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bookmarkStart w:id="0" w:name="_GoBack"/>
      <w:bookmarkEnd w:id="0"/>
    </w:p>
    <w:p>
      <w:pPr>
        <w:jc w:val="center"/>
        <w:rPr>
          <w:rFonts w:hint="default"/>
          <w:b/>
          <w:bCs/>
          <w:color w:val="auto"/>
          <w:sz w:val="32"/>
          <w:szCs w:val="32"/>
          <w:highlight w:val="cyan"/>
          <w:u w:val="single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highlight w:val="cyan"/>
          <w:u w:val="single"/>
          <w:lang w:val="en-US"/>
        </w:rPr>
        <w:t>DBS LAB NO : 02 TASKS</w:t>
      </w:r>
    </w:p>
    <w:p>
      <w:pPr>
        <w:jc w:val="center"/>
        <w:rPr>
          <w:rFonts w:hint="default"/>
          <w:b/>
          <w:bCs/>
          <w:color w:val="auto"/>
          <w:sz w:val="32"/>
          <w:szCs w:val="32"/>
          <w:highlight w:val="cyan"/>
          <w:u w:val="single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highlight w:val="cyan"/>
          <w:u w:val="single"/>
          <w:lang w:val="en-US"/>
        </w:rPr>
        <w:t>22SWO4O  --&gt; SECTION : O1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magenta"/>
          <w:lang w:val="en-US"/>
        </w:rPr>
      </w:pPr>
      <w:r>
        <w:rPr>
          <w:rFonts w:hint="default"/>
          <w:b/>
          <w:bCs/>
          <w:sz w:val="24"/>
          <w:szCs w:val="24"/>
          <w:highlight w:val="magenta"/>
          <w:lang w:val="en-US"/>
        </w:rPr>
        <w:t>Task NO : 1 --&gt; Convert UNF to 1NF 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45380" cy="1457960"/>
            <wp:effectExtent l="0" t="0" r="7620" b="8890"/>
            <wp:docPr id="1" name="Picture 1" descr="Screenshot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1)"/>
                    <pic:cNvPicPr>
                      <a:picLocks noChangeAspect="1"/>
                    </pic:cNvPicPr>
                  </pic:nvPicPr>
                  <pic:blipFill>
                    <a:blip r:embed="rId4"/>
                    <a:srcRect l="1627" t="21110" r="4519" b="17924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2263140"/>
            <wp:effectExtent l="0" t="0" r="3175" b="3810"/>
            <wp:docPr id="2" name="Picture 2" descr="WhatsApp Image 2023-12-13 at 20.48.52_c63eb1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12-13 at 20.48.52_c63eb1d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magenta"/>
          <w:lang w:val="en-US"/>
        </w:rPr>
      </w:pPr>
      <w:r>
        <w:rPr>
          <w:rFonts w:hint="default"/>
          <w:b/>
          <w:bCs/>
          <w:sz w:val="24"/>
          <w:szCs w:val="24"/>
          <w:highlight w:val="magenta"/>
          <w:lang w:val="en-US"/>
        </w:rPr>
        <w:t xml:space="preserve">Task No : 03 --&gt; Consider any example of which clearly depict insertion, deletion and updation anomaly? </w:t>
      </w: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77105" cy="3031490"/>
            <wp:effectExtent l="0" t="0" r="4445" b="16510"/>
            <wp:docPr id="3" name="Picture 3" descr="WhatsApp Image 2023-12-13 at 20.48.52_702a04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12-13 at 20.48.52_702a04d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3512185"/>
            <wp:effectExtent l="0" t="0" r="3810" b="12065"/>
            <wp:docPr id="4" name="Picture 4" descr="WhatsApp Image 2023-12-13 at 20.48.52_c8e126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12-13 at 20.48.52_c8e1267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highlight w:val="magenta"/>
          <w:lang w:val="en-US"/>
        </w:rPr>
        <w:t xml:space="preserve">Task No : 02 --&gt;  Quote any 2 examples of Functional Dependencies ? </w:t>
      </w: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60" w:beforeAutospacing="0" w:after="60" w:afterAutospacing="0" w:line="360" w:lineRule="atLeast"/>
        <w:ind w:left="0" w:right="360"/>
        <w:rPr>
          <w:rFonts w:hint="default" w:eastAsia="sans-serif" w:cs="sans-serif" w:asciiTheme="minorAscii" w:hAnsiTheme="minorAscii"/>
          <w:color w:val="1F1F1F"/>
          <w:sz w:val="24"/>
          <w:szCs w:val="24"/>
        </w:rPr>
      </w:pPr>
      <w:r>
        <w:rPr>
          <w:rFonts w:hint="default" w:eastAsia="sans-serif" w:cs="sans-serif" w:asciiTheme="minorAscii" w:hAnsiTheme="minorAscii"/>
          <w:color w:val="1F1F1F"/>
          <w:sz w:val="24"/>
          <w:szCs w:val="24"/>
        </w:rPr>
        <w:t>Examples of Functional Dependencies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rPr>
          <w:rFonts w:hint="default" w:eastAsia="sans-serif" w:cs="sans-serif" w:asciiTheme="minorAscii" w:hAnsiTheme="minorAscii"/>
          <w:color w:val="1F1F1F"/>
          <w:sz w:val="24"/>
          <w:szCs w:val="24"/>
          <w:lang w:val="en-US"/>
        </w:rPr>
      </w:pPr>
      <w:r>
        <w:rPr>
          <w:rStyle w:val="7"/>
          <w:rFonts w:hint="default" w:eastAsia="sans-serif" w:cs="sans-serif" w:asciiTheme="minorAscii" w:hAnsiTheme="minorAscii"/>
          <w:color w:val="1F1F1F"/>
          <w:sz w:val="24"/>
          <w:szCs w:val="24"/>
        </w:rPr>
        <w:t>1. Order Details Table</w:t>
      </w:r>
      <w:r>
        <w:rPr>
          <w:rStyle w:val="7"/>
          <w:rFonts w:hint="default" w:eastAsia="sans-serif" w:cs="sans-serif" w:asciiTheme="minorAscii" w:hAnsiTheme="minorAscii"/>
          <w:color w:val="1F1F1F"/>
          <w:sz w:val="24"/>
          <w:szCs w:val="24"/>
          <w:lang w:val="en-US"/>
        </w:rPr>
        <w:t xml:space="preserve"> of Shama Online Store 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rPr>
          <w:rFonts w:hint="default" w:eastAsia="sans-serif" w:cs="sans-serif" w:asciiTheme="minorAscii" w:hAnsiTheme="minorAscii"/>
          <w:color w:val="1F1F1F"/>
          <w:sz w:val="24"/>
          <w:szCs w:val="24"/>
        </w:rPr>
      </w:pPr>
      <w:r>
        <w:rPr>
          <w:rFonts w:hint="default" w:eastAsia="sans-serif" w:cs="sans-serif" w:asciiTheme="minorAscii" w:hAnsiTheme="minorAscii"/>
          <w:color w:val="1F1F1F"/>
          <w:sz w:val="24"/>
          <w:szCs w:val="24"/>
        </w:rPr>
        <w:t xml:space="preserve">Consider a table storing order details. It might have columns like </w:t>
      </w:r>
      <w:r>
        <w:rPr>
          <w:rStyle w:val="5"/>
          <w:rFonts w:hint="default" w:eastAsia="monospace" w:cs="monospace" w:asciiTheme="minorAscii" w:hAnsiTheme="minorAscii"/>
          <w:color w:val="444746"/>
          <w:sz w:val="21"/>
          <w:szCs w:val="21"/>
        </w:rPr>
        <w:t>OrderID</w:t>
      </w:r>
      <w:r>
        <w:rPr>
          <w:rFonts w:hint="default" w:eastAsia="sans-serif" w:cs="sans-serif" w:asciiTheme="minorAscii" w:hAnsiTheme="minorAscii"/>
          <w:color w:val="1F1F1F"/>
          <w:sz w:val="24"/>
          <w:szCs w:val="24"/>
        </w:rPr>
        <w:t xml:space="preserve">, </w:t>
      </w:r>
      <w:r>
        <w:rPr>
          <w:rStyle w:val="5"/>
          <w:rFonts w:hint="default" w:eastAsia="monospace" w:cs="monospace" w:asciiTheme="minorAscii" w:hAnsiTheme="minorAscii"/>
          <w:color w:val="444746"/>
          <w:sz w:val="21"/>
          <w:szCs w:val="21"/>
        </w:rPr>
        <w:t>ProductID</w:t>
      </w:r>
      <w:r>
        <w:rPr>
          <w:rFonts w:hint="default" w:eastAsia="sans-serif" w:cs="sans-serif" w:asciiTheme="minorAscii" w:hAnsiTheme="minorAscii"/>
          <w:color w:val="1F1F1F"/>
          <w:sz w:val="24"/>
          <w:szCs w:val="24"/>
        </w:rPr>
        <w:t xml:space="preserve">, </w:t>
      </w:r>
      <w:r>
        <w:rPr>
          <w:rStyle w:val="5"/>
          <w:rFonts w:hint="default" w:eastAsia="monospace" w:cs="monospace" w:asciiTheme="minorAscii" w:hAnsiTheme="minorAscii"/>
          <w:color w:val="444746"/>
          <w:sz w:val="21"/>
          <w:szCs w:val="21"/>
        </w:rPr>
        <w:t>Quantity</w:t>
      </w:r>
      <w:r>
        <w:rPr>
          <w:rFonts w:hint="default" w:eastAsia="sans-serif" w:cs="sans-serif" w:asciiTheme="minorAscii" w:hAnsiTheme="minorAscii"/>
          <w:color w:val="1F1F1F"/>
          <w:sz w:val="24"/>
          <w:szCs w:val="24"/>
        </w:rPr>
        <w:t xml:space="preserve">, and </w:t>
      </w:r>
      <w:r>
        <w:rPr>
          <w:rStyle w:val="5"/>
          <w:rFonts w:hint="default" w:eastAsia="monospace" w:cs="monospace" w:asciiTheme="minorAscii" w:hAnsiTheme="minorAscii"/>
          <w:color w:val="444746"/>
          <w:sz w:val="21"/>
          <w:szCs w:val="21"/>
        </w:rPr>
        <w:t>Price</w:t>
      </w:r>
      <w:r>
        <w:rPr>
          <w:rFonts w:hint="default" w:eastAsia="sans-serif" w:cs="sans-serif" w:asciiTheme="minorAscii" w:hAnsiTheme="minorAscii"/>
          <w:color w:val="1F1F1F"/>
          <w:sz w:val="24"/>
          <w:szCs w:val="24"/>
        </w:rPr>
        <w:t>. In this case, the following functional dependency exists: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50" w:afterAutospacing="0" w:line="360" w:lineRule="atLeast"/>
        <w:ind w:left="0" w:right="360" w:hanging="360"/>
        <w:rPr>
          <w:rFonts w:hint="default" w:eastAsia="sans-serif" w:cs="sans-serif" w:asciiTheme="minorAscii" w:hAnsiTheme="minorAscii"/>
          <w:color w:val="1F1F1F"/>
          <w:sz w:val="24"/>
          <w:szCs w:val="24"/>
        </w:rPr>
      </w:pPr>
      <w:r>
        <w:rPr>
          <w:rStyle w:val="7"/>
          <w:rFonts w:hint="default" w:eastAsia="sans-serif" w:cs="sans-serif" w:asciiTheme="minorAscii" w:hAnsiTheme="minorAscii"/>
          <w:color w:val="1F1F1F"/>
          <w:sz w:val="24"/>
          <w:szCs w:val="24"/>
        </w:rPr>
        <w:t>OrderID -&gt; ProductID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rPr>
          <w:rFonts w:hint="default" w:eastAsia="sans-serif" w:cs="sans-serif" w:asciiTheme="minorAscii" w:hAnsiTheme="minorAscii"/>
          <w:color w:val="1F1F1F"/>
          <w:sz w:val="24"/>
          <w:szCs w:val="24"/>
        </w:rPr>
      </w:pPr>
      <w:r>
        <w:rPr>
          <w:rFonts w:hint="default" w:eastAsia="sans-serif" w:cs="sans-serif" w:asciiTheme="minorAscii" w:hAnsiTheme="minorAscii"/>
          <w:color w:val="1F1F1F"/>
          <w:sz w:val="24"/>
          <w:szCs w:val="24"/>
        </w:rPr>
        <w:t xml:space="preserve">This means that for any given </w:t>
      </w:r>
      <w:r>
        <w:rPr>
          <w:rStyle w:val="5"/>
          <w:rFonts w:hint="default" w:eastAsia="monospace" w:cs="monospace" w:asciiTheme="minorAscii" w:hAnsiTheme="minorAscii"/>
          <w:color w:val="444746"/>
          <w:sz w:val="21"/>
          <w:szCs w:val="21"/>
        </w:rPr>
        <w:t>OrderID</w:t>
      </w:r>
      <w:r>
        <w:rPr>
          <w:rFonts w:hint="default" w:eastAsia="sans-serif" w:cs="sans-serif" w:asciiTheme="minorAscii" w:hAnsiTheme="minorAscii"/>
          <w:color w:val="1F1F1F"/>
          <w:sz w:val="24"/>
          <w:szCs w:val="24"/>
        </w:rPr>
        <w:t xml:space="preserve">, there will be only one unique </w:t>
      </w:r>
      <w:r>
        <w:rPr>
          <w:rStyle w:val="5"/>
          <w:rFonts w:hint="default" w:eastAsia="monospace" w:cs="monospace" w:asciiTheme="minorAscii" w:hAnsiTheme="minorAscii"/>
          <w:color w:val="444746"/>
          <w:sz w:val="21"/>
          <w:szCs w:val="21"/>
        </w:rPr>
        <w:t>ProductID</w:t>
      </w:r>
      <w:r>
        <w:rPr>
          <w:rFonts w:hint="default" w:eastAsia="sans-serif" w:cs="sans-serif" w:asciiTheme="minorAscii" w:hAnsiTheme="minorAscii"/>
          <w:color w:val="1F1F1F"/>
          <w:sz w:val="24"/>
          <w:szCs w:val="24"/>
        </w:rPr>
        <w:t>. In other words, you can determine the specific product ordered by knowing the order ID, but not vice versa.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rPr>
          <w:rFonts w:hint="default" w:eastAsia="sans-serif" w:cs="sans-serif" w:asciiTheme="minorAscii" w:hAnsiTheme="minorAscii"/>
          <w:color w:val="1F1F1F"/>
          <w:sz w:val="24"/>
          <w:szCs w:val="24"/>
        </w:rPr>
      </w:pPr>
      <w:r>
        <w:rPr>
          <w:rStyle w:val="7"/>
          <w:rFonts w:hint="default" w:eastAsia="sans-serif" w:cs="sans-serif" w:asciiTheme="minorAscii" w:hAnsiTheme="minorAscii"/>
          <w:color w:val="1F1F1F"/>
          <w:sz w:val="24"/>
          <w:szCs w:val="24"/>
        </w:rPr>
        <w:t xml:space="preserve">2. </w:t>
      </w:r>
      <w:r>
        <w:rPr>
          <w:rStyle w:val="7"/>
          <w:rFonts w:hint="default" w:eastAsia="sans-serif" w:cs="sans-serif" w:asciiTheme="minorAscii" w:hAnsiTheme="minorAscii"/>
          <w:color w:val="1F1F1F"/>
          <w:sz w:val="24"/>
          <w:szCs w:val="24"/>
          <w:lang w:val="en-US"/>
        </w:rPr>
        <w:t xml:space="preserve">MUET </w:t>
      </w:r>
      <w:r>
        <w:rPr>
          <w:rStyle w:val="7"/>
          <w:rFonts w:hint="default" w:eastAsia="sans-serif" w:cs="sans-serif" w:asciiTheme="minorAscii" w:hAnsiTheme="minorAscii"/>
          <w:color w:val="1F1F1F"/>
          <w:sz w:val="24"/>
          <w:szCs w:val="24"/>
        </w:rPr>
        <w:t xml:space="preserve"> Course Registration System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rPr>
          <w:rFonts w:hint="default" w:eastAsia="sans-serif" w:cs="sans-serif" w:asciiTheme="minorAscii" w:hAnsiTheme="minorAscii"/>
          <w:color w:val="1F1F1F"/>
          <w:sz w:val="24"/>
          <w:szCs w:val="24"/>
        </w:rPr>
      </w:pPr>
      <w:r>
        <w:rPr>
          <w:rFonts w:hint="default" w:eastAsia="sans-serif" w:cs="sans-serif" w:asciiTheme="minorAscii" w:hAnsiTheme="minorAscii"/>
          <w:color w:val="1F1F1F"/>
          <w:sz w:val="24"/>
          <w:szCs w:val="24"/>
        </w:rPr>
        <w:t xml:space="preserve">Imagine a table storing student course registrations. It might contain columns like </w:t>
      </w:r>
      <w:r>
        <w:rPr>
          <w:rStyle w:val="5"/>
          <w:rFonts w:hint="default" w:eastAsia="monospace" w:cs="monospace" w:asciiTheme="minorAscii" w:hAnsiTheme="minorAscii"/>
          <w:color w:val="444746"/>
          <w:sz w:val="21"/>
          <w:szCs w:val="21"/>
        </w:rPr>
        <w:t>StudentID</w:t>
      </w:r>
      <w:r>
        <w:rPr>
          <w:rFonts w:hint="default" w:eastAsia="sans-serif" w:cs="sans-serif" w:asciiTheme="minorAscii" w:hAnsiTheme="minorAscii"/>
          <w:color w:val="1F1F1F"/>
          <w:sz w:val="24"/>
          <w:szCs w:val="24"/>
        </w:rPr>
        <w:t xml:space="preserve">, </w:t>
      </w:r>
      <w:r>
        <w:rPr>
          <w:rStyle w:val="5"/>
          <w:rFonts w:hint="default" w:eastAsia="monospace" w:cs="monospace" w:asciiTheme="minorAscii" w:hAnsiTheme="minorAscii"/>
          <w:color w:val="444746"/>
          <w:sz w:val="21"/>
          <w:szCs w:val="21"/>
        </w:rPr>
        <w:t>CourseID</w:t>
      </w:r>
      <w:r>
        <w:rPr>
          <w:rFonts w:hint="default" w:eastAsia="sans-serif" w:cs="sans-serif" w:asciiTheme="minorAscii" w:hAnsiTheme="minorAscii"/>
          <w:color w:val="1F1F1F"/>
          <w:sz w:val="24"/>
          <w:szCs w:val="24"/>
        </w:rPr>
        <w:t xml:space="preserve">, </w:t>
      </w:r>
      <w:r>
        <w:rPr>
          <w:rStyle w:val="5"/>
          <w:rFonts w:hint="default" w:eastAsia="monospace" w:cs="monospace" w:asciiTheme="minorAscii" w:hAnsiTheme="minorAscii"/>
          <w:color w:val="444746"/>
          <w:sz w:val="21"/>
          <w:szCs w:val="21"/>
        </w:rPr>
        <w:t>Semester</w:t>
      </w:r>
      <w:r>
        <w:rPr>
          <w:rFonts w:hint="default" w:eastAsia="sans-serif" w:cs="sans-serif" w:asciiTheme="minorAscii" w:hAnsiTheme="minorAscii"/>
          <w:color w:val="1F1F1F"/>
          <w:sz w:val="24"/>
          <w:szCs w:val="24"/>
        </w:rPr>
        <w:t>, and</w:t>
      </w:r>
      <w:r>
        <w:rPr>
          <w:rFonts w:hint="default" w:eastAsia="sans-serif" w:cs="sans-serif" w:asciiTheme="minorAscii" w:hAnsiTheme="minorAscii"/>
          <w:color w:val="1F1F1F"/>
          <w:sz w:val="24"/>
          <w:szCs w:val="24"/>
          <w:lang w:val="en-US"/>
        </w:rPr>
        <w:t xml:space="preserve"> GPA</w:t>
      </w:r>
      <w:r>
        <w:rPr>
          <w:rFonts w:hint="default" w:eastAsia="sans-serif" w:cs="sans-serif" w:asciiTheme="minorAscii" w:hAnsiTheme="minorAscii"/>
          <w:color w:val="1F1F1F"/>
          <w:sz w:val="24"/>
          <w:szCs w:val="24"/>
        </w:rPr>
        <w:t xml:space="preserve"> . In this scenario, the following functional dependency holds: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50" w:afterAutospacing="0" w:line="360" w:lineRule="atLeast"/>
        <w:ind w:left="0" w:right="360" w:hanging="360"/>
        <w:rPr>
          <w:rFonts w:hint="default" w:eastAsia="sans-serif" w:cs="sans-serif" w:asciiTheme="minorAscii" w:hAnsiTheme="minorAscii"/>
          <w:color w:val="1F1F1F"/>
          <w:sz w:val="24"/>
          <w:szCs w:val="24"/>
        </w:rPr>
      </w:pPr>
      <w:r>
        <w:rPr>
          <w:rStyle w:val="7"/>
          <w:rFonts w:hint="default" w:eastAsia="sans-serif" w:cs="sans-serif" w:asciiTheme="minorAscii" w:hAnsiTheme="minorAscii"/>
          <w:color w:val="1F1F1F"/>
          <w:sz w:val="24"/>
          <w:szCs w:val="24"/>
        </w:rPr>
        <w:t>(StudentID, Semester) -&gt; CourseID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rPr>
          <w:rFonts w:hint="default" w:eastAsia="sans-serif" w:cs="sans-serif" w:asciiTheme="minorAscii" w:hAnsiTheme="minorAscii"/>
          <w:color w:val="1F1F1F"/>
          <w:sz w:val="24"/>
          <w:szCs w:val="24"/>
        </w:rPr>
      </w:pPr>
      <w:r>
        <w:rPr>
          <w:rFonts w:hint="default" w:eastAsia="sans-serif" w:cs="sans-serif" w:asciiTheme="minorAscii" w:hAnsiTheme="minorAscii"/>
          <w:color w:val="1F1F1F"/>
          <w:sz w:val="24"/>
          <w:szCs w:val="24"/>
        </w:rPr>
        <w:t xml:space="preserve">This signifies that a student can only enroll in a particular course once per semester. Knowing both the </w:t>
      </w:r>
      <w:r>
        <w:rPr>
          <w:rStyle w:val="5"/>
          <w:rFonts w:hint="default" w:eastAsia="monospace" w:cs="monospace" w:asciiTheme="minorAscii" w:hAnsiTheme="minorAscii"/>
          <w:color w:val="444746"/>
          <w:sz w:val="21"/>
          <w:szCs w:val="21"/>
        </w:rPr>
        <w:t>StudentID</w:t>
      </w:r>
      <w:r>
        <w:rPr>
          <w:rFonts w:hint="default" w:eastAsia="sans-serif" w:cs="sans-serif" w:asciiTheme="minorAscii" w:hAnsiTheme="minorAscii"/>
          <w:color w:val="1F1F1F"/>
          <w:sz w:val="24"/>
          <w:szCs w:val="24"/>
        </w:rPr>
        <w:t xml:space="preserve"> and </w:t>
      </w:r>
      <w:r>
        <w:rPr>
          <w:rStyle w:val="5"/>
          <w:rFonts w:hint="default" w:eastAsia="monospace" w:cs="monospace" w:asciiTheme="minorAscii" w:hAnsiTheme="minorAscii"/>
          <w:color w:val="444746"/>
          <w:sz w:val="21"/>
          <w:szCs w:val="21"/>
        </w:rPr>
        <w:t>Semester</w:t>
      </w:r>
      <w:r>
        <w:rPr>
          <w:rFonts w:hint="default" w:eastAsia="sans-serif" w:cs="sans-serif" w:asciiTheme="minorAscii" w:hAnsiTheme="minorAscii"/>
          <w:color w:val="1F1F1F"/>
          <w:sz w:val="24"/>
          <w:szCs w:val="24"/>
        </w:rPr>
        <w:t xml:space="preserve"> uniquely determines the </w:t>
      </w:r>
      <w:r>
        <w:rPr>
          <w:rStyle w:val="5"/>
          <w:rFonts w:hint="default" w:eastAsia="monospace" w:cs="monospace" w:asciiTheme="minorAscii" w:hAnsiTheme="minorAscii"/>
          <w:color w:val="444746"/>
          <w:sz w:val="21"/>
          <w:szCs w:val="21"/>
        </w:rPr>
        <w:t>CourseID</w:t>
      </w:r>
      <w:r>
        <w:rPr>
          <w:rFonts w:hint="default" w:eastAsia="sans-serif" w:cs="sans-serif" w:asciiTheme="minorAscii" w:hAnsiTheme="minorAscii"/>
          <w:color w:val="1F1F1F"/>
          <w:sz w:val="24"/>
          <w:szCs w:val="24"/>
        </w:rPr>
        <w:t xml:space="preserve"> they registered for.</w:t>
      </w:r>
    </w:p>
    <w:p>
      <w:pPr>
        <w:rPr>
          <w:rFonts w:hint="default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A244A2"/>
    <w:multiLevelType w:val="multilevel"/>
    <w:tmpl w:val="B8A244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3C7F00D"/>
    <w:multiLevelType w:val="multilevel"/>
    <w:tmpl w:val="43C7F0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F7FE8"/>
    <w:rsid w:val="369A5D7F"/>
    <w:rsid w:val="3AB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2023-12-13T15:54:00Z</dcterms:created>
  <dc:creator>faroo</dc:creator>
  <cp:lastModifiedBy>Farooque</cp:lastModifiedBy>
  <dcterms:modified xsi:type="dcterms:W3CDTF">2024-08-25T13:42:25Z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48FDA71642204070997A1413EEC3C6AD_13</vt:lpwstr>
  </property>
</Properties>
</file>