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mic Sans MS" w:hAnsi="Comic Sans MS" w:cs="Comic Sans MS"/>
        </w:rPr>
      </w:pPr>
    </w:p>
    <w:p>
      <w:pPr>
        <w:jc w:val="center"/>
        <w:rPr>
          <w:rFonts w:hint="default" w:ascii="Comic Sans MS" w:hAnsi="Comic Sans MS" w:cs="Comic Sans MS"/>
          <w:b/>
          <w:bCs/>
          <w:i/>
          <w:iCs/>
          <w:color w:val="FF0000"/>
          <w:sz w:val="28"/>
          <w:szCs w:val="28"/>
          <w:u w:val="single"/>
          <w:lang w:val="en-US"/>
        </w:rPr>
      </w:pPr>
      <w:r>
        <w:rPr>
          <w:rFonts w:hint="default" w:ascii="Comic Sans MS" w:hAnsi="Comic Sans MS" w:cs="Comic Sans MS"/>
          <w:b/>
          <w:bCs/>
          <w:i/>
          <w:iCs/>
          <w:color w:val="FF0000"/>
          <w:sz w:val="28"/>
          <w:szCs w:val="28"/>
          <w:u w:val="single"/>
          <w:lang w:val="en-US"/>
        </w:rPr>
        <w:t>Prelude/Intro</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What is data?</w:t>
      </w:r>
    </w:p>
    <w:p>
      <w:pPr>
        <w:rPr>
          <w:rFonts w:hint="default" w:ascii="Comic Sans MS" w:hAnsi="Comic Sans MS" w:cs="Comic Sans MS"/>
        </w:rPr>
      </w:pPr>
      <w:r>
        <w:rPr>
          <w:rFonts w:hint="default" w:ascii="Comic Sans MS" w:hAnsi="Comic Sans MS" w:cs="Comic Sans MS"/>
        </w:rPr>
        <w:t xml:space="preserve">Data progression since the advent of computing  </w:t>
      </w:r>
    </w:p>
    <w:p>
      <w:pPr>
        <w:rPr>
          <w:rFonts w:hint="default" w:ascii="Comic Sans MS" w:hAnsi="Comic Sans MS" w:cs="Comic Sans MS"/>
        </w:rPr>
      </w:pPr>
      <w:r>
        <w:rPr>
          <w:rFonts w:hint="default" w:ascii="Comic Sans MS" w:hAnsi="Comic Sans MS" w:cs="Comic Sans MS"/>
        </w:rPr>
        <w:t>Data --&gt; Information --&gt; Knowledge --&gt; Intelligence</w:t>
      </w: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What is a warehouse?</w:t>
      </w:r>
    </w:p>
    <w:p>
      <w:pPr>
        <w:rPr>
          <w:rFonts w:hint="default" w:ascii="Comic Sans MS" w:hAnsi="Comic Sans MS" w:cs="Comic Sans MS"/>
        </w:rPr>
      </w:pPr>
      <w:r>
        <w:rPr>
          <w:rFonts w:hint="default" w:ascii="Comic Sans MS" w:hAnsi="Comic Sans MS" w:cs="Comic Sans MS"/>
        </w:rPr>
        <w:t>It is a facility meant large scale storage</w:t>
      </w:r>
    </w:p>
    <w:p>
      <w:pPr>
        <w:rPr>
          <w:rFonts w:hint="default" w:ascii="Comic Sans MS" w:hAnsi="Comic Sans MS" w:cs="Comic Sans MS"/>
        </w:rPr>
      </w:pPr>
      <w:r>
        <w:rPr>
          <w:rFonts w:hint="default" w:ascii="Comic Sans MS" w:hAnsi="Comic Sans MS" w:cs="Comic Sans MS"/>
        </w:rPr>
        <w:t>How is data used?</w:t>
      </w:r>
    </w:p>
    <w:p>
      <w:pPr>
        <w:rPr>
          <w:rFonts w:hint="default" w:ascii="Comic Sans MS" w:hAnsi="Comic Sans MS" w:cs="Comic Sans MS"/>
        </w:rPr>
      </w:pPr>
      <w:r>
        <w:rPr>
          <w:rFonts w:hint="default" w:ascii="Comic Sans MS" w:hAnsi="Comic Sans MS" w:cs="Comic Sans MS"/>
        </w:rPr>
        <w:t>Two perspectives</w:t>
      </w:r>
    </w:p>
    <w:p>
      <w:pPr>
        <w:rPr>
          <w:rFonts w:hint="default" w:ascii="Comic Sans MS" w:hAnsi="Comic Sans MS" w:cs="Comic Sans MS"/>
        </w:rPr>
      </w:pPr>
      <w:r>
        <w:rPr>
          <w:rFonts w:hint="default" w:ascii="Comic Sans MS" w:hAnsi="Comic Sans MS" w:cs="Comic Sans MS"/>
        </w:rPr>
        <w:t>Software Engineering (Information System development)</w:t>
      </w:r>
    </w:p>
    <w:p>
      <w:pPr>
        <w:rPr>
          <w:rFonts w:hint="default" w:ascii="Comic Sans MS" w:hAnsi="Comic Sans MS" w:cs="Comic Sans MS"/>
        </w:rPr>
      </w:pPr>
      <w:r>
        <w:rPr>
          <w:rFonts w:hint="default" w:ascii="Comic Sans MS" w:hAnsi="Comic Sans MS" w:cs="Comic Sans MS"/>
        </w:rPr>
        <w:t xml:space="preserve">End User - Top decision maker of an organization  </w:t>
      </w: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What is a Data Warehouse?</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 xml:space="preserve">The term data warehouse was introduced by William Inmon known as the father of data warehouse. </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 xml:space="preserve">The original concept was essentially a historical database containing tables derived from an active operational database. </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A large store of data accumulated from a wide range of sources within a company and used to guide management decisions.</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A single, complete and consistent store of data obtained from a variety of different sources made available to end users in a way that can be understood and used in business context.</w:t>
      </w:r>
    </w:p>
    <w:p>
      <w:pPr>
        <w:rPr>
          <w:rFonts w:hint="default" w:ascii="Comic Sans MS" w:hAnsi="Comic Sans MS" w:cs="Comic Sans MS"/>
        </w:rPr>
      </w:pP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 xml:space="preserve">     </w:t>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[Barry Devlin]</w:t>
      </w:r>
    </w:p>
    <w:p>
      <w:pPr>
        <w:rPr>
          <w:rFonts w:hint="default" w:ascii="Comic Sans MS" w:hAnsi="Comic Sans MS" w:cs="Comic Sans MS"/>
        </w:rPr>
      </w:pPr>
      <w:r>
        <w:rPr>
          <w:rFonts w:hint="default" w:ascii="Comic Sans MS" w:hAnsi="Comic Sans MS" w:cs="Comic Sans MS"/>
        </w:rPr>
        <w:t>Data Warehousing (DW) is a process for collecting and managing data from varied sources to provide meaningful business insights.</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 A copy of transaction data specifically structured for query and analysis.</w:t>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ab/>
      </w:r>
      <w:r>
        <w:rPr>
          <w:rFonts w:hint="default" w:ascii="Comic Sans MS" w:hAnsi="Comic Sans MS" w:cs="Comic Sans MS"/>
        </w:rPr>
        <w:t>[Ralph Kimball]</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jc w:val="center"/>
        <w:rPr>
          <w:rFonts w:hint="default" w:ascii="Comic Sans MS" w:hAnsi="Comic Sans MS" w:cs="Comic Sans MS"/>
          <w:b/>
          <w:bCs/>
          <w:i/>
          <w:iCs/>
          <w:color w:val="FF0000"/>
          <w:sz w:val="24"/>
          <w:szCs w:val="24"/>
          <w:u w:val="single"/>
        </w:rPr>
      </w:pPr>
      <w:r>
        <w:rPr>
          <w:rFonts w:hint="default" w:ascii="Comic Sans MS" w:hAnsi="Comic Sans MS" w:cs="Comic Sans MS"/>
          <w:b/>
          <w:bCs/>
          <w:i/>
          <w:iCs/>
          <w:color w:val="FF0000"/>
          <w:sz w:val="24"/>
          <w:szCs w:val="24"/>
          <w:u w:val="single"/>
        </w:rPr>
        <w:t>Problem: Heterogeneous Information Sources</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drawing>
          <wp:inline distT="0" distB="0" distL="114300" distR="114300">
            <wp:extent cx="5268595" cy="1948815"/>
            <wp:effectExtent l="0" t="0" r="82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8595" cy="1948815"/>
                    </a:xfrm>
                    <a:prstGeom prst="rect">
                      <a:avLst/>
                    </a:prstGeom>
                    <a:noFill/>
                    <a:ln>
                      <a:noFill/>
                    </a:ln>
                  </pic:spPr>
                </pic:pic>
              </a:graphicData>
            </a:graphic>
          </wp:inline>
        </w:drawing>
      </w:r>
    </w:p>
    <w:p>
      <w:pPr>
        <w:rPr>
          <w:rFonts w:hint="default" w:ascii="Comic Sans MS" w:hAnsi="Comic Sans MS" w:cs="Comic Sans MS"/>
        </w:rPr>
      </w:pPr>
    </w:p>
    <w:p>
      <w:pPr>
        <w:rPr>
          <w:rFonts w:hint="default" w:ascii="Comic Sans MS" w:hAnsi="Comic Sans MS" w:cs="Comic Sans MS"/>
        </w:rPr>
      </w:pPr>
    </w:p>
    <w:p>
      <w:pPr>
        <w:pStyle w:val="2"/>
        <w:keepNext w:val="0"/>
        <w:keepLines w:val="0"/>
        <w:widowControl/>
        <w:suppressLineNumbers w:val="0"/>
        <w:rPr>
          <w:rFonts w:hint="default" w:ascii="Comic Sans MS" w:hAnsi="Comic Sans MS" w:cs="Comic Sans MS"/>
          <w:b/>
          <w:bCs/>
          <w:color w:val="5B9BD5" w:themeColor="accent1"/>
          <w:sz w:val="22"/>
          <w:szCs w:val="22"/>
          <w:u w:val="single"/>
          <w14:textFill>
            <w14:solidFill>
              <w14:schemeClr w14:val="accent1"/>
            </w14:solidFill>
          </w14:textFill>
        </w:rPr>
      </w:pPr>
      <w:r>
        <w:rPr>
          <w:rStyle w:val="8"/>
          <w:rFonts w:hint="default" w:ascii="Comic Sans MS" w:hAnsi="Comic Sans MS" w:cs="Comic Sans MS"/>
          <w:b/>
          <w:bCs/>
          <w:color w:val="5B9BD5" w:themeColor="accent1"/>
          <w:sz w:val="22"/>
          <w:szCs w:val="22"/>
          <w:u w:val="single"/>
          <w14:textFill>
            <w14:solidFill>
              <w14:schemeClr w14:val="accent1"/>
            </w14:solidFill>
          </w14:textFill>
        </w:rPr>
        <w:t>Types of Information Sources:</w:t>
      </w:r>
    </w:p>
    <w:p>
      <w:pPr>
        <w:keepNext w:val="0"/>
        <w:keepLines w:val="0"/>
        <w:widowControl/>
        <w:numPr>
          <w:ilvl w:val="0"/>
          <w:numId w:val="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Personal Databases</w:t>
      </w:r>
      <w:r>
        <w:rPr>
          <w:rFonts w:hint="default" w:ascii="Comic Sans MS" w:hAnsi="Comic Sans MS" w:cs="Comic Sans MS"/>
        </w:rPr>
        <w:t>: Individual databases that may store information for personal or department-specific use.</w:t>
      </w:r>
    </w:p>
    <w:p>
      <w:pPr>
        <w:keepNext w:val="0"/>
        <w:keepLines w:val="0"/>
        <w:widowControl/>
        <w:numPr>
          <w:ilvl w:val="0"/>
          <w:numId w:val="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Scientific Databases</w:t>
      </w:r>
      <w:r>
        <w:rPr>
          <w:rFonts w:hint="default" w:ascii="Comic Sans MS" w:hAnsi="Comic Sans MS" w:cs="Comic Sans MS"/>
        </w:rPr>
        <w:t>: Databases used for scientific research and data, often specific to certain fields.</w:t>
      </w:r>
    </w:p>
    <w:p>
      <w:pPr>
        <w:keepNext w:val="0"/>
        <w:keepLines w:val="0"/>
        <w:widowControl/>
        <w:numPr>
          <w:ilvl w:val="0"/>
          <w:numId w:val="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Digital Libraries</w:t>
      </w:r>
      <w:r>
        <w:rPr>
          <w:rFonts w:hint="default" w:ascii="Comic Sans MS" w:hAnsi="Comic Sans MS" w:cs="Comic Sans MS"/>
        </w:rPr>
        <w:t>: Collections of digital resources that are typically used for academic, research, or institutional purposes.</w:t>
      </w:r>
    </w:p>
    <w:p>
      <w:pPr>
        <w:keepNext w:val="0"/>
        <w:keepLines w:val="0"/>
        <w:widowControl/>
        <w:numPr>
          <w:ilvl w:val="0"/>
          <w:numId w:val="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World Wide Web</w:t>
      </w:r>
      <w:r>
        <w:rPr>
          <w:rFonts w:hint="default" w:ascii="Comic Sans MS" w:hAnsi="Comic Sans MS" w:cs="Comic Sans MS"/>
        </w:rPr>
        <w:t>: The vast array of information available online, which is diverse in nature and often unstructured.</w:t>
      </w:r>
    </w:p>
    <w:p>
      <w:pPr>
        <w:pStyle w:val="2"/>
        <w:keepNext w:val="0"/>
        <w:keepLines w:val="0"/>
        <w:widowControl/>
        <w:suppressLineNumbers w:val="0"/>
        <w:rPr>
          <w:rFonts w:hint="default" w:ascii="Comic Sans MS" w:hAnsi="Comic Sans MS" w:cs="Comic Sans MS"/>
          <w:color w:val="5B9BD5" w:themeColor="accent1"/>
          <w:sz w:val="22"/>
          <w:szCs w:val="22"/>
          <w:u w:val="single"/>
          <w14:textFill>
            <w14:solidFill>
              <w14:schemeClr w14:val="accent1"/>
            </w14:solidFill>
          </w14:textFill>
        </w:rPr>
      </w:pPr>
      <w:r>
        <w:rPr>
          <w:rStyle w:val="8"/>
          <w:rFonts w:hint="default" w:ascii="Comic Sans MS" w:hAnsi="Comic Sans MS" w:cs="Comic Sans MS"/>
          <w:b/>
          <w:bCs/>
          <w:color w:val="5B9BD5" w:themeColor="accent1"/>
          <w:sz w:val="22"/>
          <w:szCs w:val="22"/>
          <w:u w:val="single"/>
          <w14:textFill>
            <w14:solidFill>
              <w14:schemeClr w14:val="accent1"/>
            </w14:solidFill>
          </w14:textFill>
        </w:rPr>
        <w:t>Challenges Associated with Heterogeneous Information:</w:t>
      </w:r>
    </w:p>
    <w:p>
      <w:pPr>
        <w:keepNext w:val="0"/>
        <w:keepLines w:val="0"/>
        <w:widowControl/>
        <w:numPr>
          <w:ilvl w:val="0"/>
          <w:numId w:val="2"/>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Different Interfaces</w:t>
      </w:r>
      <w:r>
        <w:rPr>
          <w:rFonts w:hint="default" w:ascii="Comic Sans MS" w:hAnsi="Comic Sans MS" w:cs="Comic Sans MS"/>
        </w:rPr>
        <w:t>: Each source may have its own unique interface, making it difficult to access and integrate data seamlessly.</w:t>
      </w:r>
    </w:p>
    <w:p>
      <w:pPr>
        <w:keepNext w:val="0"/>
        <w:keepLines w:val="0"/>
        <w:widowControl/>
        <w:numPr>
          <w:ilvl w:val="0"/>
          <w:numId w:val="2"/>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Different Data Representations</w:t>
      </w:r>
      <w:r>
        <w:rPr>
          <w:rFonts w:hint="default" w:ascii="Comic Sans MS" w:hAnsi="Comic Sans MS" w:cs="Comic Sans MS"/>
        </w:rPr>
        <w:t>: Information may be represented in different formats or structures across various sources, leading to inconsistencies.</w:t>
      </w:r>
    </w:p>
    <w:p>
      <w:pPr>
        <w:keepNext w:val="0"/>
        <w:keepLines w:val="0"/>
        <w:widowControl/>
        <w:numPr>
          <w:ilvl w:val="0"/>
          <w:numId w:val="2"/>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Duplicate and Inconsistent Information</w:t>
      </w:r>
      <w:r>
        <w:rPr>
          <w:rFonts w:hint="default" w:ascii="Comic Sans MS" w:hAnsi="Comic Sans MS" w:cs="Comic Sans MS"/>
        </w:rPr>
        <w:t>: Redundant data may be present across different sources, and inconsistencies can arise due to varying data entry standards or update cycles.</w:t>
      </w:r>
    </w:p>
    <w:p>
      <w:pPr>
        <w:keepNext w:val="0"/>
        <w:keepLines w:val="0"/>
        <w:widowControl/>
        <w:numPr>
          <w:ilvl w:val="0"/>
          <w:numId w:val="0"/>
        </w:numPr>
        <w:suppressLineNumbers w:val="0"/>
        <w:tabs>
          <w:tab w:val="left" w:pos="720"/>
        </w:tabs>
        <w:spacing w:before="0" w:beforeAutospacing="1" w:after="0" w:afterAutospacing="1"/>
        <w:rPr>
          <w:rFonts w:hint="default" w:ascii="Comic Sans MS" w:hAnsi="Comic Sans MS" w:cs="Comic Sans MS"/>
        </w:rPr>
      </w:pPr>
    </w:p>
    <w:p>
      <w:pPr>
        <w:keepNext w:val="0"/>
        <w:keepLines w:val="0"/>
        <w:widowControl/>
        <w:numPr>
          <w:ilvl w:val="0"/>
          <w:numId w:val="0"/>
        </w:numPr>
        <w:suppressLineNumbers w:val="0"/>
        <w:tabs>
          <w:tab w:val="left" w:pos="720"/>
        </w:tabs>
        <w:spacing w:before="0" w:beforeAutospacing="1" w:after="0" w:afterAutospacing="1"/>
        <w:jc w:val="center"/>
        <w:rPr>
          <w:rFonts w:hint="default" w:ascii="Comic Sans MS" w:hAnsi="Comic Sans MS" w:cs="Comic Sans MS"/>
          <w:b/>
          <w:bCs/>
          <w:i/>
          <w:iCs/>
          <w:color w:val="FF0000"/>
          <w:sz w:val="24"/>
          <w:szCs w:val="24"/>
          <w:u w:val="single"/>
        </w:rPr>
      </w:pPr>
      <w:r>
        <w:rPr>
          <w:rFonts w:hint="default" w:ascii="Comic Sans MS" w:hAnsi="Comic Sans MS" w:cs="Comic Sans MS"/>
          <w:b/>
          <w:bCs/>
          <w:i/>
          <w:iCs/>
          <w:color w:val="FF0000"/>
          <w:sz w:val="24"/>
          <w:szCs w:val="24"/>
          <w:u w:val="single"/>
        </w:rPr>
        <w:t>Goal: Unified Access to Data</w:t>
      </w:r>
    </w:p>
    <w:p>
      <w:pPr>
        <w:keepNext w:val="0"/>
        <w:keepLines w:val="0"/>
        <w:widowControl/>
        <w:numPr>
          <w:ilvl w:val="0"/>
          <w:numId w:val="0"/>
        </w:numPr>
        <w:suppressLineNumbers w:val="0"/>
        <w:tabs>
          <w:tab w:val="left" w:pos="720"/>
        </w:tabs>
        <w:spacing w:before="0" w:beforeAutospacing="1" w:after="0" w:afterAutospacing="1"/>
        <w:rPr>
          <w:rFonts w:hint="default" w:ascii="Comic Sans MS" w:hAnsi="Comic Sans MS" w:cs="Comic Sans MS"/>
        </w:rPr>
      </w:pPr>
      <w:r>
        <w:rPr>
          <w:rFonts w:hint="default" w:ascii="Comic Sans MS" w:hAnsi="Comic Sans MS" w:cs="Comic Sans MS"/>
        </w:rPr>
        <w:drawing>
          <wp:inline distT="0" distB="0" distL="114300" distR="114300">
            <wp:extent cx="5268595" cy="1853565"/>
            <wp:effectExtent l="0" t="0" r="82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8595" cy="1853565"/>
                    </a:xfrm>
                    <a:prstGeom prst="rect">
                      <a:avLst/>
                    </a:prstGeom>
                    <a:noFill/>
                    <a:ln>
                      <a:noFill/>
                    </a:ln>
                  </pic:spPr>
                </pic:pic>
              </a:graphicData>
            </a:graphic>
          </wp:inline>
        </w:drawing>
      </w:r>
    </w:p>
    <w:p>
      <w:pPr>
        <w:keepNext w:val="0"/>
        <w:keepLines w:val="0"/>
        <w:widowControl/>
        <w:suppressLineNumbers w:val="0"/>
        <w:jc w:val="left"/>
        <w:rPr>
          <w:rFonts w:hint="default" w:ascii="Comic Sans MS" w:hAnsi="Comic Sans MS" w:cs="Comic Sans MS"/>
        </w:rPr>
      </w:pPr>
      <w:r>
        <w:rPr>
          <w:rStyle w:val="8"/>
          <w:rFonts w:hint="default" w:ascii="Comic Sans MS" w:hAnsi="Comic Sans MS" w:eastAsia="SimSun" w:cs="Comic Sans MS"/>
          <w:color w:val="5B9BD5" w:themeColor="accent1"/>
          <w:kern w:val="0"/>
          <w:sz w:val="24"/>
          <w:szCs w:val="24"/>
          <w:u w:val="single"/>
          <w:lang w:val="en-US" w:eastAsia="zh-CN" w:bidi="ar"/>
          <w14:textFill>
            <w14:solidFill>
              <w14:schemeClr w14:val="accent1"/>
            </w14:solidFill>
          </w14:textFill>
        </w:rPr>
        <w:t>Integration System</w:t>
      </w:r>
      <w:r>
        <w:rPr>
          <w:rFonts w:hint="default" w:ascii="Comic Sans MS" w:hAnsi="Comic Sans MS" w:eastAsia="SimSun" w:cs="Comic Sans MS"/>
          <w:color w:val="5B9BD5" w:themeColor="accent1"/>
          <w:kern w:val="0"/>
          <w:sz w:val="24"/>
          <w:szCs w:val="24"/>
          <w:u w:val="single"/>
          <w:lang w:val="en-US" w:eastAsia="zh-CN" w:bidi="ar"/>
          <w14:textFill>
            <w14:solidFill>
              <w14:schemeClr w14:val="accent1"/>
            </w14:solidFill>
          </w14:textFill>
        </w:rPr>
        <w:t>:</w:t>
      </w:r>
      <w:r>
        <w:rPr>
          <w:rFonts w:hint="default" w:ascii="Comic Sans MS" w:hAnsi="Comic Sans MS" w:eastAsia="SimSun" w:cs="Comic Sans MS"/>
          <w:kern w:val="0"/>
          <w:sz w:val="24"/>
          <w:szCs w:val="24"/>
          <w:lang w:val="en-US" w:eastAsia="zh-CN" w:bidi="ar"/>
        </w:rPr>
        <w:t xml:space="preserve"> The central element in the diagram, which serves as a bridge between various types of information sources. This system is designed to:</w:t>
      </w:r>
    </w:p>
    <w:p>
      <w:pPr>
        <w:keepNext w:val="0"/>
        <w:keepLines w:val="0"/>
        <w:widowControl/>
        <w:numPr>
          <w:ilvl w:val="0"/>
          <w:numId w:val="3"/>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Collect and Combine Information</w:t>
      </w:r>
      <w:r>
        <w:rPr>
          <w:rFonts w:hint="default" w:ascii="Comic Sans MS" w:hAnsi="Comic Sans MS" w:cs="Comic Sans MS"/>
        </w:rPr>
        <w:t>: It gathers data from diverse sources, such as the World Wide Web, digital libraries, scientific databases, and personal databases.</w:t>
      </w:r>
    </w:p>
    <w:p>
      <w:pPr>
        <w:keepNext w:val="0"/>
        <w:keepLines w:val="0"/>
        <w:widowControl/>
        <w:numPr>
          <w:ilvl w:val="0"/>
          <w:numId w:val="3"/>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Provide Integrated View, Uniform User Interface</w:t>
      </w:r>
      <w:r>
        <w:rPr>
          <w:rFonts w:hint="default" w:ascii="Comic Sans MS" w:hAnsi="Comic Sans MS" w:cs="Comic Sans MS"/>
        </w:rPr>
        <w:t>: The integration system offers a cohesive view of all collected data, presenting it through a consistent and user-friendly interface. This helps in overcoming the issue of different interfaces across various sources.</w:t>
      </w:r>
    </w:p>
    <w:p>
      <w:pPr>
        <w:keepNext w:val="0"/>
        <w:keepLines w:val="0"/>
        <w:widowControl/>
        <w:numPr>
          <w:ilvl w:val="0"/>
          <w:numId w:val="3"/>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Support Sharing</w:t>
      </w:r>
      <w:r>
        <w:rPr>
          <w:rFonts w:hint="default" w:ascii="Comic Sans MS" w:hAnsi="Comic Sans MS" w:cs="Comic Sans MS"/>
        </w:rPr>
        <w:t>: The system facilitates the sharing of information across different parts of the organization or among users, enhancing collaboration and decision-making.</w:t>
      </w: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jc w:val="center"/>
        <w:rPr>
          <w:rFonts w:hint="default" w:ascii="Comic Sans MS" w:hAnsi="Comic Sans MS" w:cs="Comic Sans MS"/>
          <w:b/>
          <w:bCs/>
          <w:i/>
          <w:iCs/>
          <w:color w:val="FF0000"/>
          <w:sz w:val="24"/>
          <w:szCs w:val="24"/>
          <w:u w:val="single"/>
          <w:lang w:val="en-US"/>
        </w:rPr>
      </w:pPr>
      <w:r>
        <w:rPr>
          <w:rFonts w:hint="default" w:ascii="Comic Sans MS" w:hAnsi="Comic Sans MS" w:cs="Comic Sans MS"/>
          <w:b/>
          <w:bCs/>
          <w:i/>
          <w:iCs/>
          <w:color w:val="FF0000"/>
          <w:sz w:val="24"/>
          <w:szCs w:val="24"/>
          <w:u w:val="single"/>
          <w:lang w:val="en-US"/>
        </w:rPr>
        <w:t>The Warehousing Approach</w:t>
      </w: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rPr>
          <w:rFonts w:hint="default" w:ascii="Comic Sans MS" w:hAnsi="Comic Sans MS" w:cs="Comic Sans MS"/>
        </w:rPr>
      </w:pPr>
      <w:r>
        <w:drawing>
          <wp:inline distT="0" distB="0" distL="114300" distR="114300">
            <wp:extent cx="5274310" cy="3515995"/>
            <wp:effectExtent l="0" t="0" r="254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4310" cy="3515995"/>
                    </a:xfrm>
                    <a:prstGeom prst="rect">
                      <a:avLst/>
                    </a:prstGeom>
                    <a:noFill/>
                    <a:ln>
                      <a:noFill/>
                    </a:ln>
                  </pic:spPr>
                </pic:pic>
              </a:graphicData>
            </a:graphic>
          </wp:inline>
        </w:drawing>
      </w:r>
    </w:p>
    <w:p>
      <w:pPr>
        <w:pStyle w:val="7"/>
        <w:keepNext w:val="0"/>
        <w:keepLines w:val="0"/>
        <w:widowControl/>
        <w:suppressLineNumbers w:val="0"/>
        <w:ind w:left="720"/>
        <w:rPr>
          <w:rStyle w:val="8"/>
        </w:rPr>
      </w:pP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Data Warehouse</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4"/>
        </w:numPr>
        <w:suppressLineNumbers w:val="0"/>
        <w:spacing w:before="0" w:beforeAutospacing="1" w:after="0" w:afterAutospacing="1"/>
        <w:ind w:left="1440" w:hanging="360"/>
        <w:rPr>
          <w:rFonts w:hint="default" w:ascii="Comic Sans MS" w:hAnsi="Comic Sans MS" w:cs="Comic Sans MS"/>
        </w:rPr>
      </w:pPr>
      <w:r>
        <w:rPr>
          <w:rFonts w:hint="default" w:ascii="Comic Sans MS" w:hAnsi="Comic Sans MS" w:cs="Comic Sans MS"/>
        </w:rPr>
        <w:t>A central repository where information is integrated and stored in advance.</w:t>
      </w:r>
    </w:p>
    <w:p>
      <w:pPr>
        <w:keepNext w:val="0"/>
        <w:keepLines w:val="0"/>
        <w:widowControl/>
        <w:numPr>
          <w:ilvl w:val="1"/>
          <w:numId w:val="4"/>
        </w:numPr>
        <w:suppressLineNumbers w:val="0"/>
        <w:spacing w:before="0" w:beforeAutospacing="1" w:after="0" w:afterAutospacing="1"/>
        <w:ind w:left="1440" w:hanging="360"/>
        <w:rPr>
          <w:rFonts w:hint="default" w:ascii="Comic Sans MS" w:hAnsi="Comic Sans MS" w:cs="Comic Sans MS"/>
        </w:rPr>
      </w:pPr>
      <w:r>
        <w:rPr>
          <w:rFonts w:hint="default" w:ascii="Comic Sans MS" w:hAnsi="Comic Sans MS" w:cs="Comic Sans MS"/>
        </w:rPr>
        <w:t>It allows for direct querying and analysis by clients (end-users).</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Integration System</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Comic Sans MS" w:hAnsi="Comic Sans MS" w:cs="Comic Sans MS"/>
        </w:rPr>
      </w:pPr>
      <w:r>
        <w:rPr>
          <w:rFonts w:hint="default" w:ascii="Comic Sans MS" w:hAnsi="Comic Sans MS" w:cs="Comic Sans MS"/>
        </w:rPr>
        <w:t>Acts as a bridge between various data sources and the data warehouse.</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Comic Sans MS" w:hAnsi="Comic Sans MS" w:cs="Comic Sans MS"/>
        </w:rPr>
      </w:pPr>
      <w:r>
        <w:rPr>
          <w:rFonts w:hint="default" w:ascii="Comic Sans MS" w:hAnsi="Comic Sans MS" w:cs="Comic Sans MS"/>
        </w:rPr>
        <w:t>It processes and prepares the data for storage in the warehouse, ensuring that it is organized and consistent.</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Extractors/Monitors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Comic Sans MS" w:hAnsi="Comic Sans MS" w:cs="Comic Sans MS"/>
        </w:rPr>
      </w:pPr>
      <w:r>
        <w:rPr>
          <w:rFonts w:hint="default" w:ascii="Comic Sans MS" w:hAnsi="Comic Sans MS" w:cs="Comic Sans MS"/>
        </w:rPr>
        <w:t>These components are responsible for gathering data from different sources.</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Comic Sans MS" w:hAnsi="Comic Sans MS" w:cs="Comic Sans MS"/>
        </w:rPr>
      </w:pPr>
      <w:r>
        <w:rPr>
          <w:rFonts w:hint="default" w:ascii="Comic Sans MS" w:hAnsi="Comic Sans MS" w:cs="Comic Sans MS"/>
        </w:rPr>
        <w:t>They extract data, monitor for updates or changes, and feed this information into the integration system.</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Meta</w:t>
      </w:r>
      <w:r>
        <w:rPr>
          <w:rStyle w:val="8"/>
          <w:rFonts w:hint="default" w:ascii="Comic Sans MS" w:hAnsi="Comic Sans MS" w:cs="Comic Sans MS"/>
          <w:color w:val="5B9BD5" w:themeColor="accent1"/>
          <w:u w:val="single"/>
          <w:lang w:val="en-US"/>
          <w14:textFill>
            <w14:solidFill>
              <w14:schemeClr w14:val="accent1"/>
            </w14:solidFill>
          </w14:textFill>
        </w:rPr>
        <w:t xml:space="preserve"> </w:t>
      </w:r>
      <w:r>
        <w:rPr>
          <w:rStyle w:val="8"/>
          <w:rFonts w:hint="default" w:ascii="Comic Sans MS" w:hAnsi="Comic Sans MS" w:cs="Comic Sans MS"/>
          <w:color w:val="5B9BD5" w:themeColor="accent1"/>
          <w:u w:val="single"/>
          <w14:textFill>
            <w14:solidFill>
              <w14:schemeClr w14:val="accent1"/>
            </w14:solidFill>
          </w14:textFill>
        </w:rPr>
        <w:t>data</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Comic Sans MS" w:hAnsi="Comic Sans MS" w:cs="Comic Sans MS"/>
        </w:rPr>
      </w:pPr>
      <w:r>
        <w:rPr>
          <w:rFonts w:hint="default" w:ascii="Comic Sans MS" w:hAnsi="Comic Sans MS" w:cs="Comic Sans MS"/>
        </w:rPr>
        <w:t>Metadata provides information about the data itself, such as structure, format, and meaning, which is essential for efficient querying and data management.</w:t>
      </w:r>
    </w:p>
    <w:p>
      <w:pPr>
        <w:pStyle w:val="2"/>
        <w:keepNext w:val="0"/>
        <w:keepLines w:val="0"/>
        <w:widowControl/>
        <w:suppressLineNumbers w:val="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b/>
          <w:bCs/>
          <w:color w:val="5B9BD5" w:themeColor="accent1"/>
          <w:u w:val="single"/>
          <w14:textFill>
            <w14:solidFill>
              <w14:schemeClr w14:val="accent1"/>
            </w14:solidFill>
          </w14:textFill>
        </w:rPr>
        <w:t>Key Points:</w:t>
      </w:r>
    </w:p>
    <w:p>
      <w:pPr>
        <w:keepNext w:val="0"/>
        <w:keepLines w:val="0"/>
        <w:widowControl/>
        <w:numPr>
          <w:ilvl w:val="0"/>
          <w:numId w:val="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Information Integrated in Advance</w:t>
      </w:r>
      <w:r>
        <w:rPr>
          <w:rFonts w:hint="default" w:ascii="Comic Sans MS" w:hAnsi="Comic Sans MS" w:cs="Comic Sans MS"/>
        </w:rPr>
        <w:t>: Data is pre-processed and integrated before being stored in the data warehouse, ensuring it is ready for use.</w:t>
      </w:r>
    </w:p>
    <w:p>
      <w:pPr>
        <w:keepNext w:val="0"/>
        <w:keepLines w:val="0"/>
        <w:widowControl/>
        <w:numPr>
          <w:ilvl w:val="0"/>
          <w:numId w:val="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Stored in WH for Direct Querying and Analysis</w:t>
      </w:r>
      <w:r>
        <w:rPr>
          <w:rFonts w:hint="default" w:ascii="Comic Sans MS" w:hAnsi="Comic Sans MS" w:cs="Comic Sans MS"/>
        </w:rPr>
        <w:t>: The data warehouse stores this integrated information, making it easily accessible for querying and analysis by clients.</w:t>
      </w:r>
    </w:p>
    <w:p>
      <w:pPr>
        <w:pStyle w:val="2"/>
        <w:keepNext w:val="0"/>
        <w:keepLines w:val="0"/>
        <w:widowControl/>
        <w:suppressLineNumbers w:val="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b/>
          <w:bCs/>
          <w:color w:val="5B9BD5" w:themeColor="accent1"/>
          <w:u w:val="single"/>
          <w14:textFill>
            <w14:solidFill>
              <w14:schemeClr w14:val="accent1"/>
            </w14:solidFill>
          </w14:textFill>
        </w:rPr>
        <w:t>Process Flow:</w:t>
      </w:r>
    </w:p>
    <w:p>
      <w:pPr>
        <w:keepNext w:val="0"/>
        <w:keepLines w:val="0"/>
        <w:widowControl/>
        <w:numPr>
          <w:ilvl w:val="0"/>
          <w:numId w:val="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Sources</w:t>
      </w:r>
      <w:r>
        <w:rPr>
          <w:rFonts w:hint="default" w:ascii="Comic Sans MS" w:hAnsi="Comic Sans MS" w:cs="Comic Sans MS"/>
        </w:rPr>
        <w:t>: Data originates from various sources, each with its own extractor/monitor system.</w:t>
      </w:r>
    </w:p>
    <w:p>
      <w:pPr>
        <w:keepNext w:val="0"/>
        <w:keepLines w:val="0"/>
        <w:widowControl/>
        <w:numPr>
          <w:ilvl w:val="0"/>
          <w:numId w:val="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Extractors/Monitors</w:t>
      </w:r>
      <w:r>
        <w:rPr>
          <w:rFonts w:hint="default" w:ascii="Comic Sans MS" w:hAnsi="Comic Sans MS" w:cs="Comic Sans MS"/>
        </w:rPr>
        <w:t>: These systems extract the necessary data from each source and send it to the integration system.</w:t>
      </w:r>
    </w:p>
    <w:p>
      <w:pPr>
        <w:keepNext w:val="0"/>
        <w:keepLines w:val="0"/>
        <w:widowControl/>
        <w:numPr>
          <w:ilvl w:val="0"/>
          <w:numId w:val="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Integration System</w:t>
      </w:r>
      <w:r>
        <w:rPr>
          <w:rFonts w:hint="default" w:ascii="Comic Sans MS" w:hAnsi="Comic Sans MS" w:cs="Comic Sans MS"/>
        </w:rPr>
        <w:t>: This system processes and consolidates the extracted data, ensuring it meets the standards for storage.</w:t>
      </w:r>
    </w:p>
    <w:p>
      <w:pPr>
        <w:keepNext w:val="0"/>
        <w:keepLines w:val="0"/>
        <w:widowControl/>
        <w:numPr>
          <w:ilvl w:val="0"/>
          <w:numId w:val="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Warehouse</w:t>
      </w:r>
      <w:r>
        <w:rPr>
          <w:rFonts w:hint="default" w:ascii="Comic Sans MS" w:hAnsi="Comic Sans MS" w:cs="Comic Sans MS"/>
        </w:rPr>
        <w:t>: The processed data is stored in the data warehouse, where it is organized and indexed for easy access.</w:t>
      </w:r>
    </w:p>
    <w:p>
      <w:pPr>
        <w:keepNext w:val="0"/>
        <w:keepLines w:val="0"/>
        <w:widowControl/>
        <w:numPr>
          <w:ilvl w:val="0"/>
          <w:numId w:val="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Clients</w:t>
      </w:r>
      <w:r>
        <w:rPr>
          <w:rFonts w:hint="default" w:ascii="Comic Sans MS" w:hAnsi="Comic Sans MS" w:cs="Comic Sans MS"/>
        </w:rPr>
        <w:t>: End-users or applications query the data warehouse to retrieve information for analysis, decision-making, or other purposes.</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jc w:val="center"/>
        <w:rPr>
          <w:rFonts w:hint="default" w:ascii="Comic Sans MS" w:hAnsi="Comic Sans MS" w:cs="Comic Sans MS"/>
          <w:b/>
          <w:bCs/>
          <w:i/>
          <w:iCs/>
          <w:color w:val="FF0000"/>
          <w:sz w:val="22"/>
          <w:szCs w:val="22"/>
          <w:u w:val="single"/>
        </w:rPr>
      </w:pPr>
      <w:r>
        <w:rPr>
          <w:rFonts w:hint="default" w:ascii="Comic Sans MS" w:hAnsi="Comic Sans MS" w:cs="Comic Sans MS"/>
          <w:b/>
          <w:bCs/>
          <w:i/>
          <w:iCs/>
          <w:color w:val="FF0000"/>
          <w:sz w:val="22"/>
          <w:szCs w:val="22"/>
          <w:u w:val="single"/>
        </w:rPr>
        <w:t>The Compelling Need For Data Warehousing</w:t>
      </w:r>
    </w:p>
    <w:p>
      <w:pPr>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Introduction:</w:t>
      </w:r>
      <w:r>
        <w:rPr>
          <w:rFonts w:hint="default" w:ascii="Comic Sans MS" w:hAnsi="Comic Sans MS" w:cs="Comic Sans MS"/>
        </w:rPr>
        <w:t xml:space="preserve"> IT professionals often work on systems like order processing and inventory management that support daily operations. These systems handle data for business activities.</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Role of Operational Systems:</w:t>
      </w:r>
      <w:r>
        <w:rPr>
          <w:rFonts w:hint="default" w:ascii="Comic Sans MS" w:hAnsi="Comic Sans MS" w:cs="Comic Sans MS"/>
        </w:rPr>
        <w:t xml:space="preserve"> Operational systems are vital for processing data and generating reports to manage daily business functions. However, they don't provide the strategic information executives need for decision-making.</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The Need for Strategic Information:</w:t>
      </w:r>
      <w:r>
        <w:rPr>
          <w:rFonts w:hint="default" w:ascii="Comic Sans MS" w:hAnsi="Comic Sans MS" w:cs="Comic Sans MS"/>
        </w:rPr>
        <w:t xml:space="preserve"> Executives require specific information for strategic decisions. Operational systems don't meet this need, highlighting the need for a system that provides strategic data.</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Warehousing as a Solution:</w:t>
      </w:r>
      <w:r>
        <w:rPr>
          <w:rFonts w:hint="default" w:ascii="Comic Sans MS" w:hAnsi="Comic Sans MS" w:cs="Comic Sans MS"/>
        </w:rPr>
        <w:t xml:space="preserve"> Data warehousing has become a key tool for business intelligence (BI), offering the strategic information executives require. Since the 1990s, organizations have adopted data warehouses for competitive advantage.</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Conclusion:</w:t>
      </w:r>
      <w:r>
        <w:rPr>
          <w:rFonts w:hint="default" w:ascii="Comic Sans MS" w:hAnsi="Comic Sans MS" w:cs="Comic Sans MS"/>
          <w:color w:val="5B9BD5" w:themeColor="accent1"/>
          <w:u w:val="single"/>
          <w14:textFill>
            <w14:solidFill>
              <w14:schemeClr w14:val="accent1"/>
            </w14:solidFill>
          </w14:textFill>
        </w:rPr>
        <w:t xml:space="preserve"> </w:t>
      </w:r>
      <w:r>
        <w:rPr>
          <w:rFonts w:hint="default" w:ascii="Comic Sans MS" w:hAnsi="Comic Sans MS" w:cs="Comic Sans MS"/>
        </w:rPr>
        <w:t>Data warehousing is crucial for organizations seeking to leverage business intelligence and make informed decisions, driving long-term success.</w:t>
      </w:r>
    </w:p>
    <w:p>
      <w:pPr>
        <w:pStyle w:val="7"/>
        <w:keepNext w:val="0"/>
        <w:keepLines w:val="0"/>
        <w:widowControl/>
        <w:suppressLineNumbers w:val="0"/>
      </w:pPr>
      <w:r>
        <w:drawing>
          <wp:inline distT="0" distB="0" distL="114300" distR="114300">
            <wp:extent cx="5382260" cy="2389505"/>
            <wp:effectExtent l="9525" t="9525" r="18415" b="20320"/>
            <wp:docPr id="716" name="Google Shape;716;p14"/>
            <wp:cNvGraphicFramePr/>
            <a:graphic xmlns:a="http://schemas.openxmlformats.org/drawingml/2006/main">
              <a:graphicData uri="http://schemas.openxmlformats.org/drawingml/2006/picture">
                <pic:pic xmlns:pic="http://schemas.openxmlformats.org/drawingml/2006/picture">
                  <pic:nvPicPr>
                    <pic:cNvPr id="716" name="Google Shape;716;p14"/>
                    <pic:cNvPicPr preferRelativeResize="0"/>
                  </pic:nvPicPr>
                  <pic:blipFill rotWithShape="1">
                    <a:blip r:embed="rId8"/>
                    <a:srcRect/>
                    <a:stretch>
                      <a:fillRect/>
                    </a:stretch>
                  </pic:blipFill>
                  <pic:spPr>
                    <a:xfrm>
                      <a:off x="0" y="0"/>
                      <a:ext cx="5382260" cy="2389505"/>
                    </a:xfrm>
                    <a:prstGeom prst="rect">
                      <a:avLst/>
                    </a:prstGeom>
                    <a:noFill/>
                    <a:ln>
                      <a:solidFill>
                        <a:srgbClr val="0000FF"/>
                      </a:solidFill>
                    </a:ln>
                  </pic:spPr>
                </pic:pic>
              </a:graphicData>
            </a:graphic>
          </wp:inline>
        </w:drawing>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rPr>
      </w:pPr>
    </w:p>
    <w:p>
      <w:pPr>
        <w:jc w:val="center"/>
        <w:rPr>
          <w:rFonts w:hint="default" w:ascii="Comic Sans MS" w:hAnsi="Comic Sans MS" w:cs="Comic Sans MS"/>
          <w:b/>
          <w:bCs/>
          <w:i/>
          <w:iCs/>
          <w:color w:val="FF0000"/>
          <w:sz w:val="28"/>
          <w:szCs w:val="28"/>
          <w:u w:val="single"/>
          <w:lang w:val="en-US"/>
        </w:rPr>
      </w:pPr>
      <w:r>
        <w:rPr>
          <w:rFonts w:hint="default" w:ascii="Comic Sans MS" w:hAnsi="Comic Sans MS" w:cs="Comic Sans MS"/>
          <w:b/>
          <w:bCs/>
          <w:i/>
          <w:iCs/>
          <w:color w:val="FF0000"/>
          <w:sz w:val="28"/>
          <w:szCs w:val="28"/>
          <w:u w:val="single"/>
        </w:rPr>
        <w:t>The Escalating Need For Strategic Information</w:t>
      </w:r>
      <w:r>
        <w:rPr>
          <w:rFonts w:hint="default" w:ascii="Comic Sans MS" w:hAnsi="Comic Sans MS" w:cs="Comic Sans MS"/>
          <w:b/>
          <w:bCs/>
          <w:i/>
          <w:iCs/>
          <w:color w:val="FF0000"/>
          <w:sz w:val="28"/>
          <w:szCs w:val="28"/>
          <w:u w:val="single"/>
          <w:lang w:val="en-US"/>
        </w:rPr>
        <w:t>?</w:t>
      </w:r>
    </w:p>
    <w:p>
      <w:pPr>
        <w:jc w:val="center"/>
        <w:rPr>
          <w:rFonts w:hint="default" w:ascii="Comic Sans MS" w:hAnsi="Comic Sans MS" w:cs="Comic Sans MS"/>
          <w:b/>
          <w:bCs/>
          <w:i/>
          <w:iCs/>
          <w:color w:val="FF0000"/>
          <w:sz w:val="24"/>
          <w:szCs w:val="24"/>
          <w:u w:val="single"/>
          <w:lang w:val="en-US"/>
        </w:rPr>
      </w:pPr>
    </w:p>
    <w:p>
      <w:pPr>
        <w:jc w:val="center"/>
        <w:rPr>
          <w:rFonts w:hint="default" w:ascii="Comic Sans MS" w:hAnsi="Comic Sans MS" w:cs="Comic Sans MS"/>
          <w:b/>
          <w:bCs/>
          <w:i/>
          <w:iCs/>
          <w:color w:val="FF0000"/>
          <w:sz w:val="24"/>
          <w:szCs w:val="24"/>
          <w:u w:val="single"/>
          <w:lang w:val="en-US"/>
        </w:rPr>
      </w:pP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b/>
          <w:bCs/>
          <w:color w:val="5B9BD5" w:themeColor="accent1"/>
          <w:sz w:val="22"/>
          <w:szCs w:val="22"/>
          <w:u w:val="single"/>
          <w14:textFill>
            <w14:solidFill>
              <w14:schemeClr w14:val="accent1"/>
            </w14:solidFill>
          </w14:textFill>
        </w:rPr>
        <w:t>Strategic information</w:t>
      </w:r>
      <w:r>
        <w:rPr>
          <w:rFonts w:hint="default" w:ascii="Comic Sans MS" w:hAnsi="Comic Sans MS" w:cs="Comic Sans MS"/>
          <w:b/>
          <w:bCs/>
          <w:color w:val="5B9BD5" w:themeColor="accent1"/>
          <w:sz w:val="22"/>
          <w:szCs w:val="22"/>
          <w:u w:val="single"/>
          <w:lang w:val="en-US"/>
          <w14:textFill>
            <w14:solidFill>
              <w14:schemeClr w14:val="accent1"/>
            </w14:solidFill>
          </w14:textFill>
        </w:rPr>
        <w:t>:</w:t>
      </w:r>
      <w:r>
        <w:rPr>
          <w:rFonts w:hint="default" w:ascii="Comic Sans MS" w:hAnsi="Comic Sans MS" w:cs="Comic Sans MS"/>
          <w:u w:val="single"/>
        </w:rPr>
        <w:t xml:space="preserve"> </w:t>
      </w:r>
      <w:r>
        <w:rPr>
          <w:rFonts w:hint="default" w:ascii="Comic Sans MS" w:hAnsi="Comic Sans MS" w:cs="Comic Sans MS"/>
        </w:rPr>
        <w:t>refers to the critical data and insights that executives and managers within an organization need to make informed decisions that guide the overall direction of the enterprise. This type of information is essential for formulating business strategies, setting objectives, establishing goals, and monitoring results to ensure that the organization remains competitive in its market.</w:t>
      </w:r>
    </w:p>
    <w:p>
      <w:pPr>
        <w:rPr>
          <w:rFonts w:hint="default" w:ascii="Comic Sans MS" w:hAnsi="Comic Sans MS" w:cs="Comic Sans MS"/>
        </w:rPr>
      </w:pPr>
    </w:p>
    <w:p>
      <w:pPr>
        <w:rPr>
          <w:rFonts w:hint="default" w:ascii="Comic Sans MS" w:hAnsi="Comic Sans MS" w:cs="Comic Sans MS"/>
        </w:rPr>
      </w:pPr>
      <w:r>
        <w:rPr>
          <w:rFonts w:hint="default" w:ascii="Comic Sans MS" w:hAnsi="Comic Sans MS" w:cs="Comic Sans MS"/>
        </w:rPr>
        <w:t>Key Aspects of Strategic Information:</w:t>
      </w: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1. Purpose: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Decision-Making:</w:t>
      </w:r>
      <w:r>
        <w:rPr>
          <w:rFonts w:hint="default" w:ascii="Comic Sans MS" w:hAnsi="Comic Sans MS" w:cs="Comic Sans MS"/>
        </w:rPr>
        <w:t xml:space="preserve"> Strategic information is primarily used to support decision-making at the highest levels of the organization. It helps in identifying opportunities and threats, assessing competitive positions, and making choices that affect the long-term success of the enterprise.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Strategy Formulation</w:t>
      </w:r>
      <w:r>
        <w:rPr>
          <w:rFonts w:hint="default" w:ascii="Comic Sans MS" w:hAnsi="Comic Sans MS" w:cs="Comic Sans MS"/>
        </w:rPr>
        <w:t>: It aids in the development of business strategies by providing a comprehensive understanding of the market, customer behaviors, industry trends, and internal capabilities.</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2. Examples:</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Customer Retention:</w:t>
      </w:r>
      <w:r>
        <w:rPr>
          <w:rFonts w:hint="default" w:ascii="Comic Sans MS" w:hAnsi="Comic Sans MS" w:cs="Comic Sans MS"/>
        </w:rPr>
        <w:t xml:space="preserve"> Information that helps retain the current customer base.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Market Expansion: </w:t>
      </w:r>
      <w:r>
        <w:rPr>
          <w:rFonts w:hint="default" w:ascii="Comic Sans MS" w:hAnsi="Comic Sans MS" w:cs="Comic Sans MS"/>
        </w:rPr>
        <w:t>Data to support strategies aiming to increase the customer base by a specific percentage over a certain period.</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Market Share: </w:t>
      </w:r>
      <w:r>
        <w:rPr>
          <w:rFonts w:hint="default" w:ascii="Comic Sans MS" w:hAnsi="Comic Sans MS" w:cs="Comic Sans MS"/>
        </w:rPr>
        <w:t>Insights on how to gain a larger market share within a set timeframe.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Product Quality:</w:t>
      </w:r>
      <w:r>
        <w:rPr>
          <w:rFonts w:hint="default" w:ascii="Comic Sans MS" w:hAnsi="Comic Sans MS" w:cs="Comic Sans MS"/>
        </w:rPr>
        <w:t xml:space="preserve"> Information related to improving product quality in key product groups.</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 Customer Service:</w:t>
      </w:r>
      <w:r>
        <w:rPr>
          <w:rFonts w:hint="default" w:ascii="Comic Sans MS" w:hAnsi="Comic Sans MS" w:cs="Comic Sans MS"/>
        </w:rPr>
        <w:t xml:space="preserve"> Data used to enhance customer service levels, particularly in shipments.</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Product Development:</w:t>
      </w:r>
      <w:r>
        <w:rPr>
          <w:rFonts w:hint="default" w:ascii="Comic Sans MS" w:hAnsi="Comic Sans MS" w:cs="Comic Sans MS"/>
        </w:rPr>
        <w:t xml:space="preserve"> Information to guide the introduction of new products within a planned timeline.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Sales Growth:</w:t>
      </w:r>
      <w:r>
        <w:rPr>
          <w:rFonts w:hint="default" w:ascii="Comic Sans MS" w:hAnsi="Comic Sans MS" w:cs="Comic Sans MS"/>
        </w:rPr>
        <w:t xml:space="preserve"> Strategic insights to increase sales in specific regions or divisions.</w:t>
      </w:r>
    </w:p>
    <w:p>
      <w:pPr>
        <w:rPr>
          <w:rFonts w:hint="default" w:ascii="Comic Sans MS" w:hAnsi="Comic Sans MS" w:cs="Comic Sans MS"/>
        </w:rPr>
      </w:pPr>
    </w:p>
    <w:p>
      <w:pPr>
        <w:rPr>
          <w:rFonts w:hint="default" w:ascii="Comic Sans MS" w:hAnsi="Comic Sans MS" w:cs="Comic Sans MS"/>
        </w:rPr>
      </w:pPr>
    </w:p>
    <w:p>
      <w:pPr>
        <w:rPr>
          <w:rFonts w:hint="default" w:ascii="Comic Sans MS" w:hAnsi="Comic Sans MS" w:cs="Comic Sans MS"/>
          <w:b/>
          <w:bCs/>
          <w:color w:val="5B9BD5" w:themeColor="accent1"/>
          <w:sz w:val="21"/>
          <w:szCs w:val="21"/>
          <w:u w:val="single"/>
          <w14:textFill>
            <w14:solidFill>
              <w14:schemeClr w14:val="accent1"/>
            </w14:solidFill>
          </w14:textFill>
        </w:rPr>
      </w:pPr>
      <w:r>
        <w:rPr>
          <w:rFonts w:hint="default" w:ascii="Comic Sans MS" w:hAnsi="Comic Sans MS" w:cs="Comic Sans MS"/>
          <w:b/>
          <w:bCs/>
          <w:color w:val="5B9BD5" w:themeColor="accent1"/>
          <w:sz w:val="21"/>
          <w:szCs w:val="21"/>
          <w:u w:val="single"/>
          <w14:textFill>
            <w14:solidFill>
              <w14:schemeClr w14:val="accent1"/>
            </w14:solidFill>
          </w14:textFill>
        </w:rPr>
        <w:t>3. Characteristics</w:t>
      </w:r>
      <w:r>
        <w:rPr>
          <w:rFonts w:hint="default" w:ascii="Comic Sans MS" w:hAnsi="Comic Sans MS" w:cs="Comic Sans MS"/>
          <w:b/>
          <w:bCs/>
          <w:color w:val="5B9BD5" w:themeColor="accent1"/>
          <w:sz w:val="21"/>
          <w:szCs w:val="21"/>
          <w:u w:val="single"/>
          <w:lang w:val="en-US"/>
          <w14:textFill>
            <w14:solidFill>
              <w14:schemeClr w14:val="accent1"/>
            </w14:solidFill>
          </w14:textFill>
        </w:rPr>
        <w:t xml:space="preserve"> of Strategic info</w:t>
      </w:r>
      <w:r>
        <w:rPr>
          <w:rFonts w:hint="default" w:ascii="Comic Sans MS" w:hAnsi="Comic Sans MS" w:cs="Comic Sans MS"/>
          <w:b/>
          <w:bCs/>
          <w:color w:val="5B9BD5" w:themeColor="accent1"/>
          <w:sz w:val="21"/>
          <w:szCs w:val="21"/>
          <w:u w:val="single"/>
          <w14:textFill>
            <w14:solidFill>
              <w14:schemeClr w14:val="accent1"/>
            </w14:solidFill>
          </w14:textFill>
        </w:rPr>
        <w:t>:</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Integrated:</w:t>
      </w:r>
      <w:r>
        <w:rPr>
          <w:rFonts w:hint="default" w:ascii="Comic Sans MS" w:hAnsi="Comic Sans MS" w:cs="Comic Sans MS"/>
        </w:rPr>
        <w:t xml:space="preserve"> Strategic information must offer a unified, enterprise-wide perspective, ensuring that all parts of the organization are aligned with the overall strategy.</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 Data Integrity:</w:t>
      </w:r>
      <w:r>
        <w:rPr>
          <w:rFonts w:hint="default" w:ascii="Comic Sans MS" w:hAnsi="Comic Sans MS" w:cs="Comic Sans MS"/>
        </w:rPr>
        <w:t xml:space="preserve"> The information must be accurate and adhere to established business rules to be reliable.</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 Accessible: </w:t>
      </w:r>
      <w:r>
        <w:rPr>
          <w:rFonts w:hint="default" w:ascii="Comic Sans MS" w:hAnsi="Comic Sans MS" w:cs="Comic Sans MS"/>
        </w:rPr>
        <w:t>It should be easily accessible, with clear and intuitive access paths, allowing for quick retrieval and analysis.</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Credible: </w:t>
      </w:r>
      <w:r>
        <w:rPr>
          <w:rFonts w:hint="default" w:ascii="Comic Sans MS" w:hAnsi="Comic Sans MS" w:cs="Comic Sans MS"/>
        </w:rPr>
        <w:t>Each business factor or metric should have a singular, consistent value, ensuring that decisions are based on trustworthy data.</w:t>
      </w:r>
    </w:p>
    <w:p>
      <w:pPr>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bCs/>
        </w:rPr>
        <w:t xml:space="preserve"> - Timely: </w:t>
      </w:r>
      <w:r>
        <w:rPr>
          <w:rFonts w:hint="default" w:ascii="Comic Sans MS" w:hAnsi="Comic Sans MS" w:cs="Comic Sans MS"/>
        </w:rPr>
        <w:t>The information must be available within the required timeframe to ensure that decisions can be made promptly and effectively.</w:t>
      </w:r>
    </w:p>
    <w:p>
      <w:pPr>
        <w:rPr>
          <w:rFonts w:hint="default" w:ascii="Comic Sans MS" w:hAnsi="Comic Sans MS" w:cs="Comic Sans MS"/>
        </w:rPr>
      </w:pPr>
    </w:p>
    <w:p>
      <w:pPr>
        <w:rPr>
          <w:rFonts w:hint="default" w:ascii="Comic Sans MS" w:hAnsi="Comic Sans MS" w:cs="Comic Sans MS"/>
        </w:rPr>
      </w:pPr>
    </w:p>
    <w:p>
      <w:pPr>
        <w:jc w:val="center"/>
        <w:rPr>
          <w:rFonts w:hint="default" w:ascii="Comic Sans MS" w:hAnsi="Comic Sans MS" w:cs="Comic Sans MS"/>
          <w:b/>
          <w:bCs/>
          <w:i/>
          <w:iCs/>
          <w:color w:val="FF0000"/>
          <w:sz w:val="32"/>
          <w:szCs w:val="32"/>
          <w:u w:val="single"/>
          <w:lang w:val="en-US"/>
        </w:rPr>
      </w:pPr>
      <w:r>
        <w:rPr>
          <w:rFonts w:hint="default" w:ascii="Comic Sans MS" w:hAnsi="Comic Sans MS"/>
          <w:b/>
          <w:bCs/>
          <w:i/>
          <w:iCs/>
          <w:color w:val="FF0000"/>
          <w:sz w:val="32"/>
          <w:szCs w:val="32"/>
          <w:u w:val="single"/>
        </w:rPr>
        <w:t>The Information Crisis</w:t>
      </w:r>
      <w:r>
        <w:rPr>
          <w:rFonts w:hint="default" w:ascii="Comic Sans MS" w:hAnsi="Comic Sans MS"/>
          <w:b/>
          <w:bCs/>
          <w:i/>
          <w:iCs/>
          <w:color w:val="FF0000"/>
          <w:sz w:val="32"/>
          <w:szCs w:val="32"/>
          <w:u w:val="single"/>
          <w:lang w:val="en-US"/>
        </w:rPr>
        <w:t>?</w:t>
      </w:r>
    </w:p>
    <w:p>
      <w:pPr>
        <w:pStyle w:val="7"/>
        <w:keepNext w:val="0"/>
        <w:keepLines w:val="0"/>
        <w:widowControl/>
        <w:suppressLineNumbers w:val="0"/>
        <w:rPr>
          <w:rFonts w:hint="default" w:ascii="Comic Sans MS" w:hAnsi="Comic Sans MS" w:cs="Comic Sans MS"/>
          <w:color w:val="5B9BD5" w:themeColor="accent1"/>
          <w:sz w:val="32"/>
          <w:szCs w:val="32"/>
          <w:u w:val="single"/>
          <w14:textFill>
            <w14:solidFill>
              <w14:schemeClr w14:val="accent1"/>
            </w14:solidFill>
          </w14:textFill>
        </w:rPr>
      </w:pPr>
      <w:r>
        <w:rPr>
          <w:rFonts w:hint="default" w:ascii="Comic Sans MS" w:hAnsi="Comic Sans MS" w:cs="Comic Sans MS"/>
          <w:color w:val="5B9BD5" w:themeColor="accent1"/>
          <w:sz w:val="32"/>
          <w:szCs w:val="32"/>
          <w:u w:val="single"/>
          <w14:textFill>
            <w14:solidFill>
              <w14:schemeClr w14:val="accent1"/>
            </w14:solidFill>
          </w14:textFill>
        </w:rPr>
        <w:t xml:space="preserve"> </w:t>
      </w:r>
      <w:r>
        <w:rPr>
          <w:rStyle w:val="8"/>
          <w:rFonts w:hint="default" w:ascii="Comic Sans MS" w:hAnsi="Comic Sans MS" w:cs="Comic Sans MS"/>
          <w:color w:val="5B9BD5" w:themeColor="accent1"/>
          <w:sz w:val="32"/>
          <w:szCs w:val="32"/>
          <w:u w:val="single"/>
          <w14:textFill>
            <w14:solidFill>
              <w14:schemeClr w14:val="accent1"/>
            </w14:solidFill>
          </w14:textFill>
        </w:rPr>
        <w:t>Key Factors: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rPr>
        <w:t>Vast Data Repositories:</w:t>
      </w:r>
      <w:r>
        <w:rPr>
          <w:rFonts w:hint="default" w:ascii="Comic Sans MS" w:hAnsi="Comic Sans MS" w:cs="Comic Sans MS"/>
        </w:rPr>
        <w:t xml:space="preserve"> Large-scale companies utilize numerous computer applications and databases that store extensive amounts of customer and financial data, often spanning ten to fifteen years or more.</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rPr>
        <w:t>Fragmented Data Storage:</w:t>
      </w:r>
      <w:r>
        <w:rPr>
          <w:rFonts w:hint="default" w:ascii="Comic Sans MS" w:hAnsi="Comic Sans MS" w:cs="Comic Sans MS"/>
        </w:rPr>
        <w:t xml:space="preserve"> This data is scattered across various platforms, including legacy systems, client/server applications, and possibly different locations, making it difficult to manage cohesively.</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Startling Facts:</w:t>
      </w:r>
    </w:p>
    <w:p>
      <w:pPr>
        <w:keepNext w:val="0"/>
        <w:keepLines w:val="0"/>
        <w:widowControl/>
        <w:numPr>
          <w:ilvl w:val="1"/>
          <w:numId w:val="10"/>
        </w:numPr>
        <w:suppressLineNumbers w:val="0"/>
        <w:spacing w:before="0" w:beforeAutospacing="1" w:after="0" w:afterAutospacing="1"/>
        <w:ind w:left="1440" w:hanging="360"/>
        <w:rPr>
          <w:rFonts w:hint="default" w:ascii="Comic Sans MS" w:hAnsi="Comic Sans MS" w:cs="Comic Sans MS"/>
          <w:sz w:val="22"/>
          <w:szCs w:val="22"/>
        </w:rPr>
      </w:pPr>
      <w:r>
        <w:rPr>
          <w:rStyle w:val="8"/>
          <w:rFonts w:hint="default" w:ascii="Comic Sans MS" w:hAnsi="Comic Sans MS" w:cs="Comic Sans MS"/>
          <w:sz w:val="22"/>
          <w:szCs w:val="22"/>
        </w:rPr>
        <w:t>Abundance of Data:</w:t>
      </w:r>
      <w:r>
        <w:rPr>
          <w:rFonts w:hint="default" w:ascii="Comic Sans MS" w:hAnsi="Comic Sans MS" w:cs="Comic Sans MS"/>
          <w:sz w:val="22"/>
          <w:szCs w:val="22"/>
        </w:rPr>
        <w:t xml:space="preserve"> Organizations have immense amounts of data.</w:t>
      </w:r>
    </w:p>
    <w:p>
      <w:pPr>
        <w:keepNext w:val="0"/>
        <w:keepLines w:val="0"/>
        <w:widowControl/>
        <w:numPr>
          <w:ilvl w:val="1"/>
          <w:numId w:val="10"/>
        </w:numPr>
        <w:suppressLineNumbers w:val="0"/>
        <w:spacing w:before="0" w:beforeAutospacing="1" w:after="0" w:afterAutospacing="1"/>
        <w:ind w:left="1440" w:hanging="360"/>
        <w:rPr>
          <w:rFonts w:hint="default" w:ascii="Comic Sans MS" w:hAnsi="Comic Sans MS" w:cs="Comic Sans MS"/>
          <w:sz w:val="22"/>
          <w:szCs w:val="22"/>
        </w:rPr>
      </w:pPr>
      <w:r>
        <w:rPr>
          <w:rStyle w:val="8"/>
          <w:rFonts w:hint="default" w:ascii="Comic Sans MS" w:hAnsi="Comic Sans MS" w:cs="Comic Sans MS"/>
          <w:sz w:val="22"/>
          <w:szCs w:val="22"/>
        </w:rPr>
        <w:t>Ineffective Data Utilization:</w:t>
      </w:r>
      <w:r>
        <w:rPr>
          <w:rFonts w:hint="default" w:ascii="Comic Sans MS" w:hAnsi="Comic Sans MS" w:cs="Comic Sans MS"/>
          <w:sz w:val="22"/>
          <w:szCs w:val="22"/>
        </w:rPr>
        <w:t xml:space="preserve"> Existing IT resources and systems struggle to convert this data into useful strategic information.</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i w:val="0"/>
          <w:iCs w:val="0"/>
          <w:color w:val="5B9BD5" w:themeColor="accent1"/>
          <w:u w:val="single"/>
          <w14:textFill>
            <w14:solidFill>
              <w14:schemeClr w14:val="accent1"/>
            </w14:solidFill>
          </w14:textFill>
        </w:rPr>
        <w:t>The Information Crisis:</w:t>
      </w:r>
      <w:r>
        <w:rPr>
          <w:rFonts w:hint="default" w:ascii="Comic Sans MS" w:hAnsi="Comic Sans MS" w:cs="Comic Sans MS"/>
        </w:rPr>
        <w:t xml:space="preserve"> Despite the abundance of information, companies face an information crisis. This isn't due to a lack of data but because the available data isn't readily usable for strategic decision-making. The data required to analyze trends and guide company direction isn't in a suitable format.</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Challenges with Operational Data:</w:t>
      </w:r>
      <w:r>
        <w:rPr>
          <w:rFonts w:hint="default" w:ascii="Comic Sans MS" w:hAnsi="Comic Sans MS" w:cs="Comic Sans MS"/>
        </w:rPr>
        <w:t xml:space="preserve"> Operational data, which is event-driven, only provides snapshots of specific transactions, making it difficult to track trends over time. For example, operational systems don’t easily allow analysis of a product’s performance over a month, quarter, or year.</w:t>
      </w: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The Solution:</w:t>
      </w:r>
      <w:r>
        <w:rPr>
          <w:rFonts w:hint="default" w:ascii="Comic Sans MS" w:hAnsi="Comic Sans MS" w:cs="Comic Sans MS"/>
        </w:rPr>
        <w:t xml:space="preserve"> Data warehousing is the solution to this "data glut, knowledge scarcity" problem. It serves as a decision-support system, converting operational data into a format that supports strategic decision-making. Historical data stored in the warehouse is essential for providing the business intelligence needed for effective trend analysis and informed decision-making.</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jc w:val="center"/>
        <w:rPr>
          <w:rFonts w:hint="default" w:ascii="Comic Sans MS" w:hAnsi="Comic Sans MS"/>
          <w:b/>
          <w:bCs/>
          <w:color w:val="FF0000"/>
          <w:sz w:val="28"/>
          <w:szCs w:val="28"/>
          <w:u w:val="single"/>
        </w:rPr>
      </w:pPr>
      <w:r>
        <w:rPr>
          <w:rFonts w:hint="default" w:ascii="Comic Sans MS" w:hAnsi="Comic Sans MS"/>
          <w:b/>
          <w:bCs/>
          <w:color w:val="FF0000"/>
          <w:sz w:val="28"/>
          <w:szCs w:val="28"/>
          <w:u w:val="single"/>
        </w:rPr>
        <w:t>Why a Data Warehouse?</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b/>
          <w:bCs/>
          <w:color w:val="5B9BD5" w:themeColor="accent1"/>
          <w:u w:val="single"/>
          <w14:textFill>
            <w14:solidFill>
              <w14:schemeClr w14:val="accent1"/>
            </w14:solidFill>
          </w14:textFill>
        </w:rPr>
      </w:pPr>
      <w:r>
        <w:rPr>
          <w:rFonts w:hint="default" w:ascii="Comic Sans MS" w:hAnsi="Comic Sans MS"/>
          <w:b/>
          <w:bCs/>
          <w:color w:val="5B9BD5" w:themeColor="accent1"/>
          <w:u w:val="single"/>
          <w14:textFill>
            <w14:solidFill>
              <w14:schemeClr w14:val="accent1"/>
            </w14:solidFill>
          </w14:textFill>
        </w:rPr>
        <w:t>Purpose of a Data Warehouse:</w:t>
      </w:r>
    </w:p>
    <w:p>
      <w:pPr>
        <w:pStyle w:val="7"/>
        <w:keepNext w:val="0"/>
        <w:keepLines w:val="0"/>
        <w:widowControl/>
        <w:suppressLineNumbers w:val="0"/>
        <w:rPr>
          <w:rFonts w:hint="default" w:ascii="Comic Sans MS" w:hAnsi="Comic Sans MS"/>
        </w:rPr>
      </w:pPr>
      <w:r>
        <w:rPr>
          <w:rFonts w:hint="default" w:ascii="Comic Sans MS" w:hAnsi="Comic Sans MS"/>
        </w:rPr>
        <w:t>Businesses require in-depth insights to support strategic decision-making processes. To achieve this, they need answers to critical questions such as:</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r>
        <w:rPr>
          <w:rFonts w:hint="default" w:ascii="Comic Sans MS" w:hAnsi="Comic Sans MS"/>
        </w:rPr>
        <w:t>-</w:t>
      </w:r>
      <w:r>
        <w:rPr>
          <w:rFonts w:hint="default" w:ascii="Comic Sans MS" w:hAnsi="Comic Sans MS"/>
          <w:color w:val="5B9BD5" w:themeColor="accent1"/>
          <w:u w:val="single"/>
          <w14:textFill>
            <w14:solidFill>
              <w14:schemeClr w14:val="accent1"/>
            </w14:solidFill>
          </w14:textFill>
        </w:rPr>
        <w:t>What happened?</w:t>
      </w:r>
      <w:r>
        <w:rPr>
          <w:rFonts w:hint="default" w:ascii="Comic Sans MS" w:hAnsi="Comic Sans MS"/>
        </w:rPr>
        <w:t xml:space="preserve"> Understanding past events is crucial for analyzing outcomes and performance.</w:t>
      </w:r>
    </w:p>
    <w:p>
      <w:pPr>
        <w:pStyle w:val="7"/>
        <w:keepNext w:val="0"/>
        <w:keepLines w:val="0"/>
        <w:widowControl/>
        <w:suppressLineNumbers w:val="0"/>
        <w:rPr>
          <w:rFonts w:hint="default" w:ascii="Comic Sans MS" w:hAnsi="Comic Sans MS"/>
        </w:rPr>
      </w:pPr>
      <w:r>
        <w:rPr>
          <w:rFonts w:hint="default" w:ascii="Comic Sans MS" w:hAnsi="Comic Sans MS"/>
        </w:rPr>
        <w:t xml:space="preserve">- </w:t>
      </w:r>
      <w:r>
        <w:rPr>
          <w:rFonts w:hint="default" w:ascii="Comic Sans MS" w:hAnsi="Comic Sans MS"/>
          <w:color w:val="5B9BD5" w:themeColor="accent1"/>
          <w:u w:val="single"/>
          <w14:textFill>
            <w14:solidFill>
              <w14:schemeClr w14:val="accent1"/>
            </w14:solidFill>
          </w14:textFill>
        </w:rPr>
        <w:t>Why has it happened?</w:t>
      </w:r>
      <w:r>
        <w:rPr>
          <w:rFonts w:hint="default" w:ascii="Comic Sans MS" w:hAnsi="Comic Sans MS"/>
        </w:rPr>
        <w:t xml:space="preserve"> Identifying the reasons behind past events helps in improving future strategies.</w:t>
      </w:r>
    </w:p>
    <w:p>
      <w:pPr>
        <w:pStyle w:val="7"/>
        <w:keepNext w:val="0"/>
        <w:keepLines w:val="0"/>
        <w:widowControl/>
        <w:suppressLineNumbers w:val="0"/>
        <w:rPr>
          <w:rFonts w:hint="default" w:ascii="Comic Sans MS" w:hAnsi="Comic Sans MS"/>
        </w:rPr>
      </w:pPr>
      <w:r>
        <w:rPr>
          <w:rFonts w:hint="default" w:ascii="Comic Sans MS" w:hAnsi="Comic Sans MS"/>
        </w:rPr>
        <w:t xml:space="preserve">- </w:t>
      </w:r>
      <w:r>
        <w:rPr>
          <w:rFonts w:hint="default" w:ascii="Comic Sans MS" w:hAnsi="Comic Sans MS"/>
          <w:b w:val="0"/>
          <w:bCs w:val="0"/>
          <w:color w:val="5B9BD5" w:themeColor="accent1"/>
          <w:u w:val="single"/>
          <w14:textFill>
            <w14:solidFill>
              <w14:schemeClr w14:val="accent1"/>
            </w14:solidFill>
          </w14:textFill>
        </w:rPr>
        <w:t>What will happen?</w:t>
      </w:r>
      <w:r>
        <w:rPr>
          <w:rFonts w:hint="default" w:ascii="Comic Sans MS" w:hAnsi="Comic Sans MS"/>
        </w:rPr>
        <w:t xml:space="preserve"> Predicting future trends and outcomes is essential for proactive decision-making.</w:t>
      </w:r>
    </w:p>
    <w:p>
      <w:pPr>
        <w:pStyle w:val="7"/>
        <w:keepNext w:val="0"/>
        <w:keepLines w:val="0"/>
        <w:widowControl/>
        <w:suppressLineNumbers w:val="0"/>
        <w:rPr>
          <w:rFonts w:hint="default" w:ascii="Comic Sans MS" w:hAnsi="Comic Sans MS"/>
        </w:rPr>
      </w:pPr>
      <w:r>
        <w:rPr>
          <w:rFonts w:hint="default" w:ascii="Comic Sans MS" w:hAnsi="Comic Sans MS"/>
        </w:rPr>
        <w:t xml:space="preserve">- </w:t>
      </w:r>
      <w:r>
        <w:rPr>
          <w:rFonts w:hint="default" w:ascii="Comic Sans MS" w:hAnsi="Comic Sans MS"/>
          <w:color w:val="5B9BD5" w:themeColor="accent1"/>
          <w:u w:val="single"/>
          <w14:textFill>
            <w14:solidFill>
              <w14:schemeClr w14:val="accent1"/>
            </w14:solidFill>
          </w14:textFill>
        </w:rPr>
        <w:t xml:space="preserve">What is happening? </w:t>
      </w:r>
      <w:r>
        <w:rPr>
          <w:rFonts w:hint="default" w:ascii="Comic Sans MS" w:hAnsi="Comic Sans MS"/>
        </w:rPr>
        <w:t>Monitoring current activities allows businesses to make timely adjustments.</w:t>
      </w:r>
    </w:p>
    <w:p>
      <w:pPr>
        <w:pStyle w:val="7"/>
        <w:keepNext w:val="0"/>
        <w:keepLines w:val="0"/>
        <w:widowControl/>
        <w:suppressLineNumbers w:val="0"/>
        <w:rPr>
          <w:rFonts w:hint="default" w:ascii="Comic Sans MS" w:hAnsi="Comic Sans MS"/>
        </w:rPr>
      </w:pPr>
      <w:r>
        <w:rPr>
          <w:rFonts w:hint="default" w:ascii="Comic Sans MS" w:hAnsi="Comic Sans MS"/>
        </w:rPr>
        <w:t xml:space="preserve">- </w:t>
      </w:r>
      <w:r>
        <w:rPr>
          <w:rFonts w:hint="default" w:ascii="Comic Sans MS" w:hAnsi="Comic Sans MS"/>
          <w:color w:val="5B9BD5" w:themeColor="accent1"/>
          <w:u w:val="single"/>
          <w14:textFill>
            <w14:solidFill>
              <w14:schemeClr w14:val="accent1"/>
            </w14:solidFill>
          </w14:textFill>
        </w:rPr>
        <w:t>What do you want to happen?</w:t>
      </w:r>
      <w:r>
        <w:rPr>
          <w:rFonts w:hint="default" w:ascii="Comic Sans MS" w:hAnsi="Comic Sans MS"/>
        </w:rPr>
        <w:t xml:space="preserve"> Setting and aligning goals with strategic objectives ensures long-term success.</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b/>
          <w:bCs/>
          <w:color w:val="5B9BD5" w:themeColor="accent1"/>
          <w:u w:val="single"/>
          <w14:textFill>
            <w14:solidFill>
              <w14:schemeClr w14:val="accent1"/>
            </w14:solidFill>
          </w14:textFill>
        </w:rPr>
      </w:pPr>
      <w:r>
        <w:rPr>
          <w:rFonts w:hint="default" w:ascii="Comic Sans MS" w:hAnsi="Comic Sans MS"/>
          <w:b/>
          <w:bCs/>
          <w:color w:val="5B9BD5" w:themeColor="accent1"/>
          <w:u w:val="single"/>
          <w14:textFill>
            <w14:solidFill>
              <w14:schemeClr w14:val="accent1"/>
            </w14:solidFill>
          </w14:textFill>
        </w:rPr>
        <w:t>Role of the Data Warehouse:</w:t>
      </w:r>
    </w:p>
    <w:p>
      <w:pPr>
        <w:pStyle w:val="7"/>
        <w:keepNext w:val="0"/>
        <w:keepLines w:val="0"/>
        <w:widowControl/>
        <w:suppressLineNumbers w:val="0"/>
        <w:rPr>
          <w:rFonts w:hint="default" w:ascii="Comic Sans MS" w:hAnsi="Comic Sans MS"/>
        </w:rPr>
      </w:pPr>
      <w:r>
        <w:rPr>
          <w:rFonts w:hint="default" w:ascii="Comic Sans MS" w:hAnsi="Comic Sans MS"/>
        </w:rPr>
        <w:t>A data warehouse serves as a decision support system, specifically designed to provide the strategic information needed to answer these critical questions. It enables enterprises to analyze historical and current data, thereby facilitating informed and effective strategic decision-making.</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jc w:val="center"/>
        <w:rPr>
          <w:rFonts w:hint="default" w:ascii="Comic Sans MS" w:hAnsi="Comic Sans MS" w:cs="Comic Sans MS"/>
          <w:b/>
          <w:bCs/>
          <w:color w:val="FF0000"/>
          <w:sz w:val="28"/>
          <w:szCs w:val="28"/>
          <w:u w:val="single"/>
        </w:rPr>
      </w:pPr>
      <w:r>
        <w:rPr>
          <w:rStyle w:val="8"/>
          <w:rFonts w:hint="default" w:ascii="Comic Sans MS" w:hAnsi="Comic Sans MS" w:cs="Comic Sans MS"/>
          <w:b/>
          <w:bCs/>
          <w:color w:val="FF0000"/>
          <w:sz w:val="28"/>
          <w:szCs w:val="28"/>
          <w:u w:val="single"/>
        </w:rPr>
        <w:t>Technology Trends</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The entire spectrum of computing has undergone tremendous changes, evolving from:</w:t>
      </w:r>
    </w:p>
    <w:p>
      <w:pPr>
        <w:keepNext w:val="0"/>
        <w:keepLines w:val="0"/>
        <w:widowControl/>
        <w:numPr>
          <w:ilvl w:val="0"/>
          <w:numId w:val="11"/>
        </w:numPr>
        <w:suppressLineNumbers w:val="0"/>
        <w:spacing w:before="0" w:beforeAutospacing="1" w:after="0" w:afterAutospacing="1"/>
        <w:ind w:left="720" w:hanging="360"/>
        <w:rPr>
          <w:rFonts w:hint="default" w:ascii="Comic Sans MS" w:hAnsi="Comic Sans MS" w:cs="Comic Sans MS"/>
          <w:b w:val="0"/>
          <w:bCs w:val="0"/>
        </w:rPr>
      </w:pPr>
      <w:r>
        <w:rPr>
          <w:rStyle w:val="8"/>
          <w:rFonts w:hint="default" w:ascii="Comic Sans MS" w:hAnsi="Comic Sans MS" w:cs="Comic Sans MS"/>
          <w:b w:val="0"/>
          <w:bCs w:val="0"/>
        </w:rPr>
        <w:t>Data</w:t>
      </w:r>
      <w:r>
        <w:rPr>
          <w:rFonts w:hint="default" w:ascii="Comic Sans MS" w:hAnsi="Comic Sans MS" w:cs="Comic Sans MS"/>
          <w:b w:val="0"/>
          <w:bCs w:val="0"/>
        </w:rPr>
        <w:t xml:space="preserve"> to </w:t>
      </w:r>
      <w:r>
        <w:rPr>
          <w:rStyle w:val="8"/>
          <w:rFonts w:hint="default" w:ascii="Comic Sans MS" w:hAnsi="Comic Sans MS" w:cs="Comic Sans MS"/>
          <w:b w:val="0"/>
          <w:bCs w:val="0"/>
        </w:rPr>
        <w:t>Information</w:t>
      </w:r>
    </w:p>
    <w:p>
      <w:pPr>
        <w:keepNext w:val="0"/>
        <w:keepLines w:val="0"/>
        <w:widowControl/>
        <w:numPr>
          <w:ilvl w:val="0"/>
          <w:numId w:val="11"/>
        </w:numPr>
        <w:suppressLineNumbers w:val="0"/>
        <w:spacing w:before="0" w:beforeAutospacing="1" w:after="0" w:afterAutospacing="1"/>
        <w:ind w:left="720" w:hanging="360"/>
        <w:rPr>
          <w:rFonts w:hint="default" w:ascii="Comic Sans MS" w:hAnsi="Comic Sans MS" w:cs="Comic Sans MS"/>
          <w:b w:val="0"/>
          <w:bCs w:val="0"/>
        </w:rPr>
      </w:pPr>
      <w:r>
        <w:rPr>
          <w:rStyle w:val="8"/>
          <w:rFonts w:hint="default" w:ascii="Comic Sans MS" w:hAnsi="Comic Sans MS" w:cs="Comic Sans MS"/>
          <w:b w:val="0"/>
          <w:bCs w:val="0"/>
        </w:rPr>
        <w:t>Information</w:t>
      </w:r>
      <w:r>
        <w:rPr>
          <w:rFonts w:hint="default" w:ascii="Comic Sans MS" w:hAnsi="Comic Sans MS" w:cs="Comic Sans MS"/>
          <w:b w:val="0"/>
          <w:bCs w:val="0"/>
        </w:rPr>
        <w:t xml:space="preserve"> to </w:t>
      </w:r>
      <w:r>
        <w:rPr>
          <w:rStyle w:val="8"/>
          <w:rFonts w:hint="default" w:ascii="Comic Sans MS" w:hAnsi="Comic Sans MS" w:cs="Comic Sans MS"/>
          <w:b w:val="0"/>
          <w:bCs w:val="0"/>
        </w:rPr>
        <w:t>Knowledge</w:t>
      </w:r>
    </w:p>
    <w:p>
      <w:pPr>
        <w:keepNext w:val="0"/>
        <w:keepLines w:val="0"/>
        <w:widowControl/>
        <w:numPr>
          <w:ilvl w:val="0"/>
          <w:numId w:val="11"/>
        </w:numPr>
        <w:suppressLineNumbers w:val="0"/>
        <w:spacing w:before="0" w:beforeAutospacing="1" w:after="0" w:afterAutospacing="1"/>
        <w:ind w:left="720" w:hanging="360"/>
        <w:rPr>
          <w:rFonts w:hint="default" w:ascii="Comic Sans MS" w:hAnsi="Comic Sans MS" w:cs="Comic Sans MS"/>
          <w:b w:val="0"/>
          <w:bCs w:val="0"/>
        </w:rPr>
      </w:pPr>
      <w:r>
        <w:rPr>
          <w:rStyle w:val="8"/>
          <w:rFonts w:hint="default" w:ascii="Comic Sans MS" w:hAnsi="Comic Sans MS" w:cs="Comic Sans MS"/>
          <w:b w:val="0"/>
          <w:bCs w:val="0"/>
        </w:rPr>
        <w:t>Knowledge</w:t>
      </w:r>
      <w:r>
        <w:rPr>
          <w:rFonts w:hint="default" w:ascii="Comic Sans MS" w:hAnsi="Comic Sans MS" w:cs="Comic Sans MS"/>
          <w:b w:val="0"/>
          <w:bCs w:val="0"/>
        </w:rPr>
        <w:t xml:space="preserve"> to </w:t>
      </w:r>
      <w:r>
        <w:rPr>
          <w:rStyle w:val="8"/>
          <w:rFonts w:hint="default" w:ascii="Comic Sans MS" w:hAnsi="Comic Sans MS" w:cs="Comic Sans MS"/>
          <w:b w:val="0"/>
          <w:bCs w:val="0"/>
        </w:rPr>
        <w:t>Intelligence</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This progression highlights the explosive growth in technology occurring day by day.</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Three critical areas influencing this growth are:</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Computing Technology</w:t>
      </w:r>
      <w:r>
        <w:rPr>
          <w:rFonts w:hint="default" w:ascii="Comic Sans MS" w:hAnsi="Comic Sans MS" w:cs="Comic Sans MS"/>
          <w:color w:val="5B9BD5" w:themeColor="accent1"/>
          <w:u w:val="single"/>
          <w14:textFill>
            <w14:solidFill>
              <w14:schemeClr w14:val="accent1"/>
            </w14:solidFill>
          </w14:textFill>
        </w:rPr>
        <w:t xml:space="preserve">: </w:t>
      </w:r>
      <w:r>
        <w:rPr>
          <w:rFonts w:hint="default" w:ascii="Comic Sans MS" w:hAnsi="Comic Sans MS" w:cs="Comic Sans MS"/>
        </w:rPr>
        <w:t>Advances in hardware, software, and networking continue to drive improvements in performance and capabilities.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Human/Machine Interface</w:t>
      </w:r>
      <w:r>
        <w:rPr>
          <w:rFonts w:hint="default" w:ascii="Comic Sans MS" w:hAnsi="Comic Sans MS" w:cs="Comic Sans MS"/>
          <w:color w:val="5B9BD5" w:themeColor="accent1"/>
          <w:u w:val="single"/>
          <w14:textFill>
            <w14:solidFill>
              <w14:schemeClr w14:val="accent1"/>
            </w14:solidFill>
          </w14:textFill>
        </w:rPr>
        <w:t>:</w:t>
      </w:r>
      <w:r>
        <w:rPr>
          <w:rFonts w:hint="default" w:ascii="Comic Sans MS" w:hAnsi="Comic Sans MS" w:cs="Comic Sans MS"/>
        </w:rPr>
        <w:t xml:space="preserve"> Innovations in how we interact with machines, such as through touchscreens, voice recognition, and augmented reality, enhance usability and accessibility.</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Processing Options</w:t>
      </w:r>
      <w:r>
        <w:rPr>
          <w:rFonts w:hint="default" w:ascii="Comic Sans MS" w:hAnsi="Comic Sans MS" w:cs="Comic Sans MS"/>
          <w:color w:val="5B9BD5" w:themeColor="accent1"/>
          <w:u w:val="single"/>
          <w14:textFill>
            <w14:solidFill>
              <w14:schemeClr w14:val="accent1"/>
            </w14:solidFill>
          </w14:textFill>
        </w:rPr>
        <w:t>:</w:t>
      </w:r>
      <w:r>
        <w:rPr>
          <w:rFonts w:hint="default" w:ascii="Comic Sans MS" w:hAnsi="Comic Sans MS" w:cs="Comic Sans MS"/>
        </w:rPr>
        <w:t xml:space="preserve"> The development of various processing methods, including cloud computing, edge computing, and quantum computing, offers diverse solutions for handling complex tasks and large data</w:t>
      </w:r>
      <w:r>
        <w:rPr>
          <w:rFonts w:hint="default" w:ascii="Comic Sans MS" w:hAnsi="Comic Sans MS" w:cs="Comic Sans MS"/>
          <w:lang w:val="en-US"/>
        </w:rPr>
        <w:t xml:space="preserve"> </w:t>
      </w:r>
      <w:r>
        <w:rPr>
          <w:rFonts w:hint="default" w:ascii="Comic Sans MS" w:hAnsi="Comic Sans MS" w:cs="Comic Sans MS"/>
        </w:rPr>
        <w:t>sets.</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b/>
          <w:bCs/>
          <w:i/>
          <w:iCs/>
          <w:color w:val="FF0000"/>
          <w:u w:val="single"/>
        </w:rPr>
      </w:pPr>
      <w:r>
        <w:rPr>
          <w:rFonts w:hint="default" w:ascii="Comic Sans MS" w:hAnsi="Comic Sans MS" w:cs="Comic Sans MS"/>
          <w:b/>
          <w:bCs/>
          <w:i/>
          <w:iCs/>
          <w:color w:val="FF0000"/>
          <w:u w:val="single"/>
        </w:rPr>
        <w:t>Why have past attempts to provide the marketing department with useful decision support reports ended in failure?</w:t>
      </w:r>
    </w:p>
    <w:p>
      <w:pPr>
        <w:pStyle w:val="7"/>
        <w:keepNext w:val="0"/>
        <w:keepLines w:val="0"/>
        <w:widowControl/>
        <w:suppressLineNumbers w:val="0"/>
        <w:rPr>
          <w:rFonts w:hint="default" w:ascii="Comic Sans MS" w:hAnsi="Comic Sans MS" w:cs="Comic Sans MS"/>
          <w:b/>
          <w:bCs/>
          <w:i/>
          <w:iCs/>
          <w:color w:val="FF0000"/>
          <w:u w:val="single"/>
        </w:rPr>
      </w:pPr>
    </w:p>
    <w:p>
      <w:pPr>
        <w:pStyle w:val="7"/>
        <w:keepNext w:val="0"/>
        <w:keepLines w:val="0"/>
        <w:widowControl/>
        <w:suppressLineNumbers w:val="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Answer:</w:t>
      </w:r>
      <w:r>
        <w:rPr>
          <w:rFonts w:hint="default" w:ascii="Comic Sans MS" w:hAnsi="Comic Sans MS" w:cs="Comic Sans MS"/>
        </w:rPr>
        <w:t xml:space="preserve"> The past Decision Support Systems failed to meet the needs of the marketing department due to several key reasons: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Lack of Regular Reporting:</w:t>
      </w:r>
      <w:r>
        <w:rPr>
          <w:rFonts w:hint="default" w:ascii="Comic Sans MS" w:hAnsi="Comic Sans MS" w:cs="Comic Sans MS"/>
        </w:rPr>
        <w:t xml:space="preserve"> There were no regular, automated reports available that provided the marketing department with the necessary information on a consistent basis.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Fragmentation:</w:t>
      </w:r>
      <w:r>
        <w:rPr>
          <w:rFonts w:hint="default" w:ascii="Comic Sans MS" w:hAnsi="Comic Sans MS" w:cs="Comic Sans MS"/>
        </w:rPr>
        <w:t xml:space="preserve"> The required data was scattered across multiple applications and platforms, making it difficult and time-consuming to gather and consolidate information.</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Ad-Hoc Reporting Limitations:</w:t>
      </w:r>
      <w:r>
        <w:rPr>
          <w:rFonts w:hint="default" w:ascii="Comic Sans MS" w:hAnsi="Comic Sans MS" w:cs="Comic Sans MS"/>
        </w:rPr>
        <w:t xml:space="preserve"> The ad-hoc reports produced were initially well-received but eventually fell short as the marketing department requested more specific formats and additional details. The iterative process of creating reports to meet evolving requirements led to inconsistencies and dissatisfaction.</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Inconsistencies in Data:</w:t>
      </w:r>
      <w:r>
        <w:rPr>
          <w:rFonts w:hint="default" w:ascii="Comic Sans MS" w:hAnsi="Comic Sans MS" w:cs="Comic Sans MS"/>
        </w:rPr>
        <w:t xml:space="preserve"> The data obtained from different applications showed inconsistencies, making it challenging to derive accurate insights and making decision-making difficult.</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b/>
          <w:bCs/>
          <w:i/>
          <w:iCs/>
          <w:color w:val="5B9BD5" w:themeColor="accent1"/>
          <w:u w:val="single"/>
          <w14:textFill>
            <w14:solidFill>
              <w14:schemeClr w14:val="accent1"/>
            </w14:solidFill>
          </w14:textFill>
        </w:rPr>
        <w:t>Lack of Integration:</w:t>
      </w:r>
      <w:r>
        <w:rPr>
          <w:rFonts w:hint="default" w:ascii="Comic Sans MS" w:hAnsi="Comic Sans MS" w:cs="Comic Sans MS"/>
          <w:i/>
          <w:iCs/>
          <w:color w:val="5B9BD5" w:themeColor="accent1"/>
          <w:u w:val="single"/>
          <w14:textFill>
            <w14:solidFill>
              <w14:schemeClr w14:val="accent1"/>
            </w14:solidFill>
          </w14:textFill>
        </w:rPr>
        <w:t xml:space="preserve"> </w:t>
      </w:r>
      <w:r>
        <w:rPr>
          <w:rFonts w:hint="default" w:ascii="Comic Sans MS" w:hAnsi="Comic Sans MS" w:cs="Comic Sans MS"/>
        </w:rPr>
        <w:t>The absence of an integrated system for data collection and reporting hindered the ability to produce cohesive and reliable analyses.</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These issues collectively led to the failures of the past Decision Support Systems, as they were unable to provide the timely, accurate, and comprehensive information needed for effective strategic decision-making.</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jc w:val="center"/>
        <w:rPr>
          <w:rFonts w:hint="default" w:ascii="Comic Sans MS" w:hAnsi="Comic Sans MS" w:cs="Comic Sans MS"/>
          <w:color w:val="FF0000"/>
          <w:sz w:val="32"/>
          <w:szCs w:val="32"/>
          <w:u w:val="single"/>
        </w:rPr>
      </w:pPr>
      <w:r>
        <w:rPr>
          <w:rStyle w:val="8"/>
          <w:rFonts w:hint="default" w:ascii="Comic Sans MS" w:hAnsi="Comic Sans MS" w:cs="Comic Sans MS"/>
          <w:color w:val="FF0000"/>
          <w:sz w:val="32"/>
          <w:szCs w:val="32"/>
          <w:u w:val="single"/>
        </w:rPr>
        <w:t>History of Decision-Support Systems</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Ad Hoc Reports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2"/>
        </w:numPr>
        <w:suppressLineNumbers w:val="0"/>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IT would create special programs on a case-by-case basis for each report request.</w:t>
      </w:r>
    </w:p>
    <w:p>
      <w:pPr>
        <w:keepNext w:val="0"/>
        <w:keepLines w:val="0"/>
        <w:widowControl/>
        <w:numPr>
          <w:ilvl w:val="1"/>
          <w:numId w:val="12"/>
        </w:numPr>
        <w:suppressLineNumbers w:val="0"/>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Custom-built for specific needs, often involving manual intervention.</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Special Extract Programs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IT developed programs to anticipate and generate reports based on expected requests.</w:t>
      </w: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These programs were designed to handle common reporting needs but still required customization.</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Small Applications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4"/>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Users could specify parameters for generating special reports through these applications.</w:t>
      </w:r>
    </w:p>
    <w:p>
      <w:pPr>
        <w:keepNext w:val="0"/>
        <w:keepLines w:val="0"/>
        <w:widowControl/>
        <w:numPr>
          <w:ilvl w:val="1"/>
          <w:numId w:val="14"/>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Allowed some level of user interaction and customization but were limited in scope and flexibility.</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Information Centers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5"/>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Centralized locations where users could request ad hoc reports.</w:t>
      </w:r>
    </w:p>
    <w:p>
      <w:pPr>
        <w:keepNext w:val="0"/>
        <w:keepLines w:val="0"/>
        <w:widowControl/>
        <w:numPr>
          <w:ilvl w:val="1"/>
          <w:numId w:val="15"/>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Served as hubs for obtaining reports but did not provide immediate access to information.</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Decision-Support Systems (DSS)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Menu-driven systems that provided online information and the capability to generate special reports.</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Offered more interactive and user-friendly access to data and reporting features.</w:t>
      </w:r>
    </w:p>
    <w:p>
      <w:pPr>
        <w:pStyle w:val="7"/>
        <w:keepNext w:val="0"/>
        <w:keepLines w:val="0"/>
        <w:widowControl/>
        <w:suppressLineNumbers w:val="0"/>
        <w:ind w:left="720"/>
        <w:rPr>
          <w:rFonts w:hint="default" w:ascii="Comic Sans MS" w:hAnsi="Comic Sans MS" w:cs="Comic Sans MS"/>
          <w:color w:val="5B9BD5" w:themeColor="accent1"/>
          <w:u w:val="single"/>
          <w14:textFill>
            <w14:solidFill>
              <w14:schemeClr w14:val="accent1"/>
            </w14:solidFill>
          </w14:textFill>
        </w:rPr>
      </w:pPr>
      <w:r>
        <w:rPr>
          <w:rStyle w:val="8"/>
          <w:rFonts w:hint="default" w:ascii="Comic Sans MS" w:hAnsi="Comic Sans MS" w:cs="Comic Sans MS"/>
          <w:color w:val="5B9BD5" w:themeColor="accent1"/>
          <w:u w:val="single"/>
          <w14:textFill>
            <w14:solidFill>
              <w14:schemeClr w14:val="accent1"/>
            </w14:solidFill>
          </w14:textFill>
        </w:rPr>
        <w:t>Executive Information Systems (EIS)</w:t>
      </w:r>
      <w:r>
        <w:rPr>
          <w:rFonts w:hint="default" w:ascii="Comic Sans MS" w:hAnsi="Comic Sans MS" w:cs="Comic Sans MS"/>
          <w:color w:val="5B9BD5" w:themeColor="accent1"/>
          <w:u w:val="single"/>
          <w14:textFill>
            <w14:solidFill>
              <w14:schemeClr w14:val="accent1"/>
            </w14:solidFill>
          </w14:textFill>
        </w:rPr>
        <w:t>:</w:t>
      </w:r>
    </w:p>
    <w:p>
      <w:pPr>
        <w:keepNext w:val="0"/>
        <w:keepLines w:val="0"/>
        <w:widowControl/>
        <w:numPr>
          <w:ilvl w:val="1"/>
          <w:numId w:val="17"/>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Description</w:t>
      </w:r>
      <w:r>
        <w:rPr>
          <w:rFonts w:hint="default" w:ascii="Comic Sans MS" w:hAnsi="Comic Sans MS" w:cs="Comic Sans MS"/>
        </w:rPr>
        <w:t>: Aimed to provide strategic information directly to the executive desktop.</w:t>
      </w:r>
    </w:p>
    <w:p>
      <w:pPr>
        <w:keepNext w:val="0"/>
        <w:keepLines w:val="0"/>
        <w:widowControl/>
        <w:numPr>
          <w:ilvl w:val="1"/>
          <w:numId w:val="17"/>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Characteristics</w:t>
      </w:r>
      <w:r>
        <w:rPr>
          <w:rFonts w:hint="default" w:ascii="Comic Sans MS" w:hAnsi="Comic Sans MS" w:cs="Comic Sans MS"/>
        </w:rPr>
        <w:t>: Focused on delivering high-level insights and summaries for strategic decision-making.</w:t>
      </w:r>
    </w:p>
    <w:p>
      <w:pPr>
        <w:pStyle w:val="7"/>
        <w:keepNext w:val="0"/>
        <w:keepLines w:val="0"/>
        <w:widowControl/>
        <w:suppressLineNumbers w:val="0"/>
        <w:rPr>
          <w:rFonts w:hint="default" w:ascii="Comic Sans MS" w:hAnsi="Comic Sans MS" w:cs="Comic Sans MS"/>
          <w:lang w:val="en-US"/>
        </w:rPr>
      </w:pPr>
      <w:r>
        <w:rPr>
          <w:rFonts w:hint="default" w:ascii="Comic Sans MS" w:hAnsi="Comic Sans MS" w:cs="Comic Sans MS"/>
          <w:lang w:val="en-US"/>
        </w:rPr>
        <w:t xml:space="preserve">  </w:t>
      </w:r>
    </w:p>
    <w:p>
      <w:pPr>
        <w:pStyle w:val="7"/>
        <w:keepNext w:val="0"/>
        <w:keepLines w:val="0"/>
        <w:widowControl/>
        <w:suppressLineNumbers w:val="0"/>
        <w:jc w:val="center"/>
        <w:rPr>
          <w:rFonts w:hint="default" w:ascii="Comic Sans MS" w:hAnsi="Comic Sans MS"/>
          <w:b/>
          <w:bCs/>
          <w:i/>
          <w:iCs/>
          <w:color w:val="FF0000"/>
          <w:sz w:val="28"/>
          <w:szCs w:val="28"/>
          <w:u w:val="single"/>
        </w:rPr>
      </w:pPr>
      <w:r>
        <w:rPr>
          <w:rFonts w:hint="default" w:ascii="Comic Sans MS" w:hAnsi="Comic Sans MS"/>
          <w:b/>
          <w:bCs/>
          <w:i/>
          <w:iCs/>
          <w:color w:val="FF0000"/>
          <w:sz w:val="28"/>
          <w:szCs w:val="28"/>
          <w:u w:val="single"/>
        </w:rPr>
        <w:t>Operational Versus Decision support systems</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r>
        <w:drawing>
          <wp:inline distT="0" distB="0" distL="114300" distR="114300">
            <wp:extent cx="5274310" cy="2444750"/>
            <wp:effectExtent l="0" t="0" r="254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74310" cy="2444750"/>
                    </a:xfrm>
                    <a:prstGeom prst="rect">
                      <a:avLst/>
                    </a:prstGeom>
                    <a:noFill/>
                    <a:ln>
                      <a:noFill/>
                    </a:ln>
                  </pic:spPr>
                </pic:pic>
              </a:graphicData>
            </a:graphic>
          </wp:inline>
        </w:drawing>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r>
        <w:drawing>
          <wp:inline distT="0" distB="0" distL="114300" distR="114300">
            <wp:extent cx="4958080" cy="3103880"/>
            <wp:effectExtent l="0" t="0" r="13970" b="1270"/>
            <wp:docPr id="866" name="Google Shape;866;p3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66" name="Google Shape;866;p37"/>
                    <pic:cNvPicPr preferRelativeResize="0">
                      <a:picLocks noGrp="1"/>
                    </pic:cNvPicPr>
                  </pic:nvPicPr>
                  <pic:blipFill rotWithShape="1">
                    <a:blip r:embed="rId10"/>
                    <a:srcRect/>
                    <a:stretch>
                      <a:fillRect/>
                    </a:stretch>
                  </pic:blipFill>
                  <pic:spPr>
                    <a:xfrm>
                      <a:off x="0" y="0"/>
                      <a:ext cx="4958080" cy="3103880"/>
                    </a:xfrm>
                    <a:prstGeom prst="rect">
                      <a:avLst/>
                    </a:prstGeom>
                    <a:noFill/>
                    <a:ln>
                      <a:noFill/>
                    </a:ln>
                  </pic:spPr>
                </pic:pic>
              </a:graphicData>
            </a:graphic>
          </wp:inline>
        </w:drawing>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jc w:val="center"/>
        <w:rPr>
          <w:rFonts w:hint="default" w:ascii="Comic Sans MS" w:hAnsi="Comic Sans MS"/>
          <w:b/>
          <w:bCs/>
          <w:i/>
          <w:iCs/>
          <w:color w:val="FF0000"/>
          <w:sz w:val="36"/>
          <w:szCs w:val="36"/>
          <w:u w:val="single"/>
        </w:rPr>
      </w:pPr>
      <w:r>
        <w:rPr>
          <w:rFonts w:hint="default" w:ascii="Comic Sans MS" w:hAnsi="Comic Sans MS"/>
          <w:b/>
          <w:bCs/>
          <w:i/>
          <w:iCs/>
          <w:color w:val="FF0000"/>
          <w:sz w:val="36"/>
          <w:szCs w:val="36"/>
          <w:u w:val="single"/>
        </w:rPr>
        <w:t>How are they Different?</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rPr>
      </w:pPr>
      <w:r>
        <w:rPr>
          <w:rFonts w:hint="default" w:ascii="Comic Sans MS" w:hAnsi="Comic Sans MS"/>
          <w:b/>
          <w:bCs/>
          <w:color w:val="5B9BD5" w:themeColor="accent1"/>
          <w:u w:val="single"/>
          <w14:textFill>
            <w14:solidFill>
              <w14:schemeClr w14:val="accent1"/>
            </w14:solidFill>
          </w14:textFill>
        </w:rPr>
        <w:t xml:space="preserve">Operational Systems: </w:t>
      </w:r>
      <w:r>
        <w:rPr>
          <w:rFonts w:hint="default" w:ascii="Comic Sans MS" w:hAnsi="Comic Sans MS"/>
        </w:rPr>
        <w:t>Making The Wheels Of The Business Turn</w:t>
      </w:r>
    </w:p>
    <w:p>
      <w:pPr>
        <w:pStyle w:val="7"/>
        <w:keepNext w:val="0"/>
        <w:keepLines w:val="0"/>
        <w:widowControl/>
        <w:suppressLineNumbers w:val="0"/>
        <w:rPr>
          <w:rFonts w:hint="default" w:ascii="Comic Sans MS" w:hAnsi="Comic Sans MS"/>
        </w:rPr>
      </w:pPr>
      <w:r>
        <w:rPr>
          <w:rFonts w:hint="default" w:ascii="Comic Sans MS" w:hAnsi="Comic Sans MS"/>
        </w:rPr>
        <w:t>Take an order</w:t>
      </w:r>
    </w:p>
    <w:p>
      <w:pPr>
        <w:pStyle w:val="7"/>
        <w:keepNext w:val="0"/>
        <w:keepLines w:val="0"/>
        <w:widowControl/>
        <w:suppressLineNumbers w:val="0"/>
        <w:rPr>
          <w:rFonts w:hint="default" w:ascii="Comic Sans MS" w:hAnsi="Comic Sans MS"/>
        </w:rPr>
      </w:pPr>
      <w:r>
        <w:rPr>
          <w:rFonts w:hint="default" w:ascii="Comic Sans MS" w:hAnsi="Comic Sans MS"/>
        </w:rPr>
        <w:t>Process a claim</w:t>
      </w:r>
    </w:p>
    <w:p>
      <w:pPr>
        <w:pStyle w:val="7"/>
        <w:keepNext w:val="0"/>
        <w:keepLines w:val="0"/>
        <w:widowControl/>
        <w:suppressLineNumbers w:val="0"/>
        <w:rPr>
          <w:rFonts w:hint="default" w:ascii="Comic Sans MS" w:hAnsi="Comic Sans MS"/>
        </w:rPr>
      </w:pPr>
      <w:r>
        <w:rPr>
          <w:rFonts w:hint="default" w:ascii="Comic Sans MS" w:hAnsi="Comic Sans MS"/>
        </w:rPr>
        <w:t>Make a shipment</w:t>
      </w:r>
    </w:p>
    <w:p>
      <w:pPr>
        <w:pStyle w:val="7"/>
        <w:keepNext w:val="0"/>
        <w:keepLines w:val="0"/>
        <w:widowControl/>
        <w:suppressLineNumbers w:val="0"/>
        <w:rPr>
          <w:rFonts w:hint="default" w:ascii="Comic Sans MS" w:hAnsi="Comic Sans MS"/>
        </w:rPr>
      </w:pPr>
      <w:r>
        <w:rPr>
          <w:rFonts w:hint="default" w:ascii="Comic Sans MS" w:hAnsi="Comic Sans MS"/>
        </w:rPr>
        <w:t>Generate an invoice</w:t>
      </w:r>
    </w:p>
    <w:p>
      <w:pPr>
        <w:pStyle w:val="7"/>
        <w:keepNext w:val="0"/>
        <w:keepLines w:val="0"/>
        <w:widowControl/>
        <w:suppressLineNumbers w:val="0"/>
        <w:rPr>
          <w:rFonts w:hint="default" w:ascii="Comic Sans MS" w:hAnsi="Comic Sans MS"/>
        </w:rPr>
      </w:pPr>
      <w:r>
        <w:rPr>
          <w:rFonts w:hint="default" w:ascii="Comic Sans MS" w:hAnsi="Comic Sans MS"/>
        </w:rPr>
        <w:t>Receive cash</w:t>
      </w:r>
    </w:p>
    <w:p>
      <w:pPr>
        <w:pStyle w:val="7"/>
        <w:keepNext w:val="0"/>
        <w:keepLines w:val="0"/>
        <w:widowControl/>
        <w:suppressLineNumbers w:val="0"/>
        <w:rPr>
          <w:rFonts w:hint="default" w:ascii="Comic Sans MS" w:hAnsi="Comic Sans MS"/>
        </w:rPr>
      </w:pPr>
      <w:r>
        <w:rPr>
          <w:rFonts w:hint="default" w:ascii="Comic Sans MS" w:hAnsi="Comic Sans MS"/>
        </w:rPr>
        <w:t>Reserve an airline seat.</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r>
        <w:rPr>
          <w:rFonts w:hint="default" w:ascii="Comic Sans MS" w:hAnsi="Comic Sans MS"/>
          <w:color w:val="5B9BD5" w:themeColor="accent1"/>
          <w:u w:val="single"/>
          <w14:textFill>
            <w14:solidFill>
              <w14:schemeClr w14:val="accent1"/>
            </w14:solidFill>
          </w14:textFill>
        </w:rPr>
        <w:t xml:space="preserve">DWH: </w:t>
      </w:r>
      <w:r>
        <w:rPr>
          <w:rFonts w:hint="default" w:ascii="Comic Sans MS" w:hAnsi="Comic Sans MS"/>
        </w:rPr>
        <w:t>Watching the Wheels Of The Business Turn</w:t>
      </w:r>
    </w:p>
    <w:p>
      <w:pPr>
        <w:pStyle w:val="7"/>
        <w:keepNext w:val="0"/>
        <w:keepLines w:val="0"/>
        <w:widowControl/>
        <w:suppressLineNumbers w:val="0"/>
        <w:rPr>
          <w:rFonts w:hint="default" w:ascii="Comic Sans MS" w:hAnsi="Comic Sans MS"/>
        </w:rPr>
      </w:pPr>
      <w:r>
        <w:rPr>
          <w:rFonts w:hint="default" w:ascii="Comic Sans MS" w:hAnsi="Comic Sans MS"/>
        </w:rPr>
        <w:t>Show me the top-selling products.</w:t>
      </w:r>
    </w:p>
    <w:p>
      <w:pPr>
        <w:pStyle w:val="7"/>
        <w:keepNext w:val="0"/>
        <w:keepLines w:val="0"/>
        <w:widowControl/>
        <w:suppressLineNumbers w:val="0"/>
        <w:rPr>
          <w:rFonts w:hint="default" w:ascii="Comic Sans MS" w:hAnsi="Comic Sans MS"/>
        </w:rPr>
      </w:pPr>
      <w:r>
        <w:rPr>
          <w:rFonts w:hint="default" w:ascii="Comic Sans MS" w:hAnsi="Comic Sans MS"/>
        </w:rPr>
        <w:t>Show me the problem regions.</w:t>
      </w:r>
    </w:p>
    <w:p>
      <w:pPr>
        <w:pStyle w:val="7"/>
        <w:keepNext w:val="0"/>
        <w:keepLines w:val="0"/>
        <w:widowControl/>
        <w:suppressLineNumbers w:val="0"/>
        <w:rPr>
          <w:rFonts w:hint="default" w:ascii="Comic Sans MS" w:hAnsi="Comic Sans MS"/>
        </w:rPr>
      </w:pPr>
      <w:r>
        <w:rPr>
          <w:rFonts w:hint="default" w:ascii="Comic Sans MS" w:hAnsi="Comic Sans MS"/>
        </w:rPr>
        <w:t>Tell me why (drill down)</w:t>
      </w:r>
    </w:p>
    <w:p>
      <w:pPr>
        <w:pStyle w:val="7"/>
        <w:keepNext w:val="0"/>
        <w:keepLines w:val="0"/>
        <w:widowControl/>
        <w:suppressLineNumbers w:val="0"/>
        <w:rPr>
          <w:rFonts w:hint="default" w:ascii="Comic Sans MS" w:hAnsi="Comic Sans MS"/>
        </w:rPr>
      </w:pPr>
      <w:r>
        <w:rPr>
          <w:rFonts w:hint="default" w:ascii="Comic Sans MS" w:hAnsi="Comic Sans MS"/>
        </w:rPr>
        <w:t>Show me the highest margins</w:t>
      </w:r>
    </w:p>
    <w:p>
      <w:pPr>
        <w:pStyle w:val="7"/>
        <w:keepNext w:val="0"/>
        <w:keepLines w:val="0"/>
        <w:widowControl/>
        <w:suppressLineNumbers w:val="0"/>
        <w:rPr>
          <w:rFonts w:hint="default" w:ascii="Comic Sans MS" w:hAnsi="Comic Sans MS"/>
        </w:rPr>
      </w:pPr>
      <w:r>
        <w:rPr>
          <w:rFonts w:hint="default" w:ascii="Comic Sans MS" w:hAnsi="Comic Sans MS"/>
        </w:rPr>
        <w:t>Alert me when a district sells below target</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Different scope different purposes!!</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Different purposes</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Different scope</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Data content is different</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Data usage patterns are different</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r>
        <w:rPr>
          <w:rFonts w:hint="default" w:ascii="Comic Sans MS" w:hAnsi="Comic Sans MS"/>
        </w:rPr>
        <w:t>Data access types are different.</w:t>
      </w:r>
    </w:p>
    <w:p>
      <w:pPr>
        <w:pStyle w:val="7"/>
        <w:keepNext w:val="0"/>
        <w:keepLines w:val="0"/>
        <w:widowControl/>
        <w:suppressLineNumbers w:val="0"/>
        <w:pBdr>
          <w:top w:val="single" w:color="auto" w:sz="4" w:space="0"/>
          <w:left w:val="single" w:color="auto" w:sz="4" w:space="0"/>
          <w:bottom w:val="single" w:color="auto" w:sz="4" w:space="0"/>
          <w:right w:val="single" w:color="auto" w:sz="4" w:space="0"/>
        </w:pBdr>
        <w:shd w:val="clear" w:fill="FFC000" w:themeFill="accent4"/>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jc w:val="center"/>
        <w:rPr>
          <w:rFonts w:hint="default" w:ascii="Comic Sans MS" w:hAnsi="Comic Sans MS"/>
          <w:b/>
          <w:bCs/>
          <w:i/>
          <w:iCs/>
          <w:color w:val="FF0000"/>
          <w:sz w:val="32"/>
          <w:szCs w:val="32"/>
          <w:u w:val="single"/>
        </w:rPr>
      </w:pPr>
      <w:r>
        <w:rPr>
          <w:rFonts w:hint="default" w:ascii="Comic Sans MS" w:hAnsi="Comic Sans MS"/>
          <w:b/>
          <w:bCs/>
          <w:i/>
          <w:iCs/>
          <w:color w:val="FF0000"/>
          <w:sz w:val="32"/>
          <w:szCs w:val="32"/>
          <w:u w:val="single"/>
        </w:rPr>
        <w:t>DWH: An Environment, not a Product</w:t>
      </w:r>
    </w:p>
    <w:p>
      <w:pPr>
        <w:pStyle w:val="7"/>
        <w:keepNext w:val="0"/>
        <w:keepLines w:val="0"/>
        <w:widowControl/>
        <w:suppressLineNumbers w:val="0"/>
        <w:rPr>
          <w:rFonts w:hint="default" w:ascii="Comic Sans MS" w:hAnsi="Comic Sans MS"/>
        </w:rPr>
      </w:pPr>
      <w:r>
        <w:rPr>
          <w:rFonts w:hint="default" w:ascii="Comic Sans MS" w:hAnsi="Comic Sans MS"/>
        </w:rPr>
        <w:t>Data warehouse is a computing environment where users can find strategic information.</w:t>
      </w:r>
    </w:p>
    <w:p>
      <w:pPr>
        <w:pStyle w:val="7"/>
        <w:keepNext w:val="0"/>
        <w:keepLines w:val="0"/>
        <w:widowControl/>
        <w:suppressLineNumbers w:val="0"/>
        <w:rPr>
          <w:rFonts w:hint="default" w:ascii="Comic Sans MS" w:hAnsi="Comic Sans MS"/>
        </w:rPr>
      </w:pPr>
      <w:r>
        <w:rPr>
          <w:rFonts w:hint="default" w:ascii="Comic Sans MS" w:hAnsi="Comic Sans MS"/>
        </w:rPr>
        <w:t>Flexible and Interactive.</w:t>
      </w:r>
    </w:p>
    <w:p>
      <w:pPr>
        <w:pStyle w:val="7"/>
        <w:keepNext w:val="0"/>
        <w:keepLines w:val="0"/>
        <w:widowControl/>
        <w:suppressLineNumbers w:val="0"/>
        <w:rPr>
          <w:rFonts w:hint="default" w:ascii="Comic Sans MS" w:hAnsi="Comic Sans MS"/>
        </w:rPr>
      </w:pPr>
      <w:r>
        <w:rPr>
          <w:rFonts w:hint="default" w:ascii="Comic Sans MS" w:hAnsi="Comic Sans MS"/>
        </w:rPr>
        <w:t>Its 100% user driven.</w:t>
      </w:r>
    </w:p>
    <w:p>
      <w:pPr>
        <w:pStyle w:val="7"/>
        <w:keepNext w:val="0"/>
        <w:keepLines w:val="0"/>
        <w:widowControl/>
        <w:suppressLineNumbers w:val="0"/>
        <w:rPr>
          <w:rFonts w:hint="default" w:ascii="Comic Sans MS" w:hAnsi="Comic Sans MS"/>
        </w:rPr>
      </w:pPr>
      <w:r>
        <w:rPr>
          <w:rFonts w:hint="default" w:ascii="Comic Sans MS" w:hAnsi="Comic Sans MS"/>
        </w:rPr>
        <w:t>Responsive to ask-answer-ask-again pattern.</w:t>
      </w:r>
    </w:p>
    <w:p>
      <w:pPr>
        <w:pStyle w:val="7"/>
        <w:keepNext w:val="0"/>
        <w:keepLines w:val="0"/>
        <w:widowControl/>
        <w:suppressLineNumbers w:val="0"/>
        <w:rPr>
          <w:rFonts w:hint="default" w:ascii="Comic Sans MS" w:hAnsi="Comic Sans MS"/>
        </w:rPr>
      </w:pPr>
      <w:r>
        <w:rPr>
          <w:rFonts w:hint="default" w:ascii="Comic Sans MS" w:hAnsi="Comic Sans MS"/>
        </w:rPr>
        <w:t>Provide the ability to discover answers to complex and unpredictable questions.</w:t>
      </w: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b/>
          <w:bCs/>
          <w:color w:val="FF0000"/>
          <w:sz w:val="28"/>
          <w:szCs w:val="28"/>
          <w:u w:val="single"/>
        </w:rPr>
      </w:pPr>
      <w:r>
        <w:rPr>
          <w:rStyle w:val="8"/>
          <w:rFonts w:hint="default" w:ascii="Comic Sans MS" w:hAnsi="Comic Sans MS" w:cs="Comic Sans MS"/>
          <w:b/>
          <w:bCs/>
          <w:color w:val="FF0000"/>
          <w:sz w:val="28"/>
          <w:szCs w:val="28"/>
          <w:u w:val="single"/>
        </w:rPr>
        <w:t>Functions of Data Warehousing Tools and Utilities</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Data warehousing tools and utilities are essential for managing and optimizing data in a warehouse environment. Their key functions include:</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Extraction:</w:t>
      </w:r>
      <w:r>
        <w:rPr>
          <w:rFonts w:hint="default" w:ascii="Comic Sans MS" w:hAnsi="Comic Sans MS" w:cs="Comic Sans MS"/>
          <w:color w:val="5B9BD5" w:themeColor="accent1"/>
          <w:u w:val="single"/>
          <w14:textFill>
            <w14:solidFill>
              <w14:schemeClr w14:val="accent1"/>
            </w14:solidFill>
          </w14:textFill>
        </w:rPr>
        <w:t xml:space="preserve"> </w:t>
      </w:r>
      <w:r>
        <w:rPr>
          <w:rFonts w:hint="default" w:ascii="Comic Sans MS" w:hAnsi="Comic Sans MS" w:cs="Comic Sans MS"/>
        </w:rPr>
        <w:t>This function involves gathering data from multiple heterogeneous sources. It ensures that data from various origins is collected for integration into the data warehouse.</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Cleaning:</w:t>
      </w:r>
      <w:r>
        <w:rPr>
          <w:rFonts w:hint="default" w:ascii="Comic Sans MS" w:hAnsi="Comic Sans MS" w:cs="Comic Sans MS"/>
        </w:rPr>
        <w:t xml:space="preserve"> This step focuses on finding and correcting errors in the data. Data cleaning is crucial for improving the quality of the data and ensuring accurate analysis.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Transformation:</w:t>
      </w:r>
      <w:r>
        <w:rPr>
          <w:rFonts w:hint="default" w:ascii="Comic Sans MS" w:hAnsi="Comic Sans MS" w:cs="Comic Sans MS"/>
        </w:rPr>
        <w:t xml:space="preserve"> This process involves converting data from its legacy format into a format compatible with the data warehouse. It ensures that the data is standardized and ready for analysis.</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Data Loading:</w:t>
      </w:r>
      <w:r>
        <w:rPr>
          <w:rFonts w:hint="default" w:ascii="Comic Sans MS" w:hAnsi="Comic Sans MS" w:cs="Comic Sans MS"/>
        </w:rPr>
        <w:t xml:space="preserve"> This function encompasses sorting, summarizing, consolidating, checking integrity, and building indices and partitions. It prepares the data for efficient querying and reporting within the warehouse.</w:t>
      </w:r>
    </w:p>
    <w:p>
      <w:pPr>
        <w:pStyle w:val="7"/>
        <w:keepNext w:val="0"/>
        <w:keepLines w:val="0"/>
        <w:widowControl/>
        <w:suppressLineNumbers w:val="0"/>
        <w:ind w:left="720"/>
        <w:rPr>
          <w:rFonts w:hint="default" w:ascii="Comic Sans MS" w:hAnsi="Comic Sans MS" w:cs="Comic Sans MS"/>
        </w:rPr>
      </w:pPr>
      <w:r>
        <w:rPr>
          <w:rStyle w:val="8"/>
          <w:rFonts w:hint="default" w:ascii="Comic Sans MS" w:hAnsi="Comic Sans MS" w:cs="Comic Sans MS"/>
          <w:color w:val="5B9BD5" w:themeColor="accent1"/>
          <w:u w:val="single"/>
          <w14:textFill>
            <w14:solidFill>
              <w14:schemeClr w14:val="accent1"/>
            </w14:solidFill>
          </w14:textFill>
        </w:rPr>
        <w:t>Refreshing:</w:t>
      </w:r>
      <w:r>
        <w:rPr>
          <w:rFonts w:hint="default" w:ascii="Comic Sans MS" w:hAnsi="Comic Sans MS" w:cs="Comic Sans MS"/>
        </w:rPr>
        <w:t xml:space="preserve"> This involves updating the data warehouse with the latest data from the source systems. Regular refreshing ensures that the warehouse reflects the most current information.</w:t>
      </w:r>
    </w:p>
    <w:p>
      <w:pPr>
        <w:pStyle w:val="7"/>
        <w:keepNext w:val="0"/>
        <w:keepLines w:val="0"/>
        <w:widowControl/>
        <w:suppressLineNumbers w:val="0"/>
        <w:ind w:left="720" w:leftChars="360" w:firstLine="0" w:firstLineChars="0"/>
        <w:rPr>
          <w:rFonts w:hint="default" w:ascii="Comic Sans MS" w:hAnsi="Comic Sans MS" w:cs="Comic Sans MS"/>
        </w:rPr>
      </w:pPr>
      <w:r>
        <w:rPr>
          <w:rStyle w:val="8"/>
          <w:rFonts w:hint="default" w:ascii="Comic Sans MS" w:hAnsi="Comic Sans MS" w:cs="Comic Sans MS"/>
          <w:color w:val="5B9BD5" w:themeColor="accent1"/>
          <w:sz w:val="28"/>
          <w:szCs w:val="28"/>
          <w:u w:val="single"/>
          <w14:textFill>
            <w14:solidFill>
              <w14:schemeClr w14:val="accent1"/>
            </w14:solidFill>
          </w14:textFill>
        </w:rPr>
        <w:t>Note:</w:t>
      </w:r>
      <w:r>
        <w:rPr>
          <w:rFonts w:hint="default" w:ascii="Comic Sans MS" w:hAnsi="Comic Sans MS" w:cs="Comic Sans MS"/>
        </w:rPr>
        <w:t xml:space="preserve"> Data cleaning and data transformation are particularly important as they significantly enhance the quality of data and the results of data mining activities.</w:t>
      </w: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pStyle w:val="7"/>
        <w:keepNext w:val="0"/>
        <w:keepLines w:val="0"/>
        <w:widowControl/>
        <w:suppressLineNumbers w:val="0"/>
        <w:rPr>
          <w:rFonts w:hint="default" w:ascii="Comic Sans MS" w:hAnsi="Comic Sans MS" w:cs="Comic Sans MS"/>
        </w:rPr>
      </w:pPr>
    </w:p>
    <w:p>
      <w:pPr>
        <w:rPr>
          <w:rFonts w:hint="default" w:ascii="Comic Sans MS" w:hAnsi="Comic Sans MS" w:cs="Comic Sans MS"/>
        </w:rPr>
      </w:pPr>
    </w:p>
    <w:p>
      <w:pPr>
        <w:jc w:val="center"/>
        <w:rPr>
          <w:rFonts w:hint="default" w:ascii="Comic Sans MS" w:hAnsi="Comic Sans MS"/>
          <w:b/>
          <w:bCs/>
          <w:i/>
          <w:iCs/>
          <w:color w:val="FF0000"/>
          <w:sz w:val="36"/>
          <w:szCs w:val="36"/>
          <w:u w:val="single"/>
        </w:rPr>
      </w:pPr>
      <w:r>
        <w:rPr>
          <w:rFonts w:hint="default" w:ascii="Comic Sans MS" w:hAnsi="Comic Sans MS"/>
          <w:b/>
          <w:bCs/>
          <w:i/>
          <w:iCs/>
          <w:color w:val="FF0000"/>
          <w:sz w:val="36"/>
          <w:szCs w:val="36"/>
          <w:u w:val="single"/>
        </w:rPr>
        <w:t>TeraData</w:t>
      </w:r>
    </w:p>
    <w:p>
      <w:pPr>
        <w:rPr>
          <w:rFonts w:hint="default" w:ascii="Comic Sans MS" w:hAnsi="Comic Sans MS" w:cs="Comic Sans MS"/>
        </w:rPr>
      </w:pPr>
    </w:p>
    <w:p>
      <w:pPr>
        <w:rPr>
          <w:rFonts w:hint="default" w:ascii="Comic Sans MS" w:hAnsi="Comic Sans MS"/>
        </w:rPr>
      </w:pPr>
      <w:r>
        <w:rPr>
          <w:rFonts w:hint="default" w:ascii="Comic Sans MS" w:hAnsi="Comic Sans MS"/>
        </w:rPr>
        <w:t>Teradata offers a full suite of service which focuses on Data Warehousing.</w:t>
      </w:r>
    </w:p>
    <w:p>
      <w:pPr>
        <w:rPr>
          <w:rFonts w:hint="default" w:ascii="Comic Sans MS" w:hAnsi="Comic Sans MS"/>
        </w:rPr>
      </w:pPr>
      <w:r>
        <w:rPr>
          <w:rFonts w:hint="default" w:ascii="Comic Sans MS" w:hAnsi="Comic Sans MS"/>
        </w:rPr>
        <w:t xml:space="preserve">Teradata is massively parallel open processing system for developing large-scale data warehousing applications. </w:t>
      </w:r>
    </w:p>
    <w:p>
      <w:pPr>
        <w:rPr>
          <w:rFonts w:hint="default" w:ascii="Comic Sans MS" w:hAnsi="Comic Sans MS"/>
        </w:rPr>
      </w:pPr>
      <w:r>
        <w:rPr>
          <w:rFonts w:hint="default" w:ascii="Comic Sans MS" w:hAnsi="Comic Sans MS"/>
        </w:rPr>
        <w:t xml:space="preserve">Teradata is an open system. It can run on Unix/Linux/Windows server platform. </w:t>
      </w:r>
    </w:p>
    <w:p>
      <w:pPr>
        <w:rPr>
          <w:rFonts w:hint="default" w:ascii="Comic Sans MS" w:hAnsi="Comic Sans MS"/>
        </w:rPr>
      </w:pPr>
      <w:r>
        <w:rPr>
          <w:rFonts w:hint="default" w:ascii="Comic Sans MS" w:hAnsi="Comic Sans MS"/>
        </w:rPr>
        <w:t>This tool provides support to multiple data warehouse operations at the same time to different clients.</w:t>
      </w:r>
    </w:p>
    <w:p>
      <w:pPr>
        <w:rPr>
          <w:rFonts w:hint="default" w:ascii="Comic Sans MS" w:hAnsi="Comic Sans MS"/>
        </w:rPr>
      </w:pPr>
      <w:r>
        <w:rPr>
          <w:rFonts w:hint="default" w:ascii="Comic Sans MS" w:hAnsi="Comic Sans MS"/>
        </w:rPr>
        <w:t>The system is built on open architecture. So whenever any faster devices are made available, it can be incorporated into the already build architecture.</w:t>
      </w:r>
    </w:p>
    <w:p>
      <w:pPr>
        <w:rPr>
          <w:rFonts w:hint="default" w:ascii="Comic Sans MS" w:hAnsi="Comic Sans MS"/>
        </w:rPr>
      </w:pPr>
      <w:r>
        <w:rPr>
          <w:rFonts w:hint="default" w:ascii="Comic Sans MS" w:hAnsi="Comic Sans MS"/>
        </w:rPr>
        <w:t>Teradata supports 50+ petabytes of data.</w:t>
      </w:r>
    </w:p>
    <w:p>
      <w:pPr>
        <w:rPr>
          <w:rFonts w:hint="default" w:ascii="Comic Sans MS" w:hAnsi="Comic Sans MS"/>
        </w:rPr>
      </w:pPr>
    </w:p>
    <w:p>
      <w:pPr>
        <w:rPr>
          <w:rFonts w:hint="default" w:ascii="Comic Sans MS" w:hAnsi="Comic Sans MS"/>
        </w:rPr>
      </w:pPr>
    </w:p>
    <w:p>
      <w:pPr>
        <w:jc w:val="center"/>
        <w:rPr>
          <w:rFonts w:hint="default" w:ascii="Comic Sans MS" w:hAnsi="Comic Sans MS"/>
          <w:b/>
          <w:bCs/>
          <w:i/>
          <w:iCs/>
          <w:sz w:val="28"/>
          <w:szCs w:val="28"/>
          <w:highlight w:val="cyan"/>
          <w:u w:val="single"/>
          <w:lang w:val="en-US"/>
        </w:rPr>
      </w:pPr>
      <w:r>
        <w:rPr>
          <w:rFonts w:hint="default" w:ascii="Comic Sans MS" w:hAnsi="Comic Sans MS"/>
          <w:b/>
          <w:bCs/>
          <w:i/>
          <w:iCs/>
          <w:sz w:val="28"/>
          <w:szCs w:val="28"/>
          <w:highlight w:val="cyan"/>
          <w:u w:val="single"/>
          <w:lang w:val="en-US"/>
        </w:rPr>
        <w:t>CHAPTER NO 02</w:t>
      </w:r>
    </w:p>
    <w:p>
      <w:pPr>
        <w:rPr>
          <w:rFonts w:hint="default" w:ascii="Comic Sans MS" w:hAnsi="Comic Sans MS"/>
        </w:rPr>
      </w:pPr>
    </w:p>
    <w:p>
      <w:pPr>
        <w:rPr>
          <w:rFonts w:hint="default" w:ascii="Comic Sans MS" w:hAnsi="Comic Sans MS"/>
        </w:rPr>
      </w:pPr>
    </w:p>
    <w:p>
      <w:pPr>
        <w:rPr>
          <w:rFonts w:hint="default" w:ascii="Comic Sans MS" w:hAnsi="Comic Sans MS" w:cs="Comic Sans MS"/>
        </w:rPr>
      </w:pPr>
    </w:p>
    <w:p>
      <w:pPr>
        <w:jc w:val="center"/>
        <w:rPr>
          <w:rFonts w:hint="default" w:ascii="Comic Sans MS" w:hAnsi="Comic Sans MS"/>
          <w:b/>
          <w:bCs/>
          <w:i/>
          <w:iCs/>
          <w:color w:val="FF0000"/>
          <w:sz w:val="21"/>
          <w:szCs w:val="21"/>
          <w:u w:val="single"/>
        </w:rPr>
      </w:pPr>
      <w:r>
        <w:rPr>
          <w:rFonts w:hint="default" w:ascii="Comic Sans MS" w:hAnsi="Comic Sans MS"/>
          <w:b/>
          <w:bCs/>
          <w:i/>
          <w:iCs/>
          <w:color w:val="FF0000"/>
          <w:sz w:val="21"/>
          <w:szCs w:val="21"/>
          <w:u w:val="single"/>
        </w:rPr>
        <w:t>Major Defining Features</w:t>
      </w:r>
    </w:p>
    <w:p>
      <w:pPr>
        <w:rPr>
          <w:rFonts w:hint="default" w:ascii="Comic Sans MS" w:hAnsi="Comic Sans MS" w:cs="Comic Sans MS"/>
        </w:rPr>
      </w:pPr>
    </w:p>
    <w:p>
      <w:pPr>
        <w:rPr>
          <w:rFonts w:hint="default" w:ascii="Comic Sans MS" w:hAnsi="Comic Sans MS"/>
        </w:rPr>
      </w:pPr>
      <w:r>
        <w:rPr>
          <w:rFonts w:hint="default" w:ascii="Comic Sans MS" w:hAnsi="Comic Sans MS"/>
        </w:rPr>
        <w:t>The most popular definition came from Bill Inmon, who provided the following:</w:t>
      </w:r>
    </w:p>
    <w:p>
      <w:pPr>
        <w:rPr>
          <w:rFonts w:hint="default" w:ascii="Comic Sans MS" w:hAnsi="Comic Sans MS"/>
        </w:rPr>
      </w:pPr>
    </w:p>
    <w:p>
      <w:pPr>
        <w:rPr>
          <w:rFonts w:hint="default" w:ascii="Comic Sans MS" w:hAnsi="Comic Sans MS"/>
        </w:rPr>
      </w:pPr>
      <w:r>
        <w:rPr>
          <w:rFonts w:hint="default" w:ascii="Comic Sans MS" w:hAnsi="Comic Sans MS"/>
        </w:rPr>
        <w:t>“A data warehouse is a subject-oriented, integrated, time-variant and non-volatile collection of data in support of management's decision making process”</w:t>
      </w:r>
    </w:p>
    <w:p>
      <w:pPr>
        <w:rPr>
          <w:rFonts w:hint="default" w:ascii="Comic Sans MS" w:hAnsi="Comic Sans MS"/>
        </w:rPr>
      </w:pPr>
    </w:p>
    <w:p>
      <w:pPr>
        <w:rPr>
          <w:rFonts w:hint="default" w:ascii="Comic Sans MS" w:hAnsi="Comic Sans MS"/>
        </w:rPr>
      </w:pPr>
    </w:p>
    <w:p>
      <w:pPr>
        <w:rPr>
          <w:rFonts w:hint="default" w:ascii="Comic Sans MS" w:hAnsi="Comic Sans MS"/>
        </w:rPr>
      </w:pPr>
    </w:p>
    <w:p>
      <w:pPr>
        <w:pStyle w:val="7"/>
        <w:keepNext w:val="0"/>
        <w:keepLines w:val="0"/>
        <w:widowControl/>
        <w:suppressLineNumbers w:val="0"/>
        <w:jc w:val="center"/>
        <w:rPr>
          <w:rFonts w:hint="default" w:ascii="Comic Sans MS" w:hAnsi="Comic Sans MS" w:cs="Comic Sans MS"/>
          <w:b/>
          <w:bCs/>
          <w:i/>
          <w:iCs/>
          <w:color w:val="FF0000"/>
          <w:sz w:val="28"/>
          <w:szCs w:val="28"/>
          <w:u w:val="single"/>
        </w:rPr>
      </w:pPr>
      <w:r>
        <w:rPr>
          <w:rStyle w:val="8"/>
          <w:rFonts w:hint="default" w:ascii="Comic Sans MS" w:hAnsi="Comic Sans MS" w:cs="Comic Sans MS"/>
          <w:b/>
          <w:bCs/>
          <w:i/>
          <w:iCs/>
          <w:color w:val="FF0000"/>
          <w:sz w:val="28"/>
          <w:szCs w:val="28"/>
          <w:u w:val="single"/>
        </w:rPr>
        <w:t>Data Warehouse Characteristics</w:t>
      </w:r>
      <w:r>
        <w:rPr>
          <w:rStyle w:val="8"/>
          <w:rFonts w:hint="default" w:ascii="Comic Sans MS" w:hAnsi="Comic Sans MS" w:cs="Comic Sans MS"/>
          <w:b/>
          <w:bCs/>
          <w:i/>
          <w:iCs/>
          <w:color w:val="FF0000"/>
          <w:sz w:val="28"/>
          <w:szCs w:val="28"/>
          <w:u w:val="single"/>
          <w:lang w:val="en-US"/>
        </w:rPr>
        <w:t>/defining features</w:t>
      </w:r>
      <w:r>
        <w:rPr>
          <w:rStyle w:val="8"/>
          <w:rFonts w:hint="default" w:ascii="Comic Sans MS" w:hAnsi="Comic Sans MS" w:cs="Comic Sans MS"/>
          <w:b/>
          <w:bCs/>
          <w:i/>
          <w:iCs/>
          <w:color w:val="FF0000"/>
          <w:sz w:val="28"/>
          <w:szCs w:val="28"/>
          <w:u w:val="single"/>
        </w:rPr>
        <w:t xml:space="preserve"> and Functions</w:t>
      </w:r>
    </w:p>
    <w:p>
      <w:pPr>
        <w:pStyle w:val="7"/>
        <w:keepNext w:val="0"/>
        <w:keepLines w:val="0"/>
        <w:widowControl/>
        <w:suppressLineNumbers w:val="0"/>
        <w:rPr>
          <w:rFonts w:hint="default" w:ascii="Comic Sans MS" w:hAnsi="Comic Sans MS" w:cs="Comic Sans MS"/>
          <w:highlight w:val="cyan"/>
          <w:u w:val="single"/>
          <w:lang w:val="en-US"/>
        </w:rPr>
      </w:pPr>
      <w:r>
        <w:rPr>
          <w:rStyle w:val="8"/>
          <w:rFonts w:hint="default" w:ascii="Comic Sans MS" w:hAnsi="Comic Sans MS" w:cs="Comic Sans MS"/>
          <w:highlight w:val="cyan"/>
          <w:u w:val="single"/>
        </w:rPr>
        <w:t xml:space="preserve"> Characteristics of Data in a Data Warehouse:</w:t>
      </w:r>
      <w:bookmarkStart w:id="0" w:name="_GoBack"/>
      <w:bookmarkEnd w:id="0"/>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Separate:</w:t>
      </w:r>
      <w:r>
        <w:rPr>
          <w:rFonts w:hint="default" w:ascii="Comic Sans MS" w:hAnsi="Comic Sans MS" w:cs="Comic Sans MS"/>
        </w:rPr>
        <w:t xml:space="preserve"> Data in a data warehouse is distinct from data in operational systems, focusing on a consolidated view of subject areas.</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Available:</w:t>
      </w:r>
      <w:r>
        <w:rPr>
          <w:rFonts w:hint="default" w:ascii="Comic Sans MS" w:hAnsi="Comic Sans MS" w:cs="Comic Sans MS"/>
        </w:rPr>
        <w:t xml:space="preserve"> Data is accessible for analysis and reporting purposes.</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Accessible:</w:t>
      </w:r>
      <w:r>
        <w:rPr>
          <w:rFonts w:hint="default" w:ascii="Comic Sans MS" w:hAnsi="Comic Sans MS" w:cs="Comic Sans MS"/>
        </w:rPr>
        <w:t xml:space="preserve"> Data is readily available for querying and analysis.</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Subject-Oriented:</w:t>
      </w:r>
      <w:r>
        <w:rPr>
          <w:rFonts w:hint="default" w:ascii="Comic Sans MS" w:hAnsi="Comic Sans MS" w:cs="Comic Sans MS"/>
        </w:rPr>
        <w:t xml:space="preserve"> Data warehouses are designed around specific subjects like customers, products, or sales rather than individual applications.</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Integrated:</w:t>
      </w:r>
      <w:r>
        <w:rPr>
          <w:rFonts w:hint="default" w:ascii="Comic Sans MS" w:hAnsi="Comic Sans MS" w:cs="Comic Sans MS"/>
        </w:rPr>
        <w:t xml:space="preserve"> Data is integrated from various OLTP (Online Transaction Processing) systems and other sources to provide a unified view.</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Time-Variant:</w:t>
      </w:r>
      <w:r>
        <w:rPr>
          <w:rFonts w:hint="default" w:ascii="Comic Sans MS" w:hAnsi="Comic Sans MS" w:cs="Comic Sans MS"/>
        </w:rPr>
        <w:t xml:space="preserve"> Data includes historical snapshots to analyze trends, patterns, and changes over time.</w:t>
      </w:r>
    </w:p>
    <w:p>
      <w:pPr>
        <w:keepNext w:val="0"/>
        <w:keepLines w:val="0"/>
        <w:widowControl/>
        <w:numPr>
          <w:ilvl w:val="0"/>
          <w:numId w:val="18"/>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Non-Volatile:</w:t>
      </w:r>
      <w:r>
        <w:rPr>
          <w:rFonts w:hint="default" w:ascii="Comic Sans MS" w:hAnsi="Comic Sans MS" w:cs="Comic Sans MS"/>
        </w:rPr>
        <w:t xml:space="preserve"> Data in a data warehouse is read-only and not subject to frequent changes. It is updated periodically through data refreshes.</w:t>
      </w:r>
    </w:p>
    <w:p>
      <w:pPr>
        <w:pStyle w:val="7"/>
        <w:keepNext w:val="0"/>
        <w:keepLines w:val="0"/>
        <w:widowControl/>
        <w:suppressLineNumbers w:val="0"/>
        <w:jc w:val="center"/>
        <w:rPr>
          <w:rFonts w:hint="default" w:ascii="Comic Sans MS" w:hAnsi="Comic Sans MS" w:cs="Comic Sans MS"/>
          <w:b/>
          <w:bCs/>
          <w:i/>
          <w:iCs/>
          <w:color w:val="FF0000"/>
          <w:sz w:val="28"/>
          <w:szCs w:val="28"/>
          <w:u w:val="single"/>
        </w:rPr>
      </w:pPr>
      <w:r>
        <w:rPr>
          <w:rStyle w:val="8"/>
          <w:rFonts w:hint="default" w:ascii="Comic Sans MS" w:hAnsi="Comic Sans MS" w:cs="Comic Sans MS"/>
          <w:b/>
          <w:bCs/>
          <w:i/>
          <w:iCs/>
          <w:color w:val="FF0000"/>
          <w:sz w:val="28"/>
          <w:szCs w:val="28"/>
          <w:u w:val="single"/>
        </w:rPr>
        <w:t>Operational Systems vs. Data Warehousing</w:t>
      </w:r>
    </w:p>
    <w:p>
      <w:pPr>
        <w:keepNext w:val="0"/>
        <w:keepLines w:val="0"/>
        <w:widowControl/>
        <w:numPr>
          <w:ilvl w:val="0"/>
          <w:numId w:val="1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Operational Systems:</w:t>
      </w:r>
      <w:r>
        <w:rPr>
          <w:rFonts w:hint="default" w:ascii="Comic Sans MS" w:hAnsi="Comic Sans MS" w:cs="Comic Sans MS"/>
        </w:rPr>
        <w:t xml:space="preserve"> Store data related to individual applications such as order processing or consumer loans. These systems are optimized for transaction processing and current data.</w:t>
      </w:r>
    </w:p>
    <w:p>
      <w:pPr>
        <w:keepNext w:val="0"/>
        <w:keepLines w:val="0"/>
        <w:widowControl/>
        <w:numPr>
          <w:ilvl w:val="0"/>
          <w:numId w:val="19"/>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Warehouses:</w:t>
      </w:r>
      <w:r>
        <w:rPr>
          <w:rFonts w:hint="default" w:ascii="Comic Sans MS" w:hAnsi="Comic Sans MS" w:cs="Comic Sans MS"/>
        </w:rPr>
        <w:t xml:space="preserve"> Model data around analysis requirements of decision-makers, providing a streamlined view of specific subjects (e.g., sales, shipments, inventory) rather than operational details.</w:t>
      </w:r>
    </w:p>
    <w:p>
      <w:pPr>
        <w:pStyle w:val="7"/>
        <w:keepNext w:val="0"/>
        <w:keepLines w:val="0"/>
        <w:widowControl/>
        <w:suppressLineNumbers w:val="0"/>
        <w:jc w:val="center"/>
        <w:rPr>
          <w:rFonts w:hint="default" w:ascii="Comic Sans MS" w:hAnsi="Comic Sans MS" w:cs="Comic Sans MS"/>
          <w:i/>
          <w:iCs/>
          <w:highlight w:val="cyan"/>
          <w:u w:val="single"/>
        </w:rPr>
      </w:pPr>
      <w:r>
        <w:rPr>
          <w:rStyle w:val="8"/>
          <w:rFonts w:hint="default" w:ascii="Comic Sans MS" w:hAnsi="Comic Sans MS" w:cs="Comic Sans MS"/>
          <w:i/>
          <w:iCs/>
          <w:highlight w:val="cyan"/>
          <w:u w:val="single"/>
        </w:rPr>
        <w:t>Data Integration Challenges:</w:t>
      </w:r>
    </w:p>
    <w:p>
      <w:pPr>
        <w:pStyle w:val="7"/>
        <w:keepNext w:val="0"/>
        <w:keepLines w:val="0"/>
        <w:widowControl/>
        <w:suppressLineNumbers w:val="0"/>
        <w:rPr>
          <w:rFonts w:hint="default" w:ascii="Comic Sans MS" w:hAnsi="Comic Sans MS" w:cs="Comic Sans MS"/>
        </w:rPr>
      </w:pPr>
      <w:r>
        <w:rPr>
          <w:rFonts w:hint="default" w:ascii="Comic Sans MS" w:hAnsi="Comic Sans MS" w:cs="Comic Sans MS"/>
        </w:rPr>
        <w:t>Data in a data warehouse comes from various sources, including OLTP systems and non-traditional data sources. Challenges include:</w:t>
      </w:r>
    </w:p>
    <w:p>
      <w:pPr>
        <w:keepNext w:val="0"/>
        <w:keepLines w:val="0"/>
        <w:widowControl/>
        <w:numPr>
          <w:ilvl w:val="0"/>
          <w:numId w:val="20"/>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Different Operational Platforms:</w:t>
      </w:r>
      <w:r>
        <w:rPr>
          <w:rFonts w:hint="default" w:ascii="Comic Sans MS" w:hAnsi="Comic Sans MS" w:cs="Comic Sans MS"/>
        </w:rPr>
        <w:t xml:space="preserve"> Data may come from various types of systems.</w:t>
      </w:r>
    </w:p>
    <w:p>
      <w:pPr>
        <w:keepNext w:val="0"/>
        <w:keepLines w:val="0"/>
        <w:widowControl/>
        <w:numPr>
          <w:ilvl w:val="0"/>
          <w:numId w:val="20"/>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Operating Systems and File Layouts:</w:t>
      </w:r>
      <w:r>
        <w:rPr>
          <w:rFonts w:hint="default" w:ascii="Comic Sans MS" w:hAnsi="Comic Sans MS" w:cs="Comic Sans MS"/>
        </w:rPr>
        <w:t xml:space="preserve"> Variations in how data is formatted and stored.</w:t>
      </w:r>
    </w:p>
    <w:p>
      <w:pPr>
        <w:keepNext w:val="0"/>
        <w:keepLines w:val="0"/>
        <w:widowControl/>
        <w:numPr>
          <w:ilvl w:val="0"/>
          <w:numId w:val="20"/>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Character Code Representations:</w:t>
      </w:r>
      <w:r>
        <w:rPr>
          <w:rFonts w:hint="default" w:ascii="Comic Sans MS" w:hAnsi="Comic Sans MS" w:cs="Comic Sans MS"/>
        </w:rPr>
        <w:t xml:space="preserve"> Different methods for encoding characters.</w:t>
      </w:r>
    </w:p>
    <w:p>
      <w:pPr>
        <w:keepNext w:val="0"/>
        <w:keepLines w:val="0"/>
        <w:widowControl/>
        <w:numPr>
          <w:ilvl w:val="0"/>
          <w:numId w:val="20"/>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Field Naming Conventions:</w:t>
      </w:r>
      <w:r>
        <w:rPr>
          <w:rFonts w:hint="default" w:ascii="Comic Sans MS" w:hAnsi="Comic Sans MS" w:cs="Comic Sans MS"/>
        </w:rPr>
        <w:t xml:space="preserve"> Inconsistencies in how fields are named across systems.</w:t>
      </w:r>
    </w:p>
    <w:p>
      <w:pPr>
        <w:pStyle w:val="7"/>
        <w:keepNext w:val="0"/>
        <w:keepLines w:val="0"/>
        <w:widowControl/>
        <w:suppressLineNumbers w:val="0"/>
        <w:jc w:val="center"/>
        <w:rPr>
          <w:rFonts w:hint="default" w:ascii="Comic Sans MS" w:hAnsi="Comic Sans MS" w:cs="Comic Sans MS"/>
          <w:b/>
          <w:bCs/>
          <w:i/>
          <w:iCs/>
          <w:highlight w:val="cyan"/>
          <w:u w:val="single"/>
        </w:rPr>
      </w:pPr>
      <w:r>
        <w:rPr>
          <w:rStyle w:val="8"/>
          <w:rFonts w:hint="default" w:ascii="Comic Sans MS" w:hAnsi="Comic Sans MS" w:cs="Comic Sans MS"/>
          <w:b/>
          <w:bCs/>
          <w:i/>
          <w:iCs/>
          <w:highlight w:val="cyan"/>
          <w:u w:val="single"/>
        </w:rPr>
        <w:t>Example of Data Variations:</w:t>
      </w:r>
    </w:p>
    <w:p>
      <w:pPr>
        <w:keepNext w:val="0"/>
        <w:keepLines w:val="0"/>
        <w:widowControl/>
        <w:numPr>
          <w:ilvl w:val="0"/>
          <w:numId w:val="2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Gender Field:</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Application A:</w:t>
      </w:r>
      <w:r>
        <w:rPr>
          <w:rFonts w:hint="default" w:ascii="Comic Sans MS" w:hAnsi="Comic Sans MS" w:cs="Comic Sans MS"/>
        </w:rPr>
        <w:t xml:space="preserve"> Stores gender as logical values (M or F).</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Application B:</w:t>
      </w:r>
      <w:r>
        <w:rPr>
          <w:rFonts w:hint="default" w:ascii="Comic Sans MS" w:hAnsi="Comic Sans MS" w:cs="Comic Sans MS"/>
        </w:rPr>
        <w:t xml:space="preserve"> Uses numerical values for gender.</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Comic Sans MS" w:hAnsi="Comic Sans MS" w:cs="Comic Sans MS"/>
        </w:rPr>
      </w:pPr>
      <w:r>
        <w:rPr>
          <w:rStyle w:val="8"/>
          <w:rFonts w:hint="default" w:ascii="Comic Sans MS" w:hAnsi="Comic Sans MS" w:cs="Comic Sans MS"/>
        </w:rPr>
        <w:t>Application C:</w:t>
      </w:r>
      <w:r>
        <w:rPr>
          <w:rFonts w:hint="default" w:ascii="Comic Sans MS" w:hAnsi="Comic Sans MS" w:cs="Comic Sans MS"/>
        </w:rPr>
        <w:t xml:space="preserve"> Represents gender as character values.</w:t>
      </w:r>
    </w:p>
    <w:p>
      <w:pPr>
        <w:keepNext w:val="0"/>
        <w:keepLines w:val="0"/>
        <w:widowControl/>
        <w:numPr>
          <w:ilvl w:val="0"/>
          <w:numId w:val="21"/>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Date and Balance Fields:</w:t>
      </w:r>
      <w:r>
        <w:rPr>
          <w:rFonts w:hint="default" w:ascii="Comic Sans MS" w:hAnsi="Comic Sans MS" w:cs="Comic Sans MS"/>
        </w:rPr>
        <w:t xml:space="preserve"> Similar discrepancies may occur in date formats and balance representations.</w:t>
      </w:r>
    </w:p>
    <w:p>
      <w:pPr>
        <w:pStyle w:val="7"/>
        <w:keepNext w:val="0"/>
        <w:keepLines w:val="0"/>
        <w:widowControl/>
        <w:suppressLineNumbers w:val="0"/>
        <w:jc w:val="center"/>
        <w:rPr>
          <w:rFonts w:hint="default" w:ascii="Comic Sans MS" w:hAnsi="Comic Sans MS" w:cs="Comic Sans MS"/>
          <w:b/>
          <w:bCs/>
          <w:i/>
          <w:iCs/>
          <w:highlight w:val="cyan"/>
          <w:u w:val="single"/>
        </w:rPr>
      </w:pPr>
      <w:r>
        <w:rPr>
          <w:rStyle w:val="8"/>
          <w:rFonts w:hint="default" w:ascii="Comic Sans MS" w:hAnsi="Comic Sans MS" w:cs="Comic Sans MS"/>
          <w:b/>
          <w:bCs/>
          <w:i/>
          <w:iCs/>
          <w:highlight w:val="cyan"/>
          <w:u w:val="single"/>
        </w:rPr>
        <w:t>Time-Variant Nature:</w:t>
      </w:r>
    </w:p>
    <w:p>
      <w:pPr>
        <w:keepNext w:val="0"/>
        <w:keepLines w:val="0"/>
        <w:widowControl/>
        <w:numPr>
          <w:ilvl w:val="0"/>
          <w:numId w:val="23"/>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Operational Systems:</w:t>
      </w:r>
      <w:r>
        <w:rPr>
          <w:rFonts w:hint="default" w:ascii="Comic Sans MS" w:hAnsi="Comic Sans MS" w:cs="Comic Sans MS"/>
        </w:rPr>
        <w:t xml:space="preserve"> Typically store current data, such as account balances and order statuses.</w:t>
      </w:r>
    </w:p>
    <w:p>
      <w:pPr>
        <w:keepNext w:val="0"/>
        <w:keepLines w:val="0"/>
        <w:widowControl/>
        <w:numPr>
          <w:ilvl w:val="0"/>
          <w:numId w:val="23"/>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Warehouses:</w:t>
      </w:r>
      <w:r>
        <w:rPr>
          <w:rFonts w:hint="default" w:ascii="Comic Sans MS" w:hAnsi="Comic Sans MS" w:cs="Comic Sans MS"/>
        </w:rPr>
        <w:t xml:space="preserve"> Store data as snapshots of past and current periods, allowing for the analysis of historical trends, current information, and future forecasts.</w:t>
      </w:r>
    </w:p>
    <w:p>
      <w:pPr>
        <w:pStyle w:val="7"/>
        <w:keepNext w:val="0"/>
        <w:keepLines w:val="0"/>
        <w:widowControl/>
        <w:suppressLineNumbers w:val="0"/>
        <w:jc w:val="center"/>
        <w:rPr>
          <w:rFonts w:hint="default" w:ascii="Comic Sans MS" w:hAnsi="Comic Sans MS" w:cs="Comic Sans MS"/>
          <w:i/>
          <w:iCs/>
          <w:highlight w:val="cyan"/>
          <w:u w:val="single"/>
        </w:rPr>
      </w:pPr>
      <w:r>
        <w:rPr>
          <w:rStyle w:val="8"/>
          <w:rFonts w:hint="default" w:ascii="Comic Sans MS" w:hAnsi="Comic Sans MS" w:cs="Comic Sans MS"/>
          <w:i/>
          <w:iCs/>
          <w:highlight w:val="cyan"/>
          <w:u w:val="single"/>
        </w:rPr>
        <w:t>6. Non-Volatility:</w:t>
      </w:r>
    </w:p>
    <w:p>
      <w:pPr>
        <w:keepNext w:val="0"/>
        <w:keepLines w:val="0"/>
        <w:widowControl/>
        <w:numPr>
          <w:ilvl w:val="0"/>
          <w:numId w:val="24"/>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Storage:</w:t>
      </w:r>
      <w:r>
        <w:rPr>
          <w:rFonts w:hint="default" w:ascii="Comic Sans MS" w:hAnsi="Comic Sans MS" w:cs="Comic Sans MS"/>
        </w:rPr>
        <w:t xml:space="preserve"> Data in a data warehouse is not erased when new data is entered. It is read-only and updated periodically.</w:t>
      </w:r>
    </w:p>
    <w:p>
      <w:pPr>
        <w:keepNext w:val="0"/>
        <w:keepLines w:val="0"/>
        <w:widowControl/>
        <w:numPr>
          <w:ilvl w:val="0"/>
          <w:numId w:val="24"/>
        </w:numPr>
        <w:suppressLineNumbers w:val="0"/>
        <w:spacing w:before="0" w:beforeAutospacing="1" w:after="0" w:afterAutospacing="1"/>
        <w:ind w:left="720" w:hanging="360"/>
        <w:rPr>
          <w:rFonts w:hint="default" w:ascii="Comic Sans MS" w:hAnsi="Comic Sans MS" w:cs="Comic Sans MS"/>
        </w:rPr>
      </w:pPr>
      <w:r>
        <w:rPr>
          <w:rStyle w:val="8"/>
          <w:rFonts w:hint="default" w:ascii="Comic Sans MS" w:hAnsi="Comic Sans MS" w:cs="Comic Sans MS"/>
        </w:rPr>
        <w:t>Data Refresh:</w:t>
      </w:r>
      <w:r>
        <w:rPr>
          <w:rFonts w:hint="default" w:ascii="Comic Sans MS" w:hAnsi="Comic Sans MS" w:cs="Comic Sans MS"/>
        </w:rPr>
        <w:t xml:space="preserve"> Data is moved from operational systems to the data warehouse at specific intervals, not with every business transaction.</w:t>
      </w:r>
    </w:p>
    <w:p>
      <w:pPr>
        <w:rPr>
          <w:rFonts w:hint="default" w:ascii="Comic Sans MS" w:hAnsi="Comic Sans MS" w:cs="Comic Sans MS"/>
        </w:rPr>
      </w:pPr>
    </w:p>
    <w:p>
      <w:pPr>
        <w:rPr>
          <w:rFonts w:hint="default" w:ascii="Comic Sans MS" w:hAnsi="Comic Sans MS" w:cs="Comic Sans MS"/>
        </w:rPr>
      </w:pPr>
    </w:p>
    <w:sectPr>
      <w:head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itka Banner">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itka 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PowerPlusWaterMarkObject42281" o:spid="_x0000_s2050" o:spt="136" type="#_x0000_t136" style="position:absolute;left:0pt;height:118.45pt;width:468.8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20971f" focussize="0,0"/>
          <v:stroke on="f"/>
          <v:imagedata o:title=""/>
          <o:lock v:ext="edit" aspectratio="t"/>
          <v:textpath on="t" fitpath="t" trim="t" xscale="f" string="Farooquekk" style="font-family:Segoe UI;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A95D7"/>
    <w:multiLevelType w:val="multilevel"/>
    <w:tmpl w:val="897A95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75C9A3A"/>
    <w:multiLevelType w:val="multilevel"/>
    <w:tmpl w:val="975C9A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E6263E"/>
    <w:multiLevelType w:val="multilevel"/>
    <w:tmpl w:val="A9E626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D6D8285"/>
    <w:multiLevelType w:val="multilevel"/>
    <w:tmpl w:val="AD6D82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3A4167C"/>
    <w:multiLevelType w:val="multilevel"/>
    <w:tmpl w:val="C3A416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03F10EF"/>
    <w:multiLevelType w:val="multilevel"/>
    <w:tmpl w:val="D03F1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3165368"/>
    <w:multiLevelType w:val="multilevel"/>
    <w:tmpl w:val="D31653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8362504"/>
    <w:multiLevelType w:val="multilevel"/>
    <w:tmpl w:val="F8362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04A9E61"/>
    <w:multiLevelType w:val="multilevel"/>
    <w:tmpl w:val="104A9E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9839238"/>
    <w:multiLevelType w:val="multilevel"/>
    <w:tmpl w:val="298392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DF57E80"/>
    <w:multiLevelType w:val="multilevel"/>
    <w:tmpl w:val="3DF57E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8938DB5"/>
    <w:multiLevelType w:val="multilevel"/>
    <w:tmpl w:val="48938D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B50C41"/>
    <w:multiLevelType w:val="multilevel"/>
    <w:tmpl w:val="49B50C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7BCF63B"/>
    <w:multiLevelType w:val="multilevel"/>
    <w:tmpl w:val="57BCF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F287393"/>
    <w:multiLevelType w:val="multilevel"/>
    <w:tmpl w:val="5F2873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0"/>
  </w:num>
  <w:num w:numId="3">
    <w:abstractNumId w:val="5"/>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4"/>
  </w:num>
  <w:num w:numId="10">
    <w:abstractNumId w:val="6"/>
  </w:num>
  <w:num w:numId="11">
    <w:abstractNumId w:val="11"/>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
  </w:num>
  <w:num w:numId="20">
    <w:abstractNumId w:val="8"/>
  </w:num>
  <w:num w:numId="21">
    <w:abstractNumId w:val="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0A190A"/>
    <w:rsid w:val="260A190A"/>
    <w:rsid w:val="53191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2024-09-04T15:56:00Z</dcterms:created>
  <dc:creator>Farooque</dc:creator>
  <cp:lastModifiedBy>Farooque</cp:lastModifiedBy>
  <dcterms:modified xsi:type="dcterms:W3CDTF">2024-09-05T08:12:27Z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4375D647D84B45E7A105A936A4458063_11</vt:lpwstr>
  </property>
</Properties>
</file>