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6"/>
          <w:szCs w:val="56"/>
        </w:rPr>
        <w:t xml:space="preserve">BreakTrace</w:t>
      </w:r>
    </w:p>
    <w:p>
      <w:pPr>
        <w:spacing w:after="120"/>
        <w:jc w:val="center"/>
      </w:pPr>
      <w:r>
        <w:rPr>
          <w:rFonts w:ascii="Arial" w:cs="Arial" w:eastAsia="Arial" w:hAnsi="Arial"/>
          <w:color w:val="2E75B6"/>
          <w:sz w:val="36"/>
          <w:szCs w:val="36"/>
        </w:rPr>
        <w:t xml:space="preserve">User Guide — https://github.com/Farre-lab/BreakTrace</w:t>
      </w:r>
    </w:p>
    <w:p>
      <w:pPr>
        <w:pBdr>
          <w:bottom w:val="single" w:color="2E75B6" w:sz="8" w:space="1"/>
        </w:pBdr>
        <w:spacing w:after="160"/>
      </w:pPr>
    </w:p>
    <w:p>
      <w:pPr>
        <w:spacing w:after="80"/>
        <w:jc w:val="center"/>
      </w:pPr>
      <w:r>
        <w:rPr>
          <w:rFonts w:ascii="Arial" w:cs="Arial" w:eastAsia="Arial" w:hAnsi="Arial"/>
          <w:i/>
          <w:iCs/>
          <w:color w:val="1A1A2E"/>
          <w:sz w:val="24"/>
          <w:szCs w:val="24"/>
        </w:rPr>
        <w:t xml:space="preserve">breakpoints.py  +  classify_ebrs.py  |  Farré Lab, Queen Mary University of London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Scripts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breakpoints.py  |  classify_ebrs.py</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Language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 3.8+</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Dependencies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pandas, intervaltree, biopython</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Reference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Reconstructed ancestral genome (e.g. DESCHRAMBLER output)</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Folder of pairwise synteny TSV files  +  Newick tree</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 matrix TSV  +  classified matrix TSV</w:t>
            </w:r>
          </w:p>
        </w:tc>
      </w:tr>
    </w:tbl>
    <w:p>
      <w:pPr>
        <w:spacing w:after="100"/>
      </w:pPr>
    </w:p>
    <w:p>
      <w:pPr>
        <w:pStyle w:val="Heading1"/>
        <w:spacing w:after="120" w:before="360"/>
      </w:pPr>
      <w:r>
        <w:rPr>
          <w:rFonts w:ascii="Arial" w:cs="Arial" w:eastAsia="Arial" w:hAnsi="Arial"/>
          <w:b/>
          <w:bCs/>
          <w:color w:val="1F4E79"/>
          <w:sz w:val="36"/>
          <w:szCs w:val="36"/>
        </w:rPr>
        <w:t xml:space="preserve">Contents</w:t>
      </w:r>
    </w:p>
    <w:p>
      <w:pPr>
        <w:pBdr>
          <w:bottom w:val="single" w:color="2E75B6" w:sz="8" w:space="1"/>
        </w:pBdr>
        <w:spacing w:after="160"/>
      </w:pPr>
    </w:p>
    <w:sdt>
      <w:sdtPr>
        <w:alias w:val="Table of Contents"/>
      </w:sdtPr>
      <w:sdtContent>
        <w:p>
          <w:r>
            <w:fldChar w:fldCharType="begin" w:dirty="true"/>
            <w:instrText xml:space="preserve">TOC \h \o "1-3"</w:instrText>
            <w:fldChar w:fldCharType="separate"/>
          </w:r>
        </w:p>
        <w:p>
          <w:r>
            <w:fldChar w:fldCharType="end"/>
          </w:r>
        </w:p>
      </w:sdtContent>
    </w:sdt>
    <w:p>
      <w:pPr>
        <w:spacing w:after="100"/>
      </w:pPr>
    </w:p>
    <w:p>
      <w:pPr>
        <w:spacing w:after="200" w:before="480"/>
        <w:jc w:val="center"/>
      </w:pPr>
      <w:r>
        <w:rPr>
          <w:rFonts w:ascii="Arial" w:cs="Arial" w:eastAsia="Arial" w:hAnsi="Arial"/>
          <w:b/>
          <w:bCs/>
          <w:color w:val="1F4E79"/>
          <w:sz w:val="52"/>
          <w:szCs w:val="52"/>
        </w:rPr>
        <w:t xml:space="preserve">Part I</w:t>
      </w:r>
    </w:p>
    <w:p>
      <w:pPr>
        <w:spacing w:after="160"/>
        <w:jc w:val="center"/>
      </w:pPr>
      <w:r>
        <w:rPr>
          <w:rFonts w:ascii="Arial" w:cs="Arial" w:eastAsia="Arial" w:hAnsi="Arial"/>
          <w:color w:val="2E75B6"/>
          <w:sz w:val="30"/>
          <w:szCs w:val="30"/>
        </w:rPr>
        <w:t xml:space="preserve">Background and Rationale</w:t>
      </w:r>
    </w:p>
    <w:p>
      <w:pPr>
        <w:pBdr>
          <w:bottom w:val="single" w:color="2E75B6" w:sz="8" w:space="1"/>
        </w:pBdr>
        <w:spacing w:after="160"/>
      </w:pPr>
    </w:p>
    <w:p>
      <w:pPr>
        <w:spacing w:after="100"/>
      </w:pPr>
    </w:p>
    <w:p>
      <w:pPr>
        <w:pStyle w:val="Heading1"/>
        <w:spacing w:after="120" w:before="360"/>
      </w:pPr>
      <w:r>
        <w:rPr>
          <w:rFonts w:ascii="Arial" w:cs="Arial" w:eastAsia="Arial" w:hAnsi="Arial"/>
          <w:b/>
          <w:bCs/>
          <w:color w:val="1F4E79"/>
          <w:sz w:val="36"/>
          <w:szCs w:val="36"/>
        </w:rPr>
        <w:t xml:space="preserve">1.  What are Evolutionary Breakpoint Regions?</w:t>
      </w:r>
    </w:p>
    <w:p>
      <w:pPr>
        <w:pBdr>
          <w:bottom w:val="single" w:color="2E75B6" w:sz="8" w:space="1"/>
        </w:pBdr>
        <w:spacing w:after="160"/>
      </w:pPr>
    </w:p>
    <w:p>
      <w:pPr>
        <w:spacing w:after="100"/>
      </w:pPr>
      <w:r>
        <w:rPr>
          <w:rFonts w:ascii="Arial" w:cs="Arial" w:eastAsia="Arial" w:hAnsi="Arial"/>
          <w:color w:val="1A1A2E"/>
          <w:sz w:val="22"/>
          <w:szCs w:val="22"/>
        </w:rPr>
        <w:t xml:space="preserve">Evolutionary Breakpoint Regions (EBRs) are the intervals on a reference genome that lie between consecutive syntenic blocks shared with another species. They mark the positions where chromosomal rearrangements have occurred during evolution — the boundaries at which the linear order of genes has changed between lineages.</w:t>
      </w:r>
    </w:p>
    <w:p>
      <w:pPr>
        <w:spacing w:after="100"/>
      </w:pPr>
    </w:p>
    <w:p>
      <w:pPr>
        <w:spacing w:after="100"/>
      </w:pPr>
      <w:r>
        <w:rPr>
          <w:rFonts w:ascii="Arial" w:cs="Arial" w:eastAsia="Arial" w:hAnsi="Arial"/>
          <w:color w:val="1A1A2E"/>
          <w:sz w:val="22"/>
          <w:szCs w:val="22"/>
        </w:rPr>
        <w:t xml:space="preserve">An EBR is not a single point but a genomic interval, defined by the gap between the end of one syntenic block and the start of the next. When no gap exists (adjacent blocks), the EBR is the minimal 1-bp boundary point between them.</w:t>
      </w:r>
    </w:p>
    <w:p>
      <w:pPr>
        <w:spacing w:after="100"/>
      </w:pPr>
    </w:p>
    <w:p>
      <w:pPr>
        <w:pStyle w:val="Heading2"/>
        <w:spacing w:after="100" w:before="280"/>
      </w:pPr>
      <w:r>
        <w:rPr>
          <w:rFonts w:ascii="Arial" w:cs="Arial" w:eastAsia="Arial" w:hAnsi="Arial"/>
          <w:b/>
          <w:bCs/>
          <w:color w:val="2E75B6"/>
          <w:sz w:val="28"/>
          <w:szCs w:val="28"/>
        </w:rPr>
        <w:t xml:space="preserve">1.1  The reference as a reconstructed ancestor</w:t>
      </w:r>
    </w:p>
    <w:p>
      <w:pPr>
        <w:spacing w:after="100"/>
      </w:pPr>
      <w:r>
        <w:rPr>
          <w:rFonts w:ascii="Arial" w:cs="Arial" w:eastAsia="Arial" w:hAnsi="Arial"/>
          <w:color w:val="1A1A2E"/>
          <w:sz w:val="22"/>
          <w:szCs w:val="22"/>
        </w:rPr>
        <w:t xml:space="preserve">This tool is designed to work with reconstructed ancestral genomes produced by tools such as DESCHRAMBLER. The reference coordinate system is therefore an inferred ancestor rather than an extant species. A non-zero entry in the breakpoint matrix means the corresponding species' genome differs from that ancestor at that position — i.e. a rearrangement occurred at some point on the lineage from the ancestor to that species.</w:t>
      </w:r>
    </w:p>
    <w:p>
      <w:pPr>
        <w:spacing w:after="100"/>
      </w:pPr>
    </w:p>
    <w:p>
      <w:pPr>
        <w:spacing w:after="100"/>
      </w:pPr>
      <w:r>
        <w:rPr>
          <w:rFonts w:ascii="Arial" w:cs="Arial" w:eastAsia="Arial" w:hAnsi="Arial"/>
          <w:color w:val="1A1A2E"/>
          <w:sz w:val="22"/>
          <w:szCs w:val="22"/>
        </w:rPr>
        <w:t xml:space="preserve">This framing has an important consequence for interpretation: the question is not 'which species have a breakpoint here?' but rather 'on which branch of the phylogeny did the rearrangement that created this breakpoint occur?'</w:t>
      </w:r>
    </w:p>
    <w:p>
      <w:pPr>
        <w:spacing w:after="100"/>
      </w:pPr>
    </w:p>
    <w:p>
      <w:pPr>
        <w:pStyle w:val="Heading2"/>
        <w:spacing w:after="100" w:before="280"/>
      </w:pPr>
      <w:r>
        <w:rPr>
          <w:rFonts w:ascii="Arial" w:cs="Arial" w:eastAsia="Arial" w:hAnsi="Arial"/>
          <w:b/>
          <w:bCs/>
          <w:color w:val="2E75B6"/>
          <w:sz w:val="28"/>
          <w:szCs w:val="28"/>
        </w:rPr>
        <w:t xml:space="preserve">1.2  Break vs Gap</w:t>
      </w:r>
    </w:p>
    <w:p>
      <w:pPr>
        <w:spacing w:after="100"/>
      </w:pPr>
      <w:r>
        <w:rPr>
          <w:rFonts w:ascii="Arial" w:cs="Arial" w:eastAsia="Arial" w:hAnsi="Arial"/>
          <w:color w:val="1A1A2E"/>
          <w:sz w:val="22"/>
          <w:szCs w:val="22"/>
        </w:rPr>
        <w:t xml:space="preserve">Not every interval between syntenic blocks is a confirmed rearrangement. DESCHRAMBLER reconstructions are run at a specific resolution (e.g. 300 kb), and intervals wider than that resolution represent regions where the reconstruction lacked sufficient alignment data to place blocks precisely. These are labelled:</w:t>
      </w:r>
    </w:p>
    <w:p>
      <w:pPr>
        <w:spacing w:after="100"/>
      </w:pPr>
    </w:p>
    <w:p>
      <w:pPr>
        <w:pStyle w:val="ListParagraph"/>
        <w:numPr>
          <w:ilvl w:val="0"/>
          <w:numId w:val="2"/>
        </w:numPr>
        <w:spacing w:after="80"/>
      </w:pPr>
      <w:r>
        <w:rPr>
          <w:rFonts w:ascii="Arial" w:cs="Arial" w:eastAsia="Arial" w:hAnsi="Arial"/>
          <w:color w:val="1A1A2E"/>
          <w:sz w:val="22"/>
          <w:szCs w:val="22"/>
        </w:rPr>
        <w:t xml:space="preserve">break — raw gap between blocks is within the resolution threshold. A confirmed or likely rearrangement boundary.</w:t>
      </w:r>
    </w:p>
    <w:p>
      <w:pPr>
        <w:pStyle w:val="ListParagraph"/>
        <w:numPr>
          <w:ilvl w:val="0"/>
          <w:numId w:val="2"/>
        </w:numPr>
        <w:spacing w:after="80"/>
      </w:pPr>
      <w:r>
        <w:rPr>
          <w:rFonts w:ascii="Arial" w:cs="Arial" w:eastAsia="Arial" w:hAnsi="Arial"/>
          <w:color w:val="1A1A2E"/>
          <w:sz w:val="22"/>
          <w:szCs w:val="22"/>
        </w:rPr>
        <w:t xml:space="preserve">gap — raw gap exceeds the resolution threshold. The region is unresolved: there may be a real rearrangement here, or the alignment may simply be insufficient to determine block order.</w:t>
      </w:r>
    </w:p>
    <w:p>
      <w:pPr>
        <w:spacing w:after="100"/>
      </w:pPr>
    </w:p>
    <w:p>
      <w:pPr>
        <w:spacing w:after="100"/>
      </w:pPr>
      <w:r>
        <w:rPr>
          <w:rFonts w:ascii="Arial" w:cs="Arial" w:eastAsia="Arial" w:hAnsi="Arial"/>
          <w:color w:val="1A1A2E"/>
          <w:sz w:val="22"/>
          <w:szCs w:val="22"/>
        </w:rPr>
        <w:t xml:space="preserve">The resolution parameter is therefore a critical input — it must match the resolution at which DESCHRAMBLER was run.</w:t>
      </w:r>
    </w:p>
    <w:p>
      <w:pPr>
        <w:spacing w:after="100"/>
      </w:pPr>
    </w:p>
    <w:p>
      <w:pPr>
        <w:pStyle w:val="Heading2"/>
        <w:spacing w:after="100" w:before="280"/>
      </w:pPr>
      <w:r>
        <w:rPr>
          <w:rFonts w:ascii="Arial" w:cs="Arial" w:eastAsia="Arial" w:hAnsi="Arial"/>
          <w:b/>
          <w:bCs/>
          <w:color w:val="2E75B6"/>
          <w:sz w:val="28"/>
          <w:szCs w:val="28"/>
        </w:rPr>
        <w:t xml:space="preserve">1.3  The overlap problem and greedy merging</w:t>
      </w:r>
    </w:p>
    <w:p>
      <w:pPr>
        <w:spacing w:after="100"/>
      </w:pPr>
      <w:r>
        <w:rPr>
          <w:rFonts w:ascii="Arial" w:cs="Arial" w:eastAsia="Arial" w:hAnsi="Arial"/>
          <w:color w:val="1A1A2E"/>
          <w:sz w:val="22"/>
          <w:szCs w:val="22"/>
        </w:rPr>
        <w:t xml:space="preserve">Different species will have breakpoints at slightly different reference coordinates, even for what is biologically the same rearrangement event. This is because each species' syntenic blocks are defined independently, and small differences in alignment or assembly quality shift the exact boundaries.</w:t>
      </w:r>
    </w:p>
    <w:p>
      <w:pPr>
        <w:spacing w:after="100"/>
      </w:pPr>
    </w:p>
    <w:p>
      <w:pPr>
        <w:spacing w:after="100"/>
      </w:pPr>
      <w:r>
        <w:rPr>
          <w:rFonts w:ascii="Arial" w:cs="Arial" w:eastAsia="Arial" w:hAnsi="Arial"/>
          <w:color w:val="1A1A2E"/>
          <w:sz w:val="22"/>
          <w:szCs w:val="22"/>
        </w:rPr>
        <w:t xml:space="preserve">To group these related breakpoints into single EBR entries, the tool uses a greedy interval merge: breakpoints from all species are sorted by position on the reference, and any two break intervals that overlap are merged into one group. This is transitive — if A overlaps B and B overlaps C, all three merge even if A and C do not directly overlap.</w:t>
      </w:r>
    </w:p>
    <w:p>
      <w:pPr>
        <w:spacing w:after="100"/>
      </w:pPr>
    </w:p>
    <w:p>
      <w:pPr>
        <w:spacing w:after="100"/>
      </w:pPr>
      <w:r>
        <w:rPr>
          <w:rFonts w:ascii="Arial" w:cs="Arial" w:eastAsia="Arial" w:hAnsi="Arial"/>
          <w:color w:val="1A1A2E"/>
          <w:sz w:val="22"/>
          <w:szCs w:val="22"/>
        </w:rPr>
        <w:t xml:space="preserve">Only break intervals participate in merging. Gap intervals are handled differently: if a gap overlaps one or more break groups, it is injected into those break groups as a member (so the gap coordinates appear in the species column of the break row). If a gap overlaps no break groups at all, it gets its own row.</w:t>
      </w:r>
    </w:p>
    <w:p>
      <w:pPr>
        <w:spacing w:after="100"/>
      </w:pPr>
    </w:p>
    <w:p>
      <w:pPr>
        <w:pStyle w:val="Heading2"/>
        <w:spacing w:after="100" w:before="280"/>
      </w:pPr>
      <w:r>
        <w:rPr>
          <w:rFonts w:ascii="Arial" w:cs="Arial" w:eastAsia="Arial" w:hAnsi="Arial"/>
          <w:b/>
          <w:bCs/>
          <w:color w:val="2E75B6"/>
          <w:sz w:val="28"/>
          <w:szCs w:val="28"/>
        </w:rPr>
        <w:t xml:space="preserve">1.4  Union and intersection coordinates</w:t>
      </w:r>
    </w:p>
    <w:p>
      <w:pPr>
        <w:spacing w:after="100"/>
      </w:pPr>
      <w:r>
        <w:rPr>
          <w:rFonts w:ascii="Arial" w:cs="Arial" w:eastAsia="Arial" w:hAnsi="Arial"/>
          <w:color w:val="1A1A2E"/>
          <w:sz w:val="22"/>
          <w:szCs w:val="22"/>
        </w:rPr>
        <w:t xml:space="preserve">Each merged group reports two sets of reference coordinates:</w:t>
      </w:r>
    </w:p>
    <w:p>
      <w:pPr>
        <w:pStyle w:val="ListParagraph"/>
        <w:numPr>
          <w:ilvl w:val="0"/>
          <w:numId w:val="2"/>
        </w:numPr>
        <w:spacing w:after="80"/>
      </w:pPr>
      <w:r>
        <w:rPr>
          <w:rFonts w:ascii="Arial" w:cs="Arial" w:eastAsia="Arial" w:hAnsi="Arial"/>
          <w:color w:val="1A1A2E"/>
          <w:sz w:val="22"/>
          <w:szCs w:val="22"/>
        </w:rPr>
        <w:t xml:space="preserve">union_start / union_end — the widest span, from the minimum start to the maximum end across all members. This represents the full possible extent of the EBR.</w:t>
      </w:r>
    </w:p>
    <w:p>
      <w:pPr>
        <w:pStyle w:val="ListParagraph"/>
        <w:numPr>
          <w:ilvl w:val="0"/>
          <w:numId w:val="2"/>
        </w:numPr>
        <w:spacing w:after="80"/>
      </w:pPr>
      <w:r>
        <w:rPr>
          <w:rFonts w:ascii="Arial" w:cs="Arial" w:eastAsia="Arial" w:hAnsi="Arial"/>
          <w:color w:val="1A1A2E"/>
          <w:sz w:val="22"/>
          <w:szCs w:val="22"/>
        </w:rPr>
        <w:t xml:space="preserve">inter_start / inter_end — the shared overlap, where all member intervals agree. This is the most conservative estimate of where the rearrangement boundary must lie. Reported as NA when member intervals don't all share a common region.</w:t>
      </w:r>
    </w:p>
    <w:p>
      <w:pPr>
        <w:spacing w:after="100"/>
      </w:pPr>
    </w:p>
    <w:p>
      <w:pPr>
        <w:spacing w:after="200" w:before="480"/>
        <w:jc w:val="center"/>
      </w:pPr>
      <w:r>
        <w:rPr>
          <w:rFonts w:ascii="Arial" w:cs="Arial" w:eastAsia="Arial" w:hAnsi="Arial"/>
          <w:b/>
          <w:bCs/>
          <w:color w:val="1F4E79"/>
          <w:sz w:val="52"/>
          <w:szCs w:val="52"/>
        </w:rPr>
        <w:t xml:space="preserve">Part II</w:t>
      </w:r>
    </w:p>
    <w:p>
      <w:pPr>
        <w:spacing w:after="160"/>
        <w:jc w:val="center"/>
      </w:pPr>
      <w:r>
        <w:rPr>
          <w:rFonts w:ascii="Arial" w:cs="Arial" w:eastAsia="Arial" w:hAnsi="Arial"/>
          <w:color w:val="2E75B6"/>
          <w:sz w:val="30"/>
          <w:szCs w:val="30"/>
        </w:rPr>
        <w:t xml:space="preserve">breakpoints.py  —  Finding Breakpoints</w:t>
      </w:r>
    </w:p>
    <w:p>
      <w:pPr>
        <w:pBdr>
          <w:bottom w:val="single" w:color="2E75B6" w:sz="8" w:space="1"/>
        </w:pBdr>
        <w:spacing w:after="16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Script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breakpoints.py</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Folder of pairwise synteny .txt files</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matrix.tsv</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Key options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--resolution (required intent)  |  --increase (optional)</w:t>
            </w:r>
          </w:p>
        </w:tc>
      </w:tr>
    </w:tbl>
    <w:p>
      <w:pPr>
        <w:spacing w:after="100"/>
      </w:pPr>
    </w:p>
    <w:p>
      <w:pPr>
        <w:pStyle w:val="Heading1"/>
        <w:spacing w:after="120" w:before="360"/>
      </w:pPr>
      <w:r>
        <w:rPr>
          <w:rFonts w:ascii="Arial" w:cs="Arial" w:eastAsia="Arial" w:hAnsi="Arial"/>
          <w:b/>
          <w:bCs/>
          <w:color w:val="1F4E79"/>
          <w:sz w:val="36"/>
          <w:szCs w:val="36"/>
        </w:rPr>
        <w:t xml:space="preserve">2.  Installation</w:t>
      </w:r>
    </w:p>
    <w:p>
      <w:pPr>
        <w:pBdr>
          <w:bottom w:val="single" w:color="2E75B6" w:sz="8" w:space="1"/>
        </w:pBdr>
        <w:spacing w:after="160"/>
      </w:pPr>
    </w:p>
    <w:p>
      <w:pPr>
        <w:shd w:fill="F2F4F6" w:val="clear"/>
        <w:spacing w:after="40" w:before="40"/>
      </w:pPr>
      <w:r>
        <w:rPr>
          <w:rFonts w:ascii="Courier New" w:cs="Courier New" w:eastAsia="Courier New" w:hAnsi="Courier New"/>
          <w:color w:val="C0392B"/>
          <w:sz w:val="20"/>
          <w:szCs w:val="20"/>
        </w:rPr>
        <w:t xml:space="preserve">pip install pandas intervaltree</w:t>
      </w:r>
    </w:p>
    <w:p>
      <w:pPr>
        <w:spacing w:after="100"/>
      </w:pPr>
    </w:p>
    <w:p>
      <w:pPr>
        <w:pStyle w:val="Heading1"/>
        <w:spacing w:after="120" w:before="360"/>
      </w:pPr>
      <w:r>
        <w:rPr>
          <w:rFonts w:ascii="Arial" w:cs="Arial" w:eastAsia="Arial" w:hAnsi="Arial"/>
          <w:b/>
          <w:bCs/>
          <w:color w:val="1F4E79"/>
          <w:sz w:val="36"/>
          <w:szCs w:val="36"/>
        </w:rPr>
        <w:t xml:space="preserve">3.  Input Files</w:t>
      </w:r>
    </w:p>
    <w:p>
      <w:pPr>
        <w:pBdr>
          <w:bottom w:val="single" w:color="2E75B6" w:sz="8" w:space="1"/>
        </w:pBdr>
        <w:spacing w:after="160"/>
      </w:pPr>
    </w:p>
    <w:p>
      <w:pPr>
        <w:pStyle w:val="Heading2"/>
        <w:spacing w:after="100" w:before="280"/>
      </w:pPr>
      <w:r>
        <w:rPr>
          <w:rFonts w:ascii="Arial" w:cs="Arial" w:eastAsia="Arial" w:hAnsi="Arial"/>
          <w:b/>
          <w:bCs/>
          <w:color w:val="2E75B6"/>
          <w:sz w:val="28"/>
          <w:szCs w:val="28"/>
        </w:rPr>
        <w:t xml:space="preserve">3.1  Synteny file format</w:t>
      </w:r>
    </w:p>
    <w:p>
      <w:pPr>
        <w:spacing w:after="100"/>
      </w:pPr>
      <w:r>
        <w:rPr>
          <w:rFonts w:ascii="Arial" w:cs="Arial" w:eastAsia="Arial" w:hAnsi="Arial"/>
          <w:color w:val="1A1A2E"/>
          <w:sz w:val="22"/>
          <w:szCs w:val="22"/>
        </w:rPr>
        <w:t xml:space="preserve">Tab-separated, no header, ten columns. Only columns 0-3 and 8 are used; the rest are accepted but ignored:</w:t>
      </w:r>
    </w:p>
    <w:p>
      <w:pPr>
        <w:spacing w:after="100"/>
      </w:pP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800"/>
        <w:gridCol w:w="200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Col</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Index</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Content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Example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ref_species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Reference (ancestor)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mammalia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ref_chr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Reference chromosome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ref_start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 start on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4024542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ref_end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 end on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7809330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target_id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 chr/scaffold (unused)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chr1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target_start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 start in target (unused)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81825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target_end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 end in target (unused)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245058708</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Orientation (unused)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target_species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 species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HLallMiss2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genome_type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Assembly type (unused)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chromosomes</w:t>
            </w:r>
          </w:p>
        </w:tc>
      </w:tr>
    </w:tbl>
    <w:p>
      <w:pPr>
        <w:spacing w:after="100"/>
      </w:pPr>
    </w:p>
    <w:p>
      <w:pPr>
        <w:shd w:fill="FFF8E1" w:val="clear"/>
        <w:spacing w:after="120"/>
      </w:pPr>
      <w:r>
        <w:rPr>
          <w:rFonts w:ascii="Arial" w:cs="Arial" w:eastAsia="Arial" w:hAnsi="Arial"/>
          <w:b/>
          <w:bCs/>
          <w:color w:val="7B5800"/>
          <w:sz w:val="20"/>
          <w:szCs w:val="20"/>
        </w:rPr>
        <w:t xml:space="preserve">Note: </w:t>
      </w:r>
      <w:r>
        <w:rPr>
          <w:rFonts w:ascii="Arial" w:cs="Arial" w:eastAsia="Arial" w:hAnsi="Arial"/>
          <w:color w:val="5C4000"/>
          <w:sz w:val="20"/>
          <w:szCs w:val="20"/>
        </w:rPr>
        <w:t xml:space="preserve">Species names are lowercased on read. HLallMiss2, hlallmiss2, and HLALLMISS2 are all treated identically.</w:t>
      </w:r>
    </w:p>
    <w:p>
      <w:pPr>
        <w:spacing w:after="100"/>
      </w:pPr>
    </w:p>
    <w:p>
      <w:pPr>
        <w:pStyle w:val="Heading2"/>
        <w:spacing w:after="100" w:before="280"/>
      </w:pPr>
      <w:r>
        <w:rPr>
          <w:rFonts w:ascii="Arial" w:cs="Arial" w:eastAsia="Arial" w:hAnsi="Arial"/>
          <w:b/>
          <w:bCs/>
          <w:color w:val="2E75B6"/>
          <w:sz w:val="28"/>
          <w:szCs w:val="28"/>
        </w:rPr>
        <w:t xml:space="preserve">3.2  Naming convention</w:t>
      </w:r>
    </w:p>
    <w:p>
      <w:pPr>
        <w:spacing w:after="100"/>
      </w:pPr>
      <w:r>
        <w:rPr>
          <w:rFonts w:ascii="Arial" w:cs="Arial" w:eastAsia="Arial" w:hAnsi="Arial"/>
          <w:color w:val="1A1A2E"/>
          <w:sz w:val="22"/>
          <w:szCs w:val="22"/>
        </w:rPr>
        <w:t xml:space="preserve">The species key is derived from the filename prefix before the first underscore. This must match the target_species name in the file and the leaf name in the Newick tree:</w:t>
      </w:r>
    </w:p>
    <w:p>
      <w:pPr>
        <w:pStyle w:val="ListParagraph"/>
        <w:numPr>
          <w:ilvl w:val="0"/>
          <w:numId w:val="2"/>
        </w:numPr>
        <w:spacing w:after="80"/>
      </w:pPr>
      <w:r>
        <w:rPr>
          <w:rFonts w:ascii="Arial" w:cs="Arial" w:eastAsia="Arial" w:hAnsi="Arial"/>
          <w:color w:val="1A1A2E"/>
          <w:sz w:val="22"/>
          <w:szCs w:val="22"/>
        </w:rPr>
        <w:t xml:space="preserve">hlallmiss2_mammalia.txt  →  key hlallmiss2</w:t>
      </w:r>
    </w:p>
    <w:p>
      <w:pPr>
        <w:pStyle w:val="ListParagraph"/>
        <w:numPr>
          <w:ilvl w:val="0"/>
          <w:numId w:val="2"/>
        </w:numPr>
        <w:spacing w:after="80"/>
      </w:pPr>
      <w:r>
        <w:rPr>
          <w:rFonts w:ascii="Arial" w:cs="Arial" w:eastAsia="Arial" w:hAnsi="Arial"/>
          <w:color w:val="1A1A2E"/>
          <w:sz w:val="22"/>
          <w:szCs w:val="22"/>
        </w:rPr>
        <w:t xml:space="preserve">carcar2_mammalia.txt  →  key carcar2</w:t>
      </w:r>
    </w:p>
    <w:p>
      <w:pPr>
        <w:spacing w:after="100"/>
      </w:pPr>
    </w:p>
    <w:p>
      <w:pPr>
        <w:shd w:fill="FDECEA" w:val="clear"/>
        <w:spacing w:after="120"/>
      </w:pPr>
      <w:r>
        <w:rPr>
          <w:rFonts w:ascii="Arial" w:cs="Arial" w:eastAsia="Arial" w:hAnsi="Arial"/>
          <w:b/>
          <w:bCs/>
          <w:color w:val="8B2500"/>
          <w:sz w:val="20"/>
          <w:szCs w:val="20"/>
        </w:rPr>
        <w:t xml:space="preserve">Warning: </w:t>
      </w:r>
      <w:r>
        <w:rPr>
          <w:rFonts w:ascii="Arial" w:cs="Arial" w:eastAsia="Arial" w:hAnsi="Arial"/>
          <w:color w:val="6B1A00"/>
          <w:sz w:val="20"/>
          <w:szCs w:val="20"/>
        </w:rPr>
        <w:t xml:space="preserve">Each file must have a unique prefix. Two files with the same prefix will overwrite each other.</w:t>
      </w:r>
    </w:p>
    <w:p>
      <w:pPr>
        <w:spacing w:after="100"/>
      </w:pPr>
    </w:p>
    <w:p>
      <w:pPr>
        <w:pStyle w:val="Heading2"/>
        <w:spacing w:after="100" w:before="280"/>
      </w:pPr>
      <w:r>
        <w:rPr>
          <w:rFonts w:ascii="Arial" w:cs="Arial" w:eastAsia="Arial" w:hAnsi="Arial"/>
          <w:b/>
          <w:bCs/>
          <w:color w:val="2E75B6"/>
          <w:sz w:val="28"/>
          <w:szCs w:val="28"/>
        </w:rPr>
        <w:t xml:space="preserve">3.3  Recommended directory layout</w:t>
      </w:r>
    </w:p>
    <w:p>
      <w:pPr>
        <w:shd w:fill="F2F4F6" w:val="clear"/>
        <w:spacing w:after="40" w:before="40"/>
      </w:pPr>
      <w:r>
        <w:rPr>
          <w:rFonts w:ascii="Courier New" w:cs="Courier New" w:eastAsia="Courier New" w:hAnsi="Courier New"/>
          <w:color w:val="C0392B"/>
          <w:sz w:val="20"/>
          <w:szCs w:val="20"/>
        </w:rPr>
        <w:t xml:space="preserve">project/</w:t>
      </w:r>
    </w:p>
    <w:p>
      <w:pPr>
        <w:shd w:fill="F2F4F6" w:val="clear"/>
        <w:spacing w:after="40" w:before="40"/>
      </w:pPr>
      <w:r>
        <w:rPr>
          <w:rFonts w:ascii="Courier New" w:cs="Courier New" w:eastAsia="Courier New" w:hAnsi="Courier New"/>
          <w:color w:val="C0392B"/>
          <w:sz w:val="20"/>
          <w:szCs w:val="20"/>
        </w:rPr>
        <w:t xml:space="preserve">  breakpoints.py</w:t>
      </w:r>
    </w:p>
    <w:p>
      <w:pPr>
        <w:shd w:fill="F2F4F6" w:val="clear"/>
        <w:spacing w:after="40" w:before="40"/>
      </w:pPr>
      <w:r>
        <w:rPr>
          <w:rFonts w:ascii="Courier New" w:cs="Courier New" w:eastAsia="Courier New" w:hAnsi="Courier New"/>
          <w:color w:val="C0392B"/>
          <w:sz w:val="20"/>
          <w:szCs w:val="20"/>
        </w:rPr>
        <w:t xml:space="preserve">  classify_ebrs.py</w:t>
      </w:r>
    </w:p>
    <w:p>
      <w:pPr>
        <w:shd w:fill="F2F4F6" w:val="clear"/>
        <w:spacing w:after="40" w:before="40"/>
      </w:pPr>
      <w:r>
        <w:rPr>
          <w:rFonts w:ascii="Courier New" w:cs="Courier New" w:eastAsia="Courier New" w:hAnsi="Courier New"/>
          <w:color w:val="C0392B"/>
          <w:sz w:val="20"/>
          <w:szCs w:val="20"/>
        </w:rPr>
        <w:t xml:space="preserve">  Mammals_with_outgroup.txt</w:t>
      </w:r>
    </w:p>
    <w:p>
      <w:pPr>
        <w:shd w:fill="F2F4F6" w:val="clear"/>
        <w:spacing w:after="40" w:before="40"/>
      </w:pPr>
      <w:r>
        <w:rPr>
          <w:rFonts w:ascii="Courier New" w:cs="Courier New" w:eastAsia="Courier New" w:hAnsi="Courier New"/>
          <w:color w:val="C0392B"/>
          <w:sz w:val="20"/>
          <w:szCs w:val="20"/>
        </w:rPr>
        <w:t xml:space="preserve">  synteny/</w:t>
      </w:r>
    </w:p>
    <w:p>
      <w:pPr>
        <w:shd w:fill="F2F4F6" w:val="clear"/>
        <w:spacing w:after="40" w:before="40"/>
      </w:pPr>
      <w:r>
        <w:rPr>
          <w:rFonts w:ascii="Courier New" w:cs="Courier New" w:eastAsia="Courier New" w:hAnsi="Courier New"/>
          <w:color w:val="C0392B"/>
          <w:sz w:val="20"/>
          <w:szCs w:val="20"/>
        </w:rPr>
        <w:t xml:space="preserve">    hlallmiss2_mammalia.txt</w:t>
      </w:r>
    </w:p>
    <w:p>
      <w:pPr>
        <w:shd w:fill="F2F4F6" w:val="clear"/>
        <w:spacing w:after="40" w:before="40"/>
      </w:pPr>
      <w:r>
        <w:rPr>
          <w:rFonts w:ascii="Courier New" w:cs="Courier New" w:eastAsia="Courier New" w:hAnsi="Courier New"/>
          <w:color w:val="C0392B"/>
          <w:sz w:val="20"/>
          <w:szCs w:val="20"/>
        </w:rPr>
        <w:t xml:space="preserve">    hlbalmus2_mammalia.txt</w:t>
      </w:r>
    </w:p>
    <w:p>
      <w:pPr>
        <w:shd w:fill="F2F4F6" w:val="clear"/>
        <w:spacing w:after="40" w:before="40"/>
      </w:pPr>
      <w:r>
        <w:rPr>
          <w:rFonts w:ascii="Courier New" w:cs="Courier New" w:eastAsia="Courier New" w:hAnsi="Courier New"/>
          <w:color w:val="C0392B"/>
          <w:sz w:val="20"/>
          <w:szCs w:val="20"/>
        </w:rPr>
        <w:t xml:space="preserve">    carcar2_mammalia.txt</w:t>
      </w:r>
    </w:p>
    <w:p>
      <w:pPr>
        <w:shd w:fill="F2F4F6" w:val="clear"/>
        <w:spacing w:after="40" w:before="40"/>
      </w:pPr>
      <w:r>
        <w:rPr>
          <w:rFonts w:ascii="Courier New" w:cs="Courier New" w:eastAsia="Courier New" w:hAnsi="Courier New"/>
          <w:color w:val="C0392B"/>
          <w:sz w:val="20"/>
          <w:szCs w:val="20"/>
        </w:rPr>
        <w:t xml:space="preserve">    ...</w:t>
      </w:r>
    </w:p>
    <w:p>
      <w:pPr>
        <w:shd w:fill="F2F4F6" w:val="clear"/>
        <w:spacing w:after="40" w:before="40"/>
      </w:pPr>
      <w:r>
        <w:rPr>
          <w:rFonts w:ascii="Courier New" w:cs="Courier New" w:eastAsia="Courier New" w:hAnsi="Courier New"/>
          <w:color w:val="C0392B"/>
          <w:sz w:val="20"/>
          <w:szCs w:val="20"/>
        </w:rPr>
        <w:t xml:space="preserve">  results/</w:t>
      </w:r>
    </w:p>
    <w:p>
      <w:pPr>
        <w:spacing w:after="100"/>
      </w:pPr>
    </w:p>
    <w:p>
      <w:pPr>
        <w:pStyle w:val="Heading1"/>
        <w:spacing w:after="120" w:before="360"/>
      </w:pPr>
      <w:r>
        <w:rPr>
          <w:rFonts w:ascii="Arial" w:cs="Arial" w:eastAsia="Arial" w:hAnsi="Arial"/>
          <w:b/>
          <w:bCs/>
          <w:color w:val="1F4E79"/>
          <w:sz w:val="36"/>
          <w:szCs w:val="36"/>
        </w:rPr>
        <w:t xml:space="preserve">4.  Running breakpoints.py</w:t>
      </w:r>
    </w:p>
    <w:p>
      <w:pPr>
        <w:pBdr>
          <w:bottom w:val="single" w:color="2E75B6" w:sz="8" w:space="1"/>
        </w:pBdr>
        <w:spacing w:after="160"/>
      </w:pPr>
    </w:p>
    <w:p>
      <w:pPr>
        <w:pStyle w:val="Heading2"/>
        <w:spacing w:after="100" w:before="280"/>
      </w:pPr>
      <w:r>
        <w:rPr>
          <w:rFonts w:ascii="Arial" w:cs="Arial" w:eastAsia="Arial" w:hAnsi="Arial"/>
          <w:b/>
          <w:bCs/>
          <w:color w:val="2E75B6"/>
          <w:sz w:val="28"/>
          <w:szCs w:val="28"/>
        </w:rPr>
        <w:t xml:space="preserve">4.1  Command line</w:t>
      </w:r>
    </w:p>
    <w:p>
      <w:pPr>
        <w:shd w:fill="F2F4F6" w:val="clear"/>
        <w:spacing w:after="40" w:before="40"/>
      </w:pPr>
      <w:r>
        <w:rPr>
          <w:rFonts w:ascii="Courier New" w:cs="Courier New" w:eastAsia="Courier New" w:hAnsi="Courier New"/>
          <w:color w:val="C0392B"/>
          <w:sz w:val="20"/>
          <w:szCs w:val="20"/>
        </w:rPr>
        <w:t xml:space="preserve">python breakpoints.py \</w:t>
      </w:r>
    </w:p>
    <w:p>
      <w:pPr>
        <w:shd w:fill="F2F4F6" w:val="clear"/>
        <w:spacing w:after="40" w:before="40"/>
      </w:pPr>
      <w:r>
        <w:rPr>
          <w:rFonts w:ascii="Courier New" w:cs="Courier New" w:eastAsia="Courier New" w:hAnsi="Courier New"/>
          <w:color w:val="C0392B"/>
          <w:sz w:val="20"/>
          <w:szCs w:val="20"/>
        </w:rPr>
        <w:t xml:space="preserve">    --synteny-dir synteny/ \</w:t>
      </w:r>
    </w:p>
    <w:p>
      <w:pPr>
        <w:shd w:fill="F2F4F6" w:val="clear"/>
        <w:spacing w:after="40" w:before="40"/>
      </w:pPr>
      <w:r>
        <w:rPr>
          <w:rFonts w:ascii="Courier New" w:cs="Courier New" w:eastAsia="Courier New" w:hAnsi="Courier New"/>
          <w:color w:val="C0392B"/>
          <w:sz w:val="20"/>
          <w:szCs w:val="20"/>
        </w:rPr>
        <w:t xml:space="preserve">    --resolution 300000 \</w:t>
      </w:r>
    </w:p>
    <w:p>
      <w:pPr>
        <w:shd w:fill="F2F4F6" w:val="clear"/>
        <w:spacing w:after="40" w:before="40"/>
      </w:pPr>
      <w:r>
        <w:rPr>
          <w:rFonts w:ascii="Courier New" w:cs="Courier New" w:eastAsia="Courier New" w:hAnsi="Courier New"/>
          <w:color w:val="C0392B"/>
          <w:sz w:val="20"/>
          <w:szCs w:val="20"/>
        </w:rPr>
        <w:t xml:space="preserve">    --output results/matrix.tsv</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Option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Required</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Default</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--synteny-dir DIR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of these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Folder of .txt synteny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--input-files 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of these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Explicit list of synteny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--resolution 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DESCHRAMBLER resolution in bp. Gaps wider than this are labelled 'gap' and excluded from merging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--increase 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bp padding added to each side of break intervals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--output 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matrix.tsv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Output TSV path</w:t>
            </w:r>
          </w:p>
        </w:tc>
      </w:tr>
    </w:tbl>
    <w:p>
      <w:pPr>
        <w:spacing w:after="100"/>
      </w:pPr>
    </w:p>
    <w:p>
      <w:pPr>
        <w:shd w:fill="FDECEA" w:val="clear"/>
        <w:spacing w:after="120"/>
      </w:pPr>
      <w:r>
        <w:rPr>
          <w:rFonts w:ascii="Arial" w:cs="Arial" w:eastAsia="Arial" w:hAnsi="Arial"/>
          <w:b/>
          <w:bCs/>
          <w:color w:val="8B2500"/>
          <w:sz w:val="20"/>
          <w:szCs w:val="20"/>
        </w:rPr>
        <w:t xml:space="preserve">Warning: </w:t>
      </w:r>
      <w:r>
        <w:rPr>
          <w:rFonts w:ascii="Arial" w:cs="Arial" w:eastAsia="Arial" w:hAnsi="Arial"/>
          <w:color w:val="6B1A00"/>
          <w:sz w:val="20"/>
          <w:szCs w:val="20"/>
        </w:rPr>
        <w:t xml:space="preserve">--synteny-dir and --input-files are mutually exclusive. Supply exactly one.</w:t>
      </w:r>
    </w:p>
    <w:p>
      <w:pPr>
        <w:spacing w:after="100"/>
      </w:pPr>
    </w:p>
    <w:p>
      <w:pPr>
        <w:pStyle w:val="Heading1"/>
        <w:spacing w:after="120" w:before="360"/>
      </w:pPr>
      <w:r>
        <w:rPr>
          <w:rFonts w:ascii="Arial" w:cs="Arial" w:eastAsia="Arial" w:hAnsi="Arial"/>
          <w:b/>
          <w:bCs/>
          <w:color w:val="1F4E79"/>
          <w:sz w:val="36"/>
          <w:szCs w:val="36"/>
        </w:rPr>
        <w:t xml:space="preserve">5.  Output — matrix.tsv</w:t>
      </w:r>
    </w:p>
    <w:p>
      <w:pPr>
        <w:pBdr>
          <w:bottom w:val="single" w:color="2E75B6" w:sz="8" w:space="1"/>
        </w:pBdr>
        <w:spacing w:after="160"/>
      </w:pPr>
    </w:p>
    <w:p>
      <w:pPr>
        <w:spacing w:after="100"/>
      </w:pPr>
      <w:r>
        <w:rPr>
          <w:rFonts w:ascii="Arial" w:cs="Arial" w:eastAsia="Arial" w:hAnsi="Arial"/>
          <w:color w:val="1A1A2E"/>
          <w:sz w:val="22"/>
          <w:szCs w:val="22"/>
        </w:rPr>
        <w:t xml:space="preserve">One row per merged breakpoint group. Species columns contain labelled coordinate strings or 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ref_species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Reference (ancestor) species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ref_chr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Reference chromosome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union_start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 of the merged group (min across all members)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union_end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End of the merged group (max across all members)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inter_start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 of the shared overlap region (NA if 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inter_end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End of the shared overlap region (NA if 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&lt;species&gt;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break:start--end  |  gap:start--end  |  0 (absent)</w:t>
            </w:r>
          </w:p>
        </w:tc>
      </w:tr>
    </w:tbl>
    <w:p>
      <w:pPr>
        <w:spacing w:after="100"/>
      </w:pPr>
    </w:p>
    <w:p>
      <w:pPr>
        <w:spacing w:after="100"/>
      </w:pPr>
      <w:r>
        <w:rPr>
          <w:rFonts w:ascii="Arial" w:cs="Arial" w:eastAsia="Arial" w:hAnsi="Arial"/>
          <w:color w:val="1A1A2E"/>
          <w:sz w:val="22"/>
          <w:szCs w:val="22"/>
        </w:rPr>
        <w:t xml:space="preserve">The break:/gap: prefix tells you whether that species' interval was within the resolution threshold (break) or exceeded it (gap). A species column of 0 means no breakpoint was found in that species at this position.</w:t>
      </w:r>
    </w:p>
    <w:p>
      <w:pPr>
        <w:spacing w:after="100"/>
      </w:pPr>
    </w:p>
    <w:p>
      <w:pPr>
        <w:pStyle w:val="Heading1"/>
        <w:spacing w:after="120" w:before="360"/>
      </w:pPr>
      <w:r>
        <w:rPr>
          <w:rFonts w:ascii="Arial" w:cs="Arial" w:eastAsia="Arial" w:hAnsi="Arial"/>
          <w:b/>
          <w:bCs/>
          <w:color w:val="1F4E79"/>
          <w:sz w:val="36"/>
          <w:szCs w:val="36"/>
        </w:rPr>
        <w:t xml:space="preserve">6.  Troubleshooting — breakpoints.py</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Symptom</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Likely cause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.txt files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Wrong folder path or wrong extension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--synteny-dir path; ensure files end in .txt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species columns are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Species names don't match between filename prefix and tree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Filename prefix before _ must match target_species in col 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Too many gap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--resolution too low for your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Increase --resolution to match DESCHRAMBLER run resolution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Duplicate positions in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Two input files have the same filename prefix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Rename files so each has a unique species prefix</w:t>
            </w:r>
          </w:p>
        </w:tc>
      </w:tr>
    </w:tbl>
    <w:p>
      <w:pPr>
        <w:spacing w:after="100"/>
      </w:pPr>
    </w:p>
    <w:p>
      <w:pPr>
        <w:spacing w:after="200" w:before="480"/>
        <w:jc w:val="center"/>
      </w:pPr>
      <w:r>
        <w:rPr>
          <w:rFonts w:ascii="Arial" w:cs="Arial" w:eastAsia="Arial" w:hAnsi="Arial"/>
          <w:b/>
          <w:bCs/>
          <w:color w:val="1F4E79"/>
          <w:sz w:val="52"/>
          <w:szCs w:val="52"/>
        </w:rPr>
        <w:t xml:space="preserve">Part III</w:t>
      </w:r>
    </w:p>
    <w:p>
      <w:pPr>
        <w:spacing w:after="160"/>
        <w:jc w:val="center"/>
      </w:pPr>
      <w:r>
        <w:rPr>
          <w:rFonts w:ascii="Arial" w:cs="Arial" w:eastAsia="Arial" w:hAnsi="Arial"/>
          <w:color w:val="2E75B6"/>
          <w:sz w:val="30"/>
          <w:szCs w:val="30"/>
        </w:rPr>
        <w:t xml:space="preserve">classify_ebrs.py  —  Classifying EBRs</w:t>
      </w:r>
    </w:p>
    <w:p>
      <w:pPr>
        <w:pBdr>
          <w:bottom w:val="single" w:color="2E75B6" w:sz="8" w:space="1"/>
        </w:pBdr>
        <w:spacing w:after="16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Script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classify_ebrs.py</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matrix.tsv (from breakpoints.py)  +  Newick tree</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matrix_classified.tsv</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F4E79"/>
                <w:sz w:val="20"/>
                <w:szCs w:val="20"/>
              </w:rPr>
              <w:t xml:space="preserve">Key options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--ancestor NAME  |  --threshold FLOAT</w:t>
            </w:r>
          </w:p>
        </w:tc>
      </w:tr>
    </w:tbl>
    <w:p>
      <w:pPr>
        <w:spacing w:after="100"/>
      </w:pPr>
    </w:p>
    <w:p>
      <w:pPr>
        <w:pStyle w:val="Heading1"/>
        <w:spacing w:after="120" w:before="360"/>
      </w:pPr>
      <w:r>
        <w:rPr>
          <w:rFonts w:ascii="Arial" w:cs="Arial" w:eastAsia="Arial" w:hAnsi="Arial"/>
          <w:b/>
          <w:bCs/>
          <w:color w:val="1F4E79"/>
          <w:sz w:val="36"/>
          <w:szCs w:val="36"/>
        </w:rPr>
        <w:t xml:space="preserve">7.  Classification Rationale</w:t>
      </w:r>
    </w:p>
    <w:p>
      <w:pPr>
        <w:pBdr>
          <w:bottom w:val="single" w:color="2E75B6" w:sz="8" w:space="1"/>
        </w:pBdr>
        <w:spacing w:after="160"/>
      </w:pPr>
    </w:p>
    <w:p>
      <w:pPr>
        <w:pStyle w:val="Heading2"/>
        <w:spacing w:after="100" w:before="280"/>
      </w:pPr>
      <w:r>
        <w:rPr>
          <w:rFonts w:ascii="Arial" w:cs="Arial" w:eastAsia="Arial" w:hAnsi="Arial"/>
          <w:b/>
          <w:bCs/>
          <w:color w:val="2E75B6"/>
          <w:sz w:val="28"/>
          <w:szCs w:val="28"/>
        </w:rPr>
        <w:t xml:space="preserve">7.1  Ingroup and outgroup</w:t>
      </w:r>
    </w:p>
    <w:p>
      <w:pPr>
        <w:spacing w:after="100"/>
      </w:pPr>
      <w:r>
        <w:rPr>
          <w:rFonts w:ascii="Arial" w:cs="Arial" w:eastAsia="Arial" w:hAnsi="Arial"/>
          <w:color w:val="1A1A2E"/>
          <w:sz w:val="22"/>
          <w:szCs w:val="22"/>
        </w:rPr>
        <w:t xml:space="preserve">The classifier divides all species in the tree into two groups, derived automatically from the named ancestor node:</w:t>
      </w:r>
    </w:p>
    <w:p>
      <w:pPr>
        <w:pStyle w:val="ListParagraph"/>
        <w:numPr>
          <w:ilvl w:val="0"/>
          <w:numId w:val="2"/>
        </w:numPr>
        <w:spacing w:after="80"/>
      </w:pPr>
      <w:r>
        <w:rPr>
          <w:rFonts w:ascii="Arial" w:cs="Arial" w:eastAsia="Arial" w:hAnsi="Arial"/>
          <w:color w:val="1A1A2E"/>
          <w:sz w:val="22"/>
          <w:szCs w:val="22"/>
        </w:rPr>
        <w:t xml:space="preserve">Ingroup — leaves descending from the ancestor. These inherited the ancestor's genome structure; a break in an ingroup species means a rearrangement occurred after the ancestor on that lineage.</w:t>
      </w:r>
    </w:p>
    <w:p>
      <w:pPr>
        <w:pStyle w:val="ListParagraph"/>
        <w:numPr>
          <w:ilvl w:val="0"/>
          <w:numId w:val="2"/>
        </w:numPr>
        <w:spacing w:after="80"/>
      </w:pPr>
      <w:r>
        <w:rPr>
          <w:rFonts w:ascii="Arial" w:cs="Arial" w:eastAsia="Arial" w:hAnsi="Arial"/>
          <w:color w:val="1A1A2E"/>
          <w:sz w:val="22"/>
          <w:szCs w:val="22"/>
        </w:rPr>
        <w:t xml:space="preserve">Outgroup — all other leaves. These diverged before the ancestor; a break in an outgroup species means they differ from the ancestor's already-rearranged genome.</w:t>
      </w:r>
    </w:p>
    <w:p>
      <w:pPr>
        <w:spacing w:after="100"/>
      </w:pPr>
    </w:p>
    <w:p>
      <w:pPr>
        <w:pStyle w:val="Heading2"/>
        <w:spacing w:after="100" w:before="280"/>
      </w:pPr>
      <w:r>
        <w:rPr>
          <w:rFonts w:ascii="Arial" w:cs="Arial" w:eastAsia="Arial" w:hAnsi="Arial"/>
          <w:b/>
          <w:bCs/>
          <w:color w:val="2E75B6"/>
          <w:sz w:val="28"/>
          <w:szCs w:val="28"/>
        </w:rPr>
        <w:t xml:space="preserve">7.2  The ancestral_ancestor class</w:t>
      </w:r>
    </w:p>
    <w:p>
      <w:pPr>
        <w:spacing w:after="100"/>
      </w:pPr>
      <w:r>
        <w:rPr>
          <w:rFonts w:ascii="Arial" w:cs="Arial" w:eastAsia="Arial" w:hAnsi="Arial"/>
          <w:color w:val="1A1A2E"/>
          <w:sz w:val="22"/>
          <w:szCs w:val="22"/>
        </w:rPr>
        <w:t xml:space="preserve">The most important class for reconstructed-ancestor studies. Consider the tree:</w:t>
      </w:r>
    </w:p>
    <w:p>
      <w:pPr>
        <w:spacing w:after="100"/>
      </w:pPr>
    </w:p>
    <w:p>
      <w:pPr>
        <w:shd w:fill="F2F4F6" w:val="clear"/>
        <w:spacing w:after="40" w:before="40"/>
      </w:pPr>
      <w:r>
        <w:rPr>
          <w:rFonts w:ascii="Courier New" w:cs="Courier New" w:eastAsia="Courier New" w:hAnsi="Courier New"/>
          <w:color w:val="C0392B"/>
          <w:sz w:val="20"/>
          <w:szCs w:val="20"/>
        </w:rPr>
        <w:t xml:space="preserve">((((human,chimp)ANC1, gorilla)ANC2, macaque)ANC3, mouse)root</w:t>
      </w:r>
    </w:p>
    <w:p>
      <w:pPr>
        <w:spacing w:after="100"/>
      </w:pPr>
    </w:p>
    <w:p>
      <w:pPr>
        <w:spacing w:after="100"/>
      </w:pPr>
      <w:r>
        <w:rPr>
          <w:rFonts w:ascii="Arial" w:cs="Arial" w:eastAsia="Arial" w:hAnsi="Arial"/>
          <w:color w:val="1A1A2E"/>
          <w:sz w:val="22"/>
          <w:szCs w:val="22"/>
        </w:rPr>
        <w:t xml:space="preserve">With ancestor=ANC2, the ingroup is {human, chimp, gorilla} and the outgroup is {macaque, mouse}. If macaque and mouse both have a break at a given position but no ingroup species does, the most parsimonious explanation is that the rearrangement occurred in ANC2 itself — before the outgroup lineages diverged — and was retained in macaque and mouse while the ingroup inherited the rearranged structure unchanged.</w:t>
      </w:r>
    </w:p>
    <w:p>
      <w:pPr>
        <w:spacing w:after="100"/>
      </w:pPr>
    </w:p>
    <w:p>
      <w:pPr>
        <w:shd w:fill="FFF8E1" w:val="clear"/>
        <w:spacing w:after="120"/>
      </w:pPr>
      <w:r>
        <w:rPr>
          <w:rFonts w:ascii="Arial" w:cs="Arial" w:eastAsia="Arial" w:hAnsi="Arial"/>
          <w:b/>
          <w:bCs/>
          <w:color w:val="7B5800"/>
          <w:sz w:val="20"/>
          <w:szCs w:val="20"/>
        </w:rPr>
        <w:t xml:space="preserve">Note: </w:t>
      </w:r>
      <w:r>
        <w:rPr>
          <w:rFonts w:ascii="Arial" w:cs="Arial" w:eastAsia="Arial" w:hAnsi="Arial"/>
          <w:color w:val="5C4000"/>
          <w:sz w:val="20"/>
          <w:szCs w:val="20"/>
        </w:rPr>
        <w:t xml:space="preserve">If only macaque has the break (not mouse), it is lineage_specific for macaque — the ancestral_ancestor class requires ALL outgroup species to carry the break.</w:t>
      </w:r>
    </w:p>
    <w:p>
      <w:pPr>
        <w:spacing w:after="100"/>
      </w:pPr>
    </w:p>
    <w:p>
      <w:pPr>
        <w:pStyle w:val="Heading2"/>
        <w:spacing w:after="100" w:before="280"/>
      </w:pPr>
      <w:r>
        <w:rPr>
          <w:rFonts w:ascii="Arial" w:cs="Arial" w:eastAsia="Arial" w:hAnsi="Arial"/>
          <w:b/>
          <w:bCs/>
          <w:color w:val="2E75B6"/>
          <w:sz w:val="28"/>
          <w:szCs w:val="28"/>
        </w:rPr>
        <w:t xml:space="preserve">7.3  Conservative vs optimistic classification</w:t>
      </w:r>
    </w:p>
    <w:p>
      <w:pPr>
        <w:spacing w:after="100"/>
      </w:pPr>
      <w:r>
        <w:rPr>
          <w:rFonts w:ascii="Arial" w:cs="Arial" w:eastAsia="Arial" w:hAnsi="Arial"/>
          <w:color w:val="1A1A2E"/>
          <w:sz w:val="22"/>
          <w:szCs w:val="22"/>
        </w:rPr>
        <w:t xml:space="preserve">Because gap intervals represent uncertain regions, the classifier runs twice for each row:</w:t>
      </w:r>
    </w:p>
    <w:p>
      <w:pPr>
        <w:spacing w:after="100"/>
      </w:pPr>
    </w:p>
    <w:p>
      <w:pPr>
        <w:pStyle w:val="ListParagraph"/>
        <w:numPr>
          <w:ilvl w:val="0"/>
          <w:numId w:val="2"/>
        </w:numPr>
        <w:spacing w:after="80"/>
      </w:pPr>
      <w:r>
        <w:rPr>
          <w:rFonts w:ascii="Arial" w:cs="Arial" w:eastAsia="Arial" w:hAnsi="Arial"/>
          <w:color w:val="1A1A2E"/>
          <w:sz w:val="22"/>
          <w:szCs w:val="22"/>
        </w:rPr>
        <w:t xml:space="preserve">Conservative (ebr_class / ebr_label) — only break: species count as positive. This is the confident answer based on confirmed rearrangements.</w:t>
      </w:r>
    </w:p>
    <w:p>
      <w:pPr>
        <w:pStyle w:val="ListParagraph"/>
        <w:numPr>
          <w:ilvl w:val="0"/>
          <w:numId w:val="2"/>
        </w:numPr>
        <w:spacing w:after="80"/>
      </w:pPr>
      <w:r>
        <w:rPr>
          <w:rFonts w:ascii="Arial" w:cs="Arial" w:eastAsia="Arial" w:hAnsi="Arial"/>
          <w:color w:val="1A1A2E"/>
          <w:sz w:val="22"/>
          <w:szCs w:val="22"/>
        </w:rPr>
        <w:t xml:space="preserve">Optimistic (ebr_class_with_gaps / ebr_label_with_gaps) — break: and gap: species both count as positive. This shows what the classification would be if all unresolved regions turned out to be real rearrangements.</w:t>
      </w:r>
    </w:p>
    <w:p>
      <w:pPr>
        <w:pStyle w:val="ListParagraph"/>
        <w:numPr>
          <w:ilvl w:val="0"/>
          <w:numId w:val="2"/>
        </w:numPr>
        <w:spacing w:after="80"/>
      </w:pPr>
      <w:r>
        <w:rPr>
          <w:rFonts w:ascii="Arial" w:cs="Arial" w:eastAsia="Arial" w:hAnsi="Arial"/>
          <w:color w:val="1A1A2E"/>
          <w:sz w:val="22"/>
          <w:szCs w:val="22"/>
        </w:rPr>
        <w:t xml:space="preserve">Uncertainty flag (ebr_uncertain) — True if the two classifications differ. A True here means the classification of this EBR depends on whether gap regions are real breaks or not. These rows deserve closer inspection.</w:t>
      </w:r>
    </w:p>
    <w:p>
      <w:pPr>
        <w:spacing w:after="100"/>
      </w:pPr>
    </w:p>
    <w:p>
      <w:pPr>
        <w:pStyle w:val="Heading2"/>
        <w:spacing w:after="100" w:before="280"/>
      </w:pPr>
      <w:r>
        <w:rPr>
          <w:rFonts w:ascii="Arial" w:cs="Arial" w:eastAsia="Arial" w:hAnsi="Arial"/>
          <w:b/>
          <w:bCs/>
          <w:color w:val="2E75B6"/>
          <w:sz w:val="28"/>
          <w:szCs w:val="28"/>
        </w:rPr>
        <w:t xml:space="preserve">7.4  Full classification scheme</w:t>
      </w:r>
    </w:p>
    <w:p>
      <w:pPr>
        <w:spacing w:after="100"/>
      </w:pPr>
      <w:r>
        <w:rPr>
          <w:rFonts w:ascii="Arial" w:cs="Arial" w:eastAsia="Arial" w:hAnsi="Arial"/>
          <w:color w:val="1A1A2E"/>
          <w:sz w:val="22"/>
          <w:szCs w:val="22"/>
        </w:rPr>
        <w:t xml:space="preserve">Let S_in = ingroup species with a non-zero value, S_out = outgroup species with non-zero value (applied separately to conservative and optimistic runs):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4360"/>
      </w:tblGrid>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S_in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S_out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Label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no_signal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no_signal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lineage_specific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outgroup species name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outgroups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ancestral_ancestor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ancestral_&lt;ancestor&gt;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not 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 / partial_mrca / convergent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MRCA of S_out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lineage_specific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ingroup species name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 / partial_mrca / convergent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MRCA of S_in ∪ S_out</w:t>
            </w:r>
          </w:p>
        </w:tc>
      </w:tr>
    </w:tbl>
    <w:p>
      <w:pPr>
        <w:spacing w:after="100"/>
      </w:pPr>
    </w:p>
    <w:p>
      <w:pPr>
        <w:spacing w:after="100"/>
      </w:pPr>
      <w:r>
        <w:rPr>
          <w:rFonts w:ascii="Arial" w:cs="Arial" w:eastAsia="Arial" w:hAnsi="Arial"/>
          <w:color w:val="1A1A2E"/>
          <w:sz w:val="22"/>
          <w:szCs w:val="22"/>
        </w:rPr>
        <w:t xml:space="preserve">For MRCA-based classes, fraction = |positive species under MRCA| / |all leaves under MRCA|: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Fraction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MRCA descendants have the break — single ancestral event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partial_mrca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Most MRCA descendants have it — ancestral with some secondary loss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convergent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Scattered across the tree — likely independent events</w:t>
            </w:r>
          </w:p>
        </w:tc>
      </w:tr>
    </w:tbl>
    <w:p>
      <w:pPr>
        <w:spacing w:after="100"/>
      </w:pPr>
    </w:p>
    <w:p>
      <w:pPr>
        <w:pStyle w:val="Heading2"/>
        <w:spacing w:after="100" w:before="280"/>
      </w:pPr>
      <w:r>
        <w:rPr>
          <w:rFonts w:ascii="Arial" w:cs="Arial" w:eastAsia="Arial" w:hAnsi="Arial"/>
          <w:b/>
          <w:bCs/>
          <w:color w:val="2E75B6"/>
          <w:sz w:val="28"/>
          <w:szCs w:val="28"/>
        </w:rPr>
        <w:t xml:space="preserve">7.5  The threshold parameter</w:t>
      </w:r>
    </w:p>
    <w:p>
      <w:pPr>
        <w:pStyle w:val="ListParagraph"/>
        <w:numPr>
          <w:ilvl w:val="0"/>
          <w:numId w:val="2"/>
        </w:numPr>
        <w:spacing w:after="80"/>
      </w:pPr>
      <w:r>
        <w:rPr>
          <w:rFonts w:ascii="Arial" w:cs="Arial" w:eastAsia="Arial" w:hAnsi="Arial"/>
          <w:color w:val="1A1A2E"/>
          <w:sz w:val="22"/>
          <w:szCs w:val="22"/>
        </w:rPr>
        <w:t xml:space="preserve">Lower threshold (e.g. 0.3) — more partial_mrca; tolerates higher rates of secondary loss</w:t>
      </w:r>
    </w:p>
    <w:p>
      <w:pPr>
        <w:pStyle w:val="ListParagraph"/>
        <w:numPr>
          <w:ilvl w:val="0"/>
          <w:numId w:val="2"/>
        </w:numPr>
        <w:spacing w:after="80"/>
      </w:pPr>
      <w:r>
        <w:rPr>
          <w:rFonts w:ascii="Arial" w:cs="Arial" w:eastAsia="Arial" w:hAnsi="Arial"/>
          <w:color w:val="1A1A2E"/>
          <w:sz w:val="22"/>
          <w:szCs w:val="22"/>
        </w:rPr>
        <w:t xml:space="preserve">Higher threshold (e.g. 0.8) — stricter; near-complete clade coverage required; more rows become convergent</w:t>
      </w:r>
    </w:p>
    <w:p>
      <w:pPr>
        <w:pStyle w:val="ListParagraph"/>
        <w:numPr>
          <w:ilvl w:val="0"/>
          <w:numId w:val="2"/>
        </w:numPr>
        <w:spacing w:after="80"/>
      </w:pPr>
      <w:r>
        <w:rPr>
          <w:rFonts w:ascii="Arial" w:cs="Arial" w:eastAsia="Arial" w:hAnsi="Arial"/>
          <w:color w:val="1A1A2E"/>
          <w:sz w:val="22"/>
          <w:szCs w:val="22"/>
        </w:rPr>
        <w:t xml:space="preserve">Default is 0.5 — half the MRCA descendants must carry the break</w:t>
      </w:r>
    </w:p>
    <w:p>
      <w:pPr>
        <w:spacing w:after="100"/>
      </w:pPr>
    </w:p>
    <w:p>
      <w:pPr>
        <w:pStyle w:val="Heading1"/>
        <w:spacing w:after="120" w:before="360"/>
      </w:pPr>
      <w:r>
        <w:rPr>
          <w:rFonts w:ascii="Arial" w:cs="Arial" w:eastAsia="Arial" w:hAnsi="Arial"/>
          <w:b/>
          <w:bCs/>
          <w:color w:val="1F4E79"/>
          <w:sz w:val="36"/>
          <w:szCs w:val="36"/>
        </w:rPr>
        <w:t xml:space="preserve">8.  Installation</w:t>
      </w:r>
    </w:p>
    <w:p>
      <w:pPr>
        <w:pBdr>
          <w:bottom w:val="single" w:color="2E75B6" w:sz="8" w:space="1"/>
        </w:pBdr>
        <w:spacing w:after="160"/>
      </w:pPr>
    </w:p>
    <w:p>
      <w:pPr>
        <w:shd w:fill="F2F4F6" w:val="clear"/>
        <w:spacing w:after="40" w:before="40"/>
      </w:pPr>
      <w:r>
        <w:rPr>
          <w:rFonts w:ascii="Courier New" w:cs="Courier New" w:eastAsia="Courier New" w:hAnsi="Courier New"/>
          <w:color w:val="C0392B"/>
          <w:sz w:val="20"/>
          <w:szCs w:val="20"/>
        </w:rPr>
        <w:t xml:space="preserve">pip install pandas biopython</w:t>
      </w:r>
    </w:p>
    <w:p>
      <w:pPr>
        <w:spacing w:after="100"/>
      </w:pPr>
    </w:p>
    <w:p>
      <w:pPr>
        <w:pStyle w:val="Heading1"/>
        <w:spacing w:after="120" w:before="360"/>
      </w:pPr>
      <w:r>
        <w:rPr>
          <w:rFonts w:ascii="Arial" w:cs="Arial" w:eastAsia="Arial" w:hAnsi="Arial"/>
          <w:b/>
          <w:bCs/>
          <w:color w:val="1F4E79"/>
          <w:sz w:val="36"/>
          <w:szCs w:val="36"/>
        </w:rPr>
        <w:t xml:space="preserve">9.  Newick Tree Requirements</w:t>
      </w:r>
    </w:p>
    <w:p>
      <w:pPr>
        <w:pBdr>
          <w:bottom w:val="single" w:color="2E75B6" w:sz="8" w:space="1"/>
        </w:pBdr>
        <w:spacing w:after="160"/>
      </w:pPr>
    </w:p>
    <w:p>
      <w:pPr>
        <w:spacing w:after="100"/>
      </w:pPr>
      <w:r>
        <w:rPr>
          <w:rFonts w:ascii="Arial" w:cs="Arial" w:eastAsia="Arial" w:hAnsi="Arial"/>
          <w:color w:val="1A1A2E"/>
          <w:sz w:val="22"/>
          <w:szCs w:val="22"/>
        </w:rPr>
        <w:t xml:space="preserve">Every internal node you want to appear as a classification label must be named. The ancestor node defines the ingroup/outgroup split. Example:</w:t>
      </w:r>
    </w:p>
    <w:p>
      <w:pPr>
        <w:spacing w:after="100"/>
      </w:pPr>
    </w:p>
    <w:p>
      <w:pPr>
        <w:shd w:fill="F2F4F6" w:val="clear"/>
        <w:spacing w:after="40" w:before="40"/>
      </w:pPr>
      <w:r>
        <w:rPr>
          <w:rFonts w:ascii="Courier New" w:cs="Courier New" w:eastAsia="Courier New" w:hAnsi="Courier New"/>
          <w:color w:val="C0392B"/>
          <w:sz w:val="20"/>
          <w:szCs w:val="20"/>
        </w:rPr>
        <w:t xml:space="preserve">((((human,chimp)ANC1,gorilla)ANC2,macaque)ANC3,mouse)root;</w:t>
      </w:r>
    </w:p>
    <w:p>
      <w:pPr>
        <w:spacing w:after="100"/>
      </w:pPr>
    </w:p>
    <w:p>
      <w:pPr>
        <w:pStyle w:val="ListParagraph"/>
        <w:numPr>
          <w:ilvl w:val="0"/>
          <w:numId w:val="2"/>
        </w:numPr>
        <w:spacing w:after="80"/>
      </w:pPr>
      <w:r>
        <w:rPr>
          <w:rFonts w:ascii="Arial" w:cs="Arial" w:eastAsia="Arial" w:hAnsi="Arial"/>
          <w:color w:val="1A1A2E"/>
          <w:sz w:val="22"/>
          <w:szCs w:val="22"/>
        </w:rPr>
        <w:t xml:space="preserve">Internal node names are case-preserved in output labels (MAMMAL, ANC1 etc.)</w:t>
      </w:r>
    </w:p>
    <w:p>
      <w:pPr>
        <w:pStyle w:val="ListParagraph"/>
        <w:numPr>
          <w:ilvl w:val="0"/>
          <w:numId w:val="2"/>
        </w:numPr>
        <w:spacing w:after="80"/>
      </w:pPr>
      <w:r>
        <w:rPr>
          <w:rFonts w:ascii="Arial" w:cs="Arial" w:eastAsia="Arial" w:hAnsi="Arial"/>
          <w:color w:val="1A1A2E"/>
          <w:sz w:val="22"/>
          <w:szCs w:val="22"/>
        </w:rPr>
        <w:t xml:space="preserve">Leaf names are lowercased automatically — capitalisation in the tree doesn't matter</w:t>
      </w:r>
    </w:p>
    <w:p>
      <w:pPr>
        <w:pStyle w:val="ListParagraph"/>
        <w:numPr>
          <w:ilvl w:val="0"/>
          <w:numId w:val="2"/>
        </w:numPr>
        <w:spacing w:after="80"/>
      </w:pPr>
      <w:r>
        <w:rPr>
          <w:rFonts w:ascii="Arial" w:cs="Arial" w:eastAsia="Arial" w:hAnsi="Arial"/>
          <w:color w:val="1A1A2E"/>
          <w:sz w:val="22"/>
          <w:szCs w:val="22"/>
        </w:rPr>
        <w:t xml:space="preserve">The --ancestor argument is also case-insensitive</w:t>
      </w:r>
    </w:p>
    <w:p>
      <w:pPr>
        <w:pStyle w:val="ListParagraph"/>
        <w:numPr>
          <w:ilvl w:val="0"/>
          <w:numId w:val="2"/>
        </w:numPr>
        <w:spacing w:after="80"/>
      </w:pPr>
      <w:r>
        <w:rPr>
          <w:rFonts w:ascii="Arial" w:cs="Arial" w:eastAsia="Arial" w:hAnsi="Arial"/>
          <w:color w:val="1A1A2E"/>
          <w:sz w:val="22"/>
          <w:szCs w:val="22"/>
        </w:rPr>
        <w:t xml:space="preserve">Branch lengths are ignored — only tree topology matters</w:t>
      </w:r>
    </w:p>
    <w:p>
      <w:pPr>
        <w:spacing w:after="100"/>
      </w:pPr>
    </w:p>
    <w:p>
      <w:pPr>
        <w:shd w:fill="FDECEA" w:val="clear"/>
        <w:spacing w:after="120"/>
      </w:pPr>
      <w:r>
        <w:rPr>
          <w:rFonts w:ascii="Arial" w:cs="Arial" w:eastAsia="Arial" w:hAnsi="Arial"/>
          <w:b/>
          <w:bCs/>
          <w:color w:val="8B2500"/>
          <w:sz w:val="20"/>
          <w:szCs w:val="20"/>
        </w:rPr>
        <w:t xml:space="preserve">Warning: </w:t>
      </w:r>
      <w:r>
        <w:rPr>
          <w:rFonts w:ascii="Arial" w:cs="Arial" w:eastAsia="Arial" w:hAnsi="Arial"/>
          <w:color w:val="6B1A00"/>
          <w:sz w:val="20"/>
          <w:szCs w:val="20"/>
        </w:rPr>
        <w:t xml:space="preserve">Species names in the matrix (column headers) must match leaf names in the tree after lowercasing. The script warns about mismatches but does not fail.</w:t>
      </w:r>
    </w:p>
    <w:p>
      <w:pPr>
        <w:spacing w:after="100"/>
      </w:pPr>
    </w:p>
    <w:p>
      <w:pPr>
        <w:pStyle w:val="Heading1"/>
        <w:spacing w:after="120" w:before="360"/>
      </w:pPr>
      <w:r>
        <w:rPr>
          <w:rFonts w:ascii="Arial" w:cs="Arial" w:eastAsia="Arial" w:hAnsi="Arial"/>
          <w:b/>
          <w:bCs/>
          <w:color w:val="1F4E79"/>
          <w:sz w:val="36"/>
          <w:szCs w:val="36"/>
        </w:rPr>
        <w:t xml:space="preserve">10.  Running classify_ebrs.py</w:t>
      </w:r>
    </w:p>
    <w:p>
      <w:pPr>
        <w:pBdr>
          <w:bottom w:val="single" w:color="2E75B6" w:sz="8" w:space="1"/>
        </w:pBdr>
        <w:spacing w:after="160"/>
      </w:pPr>
    </w:p>
    <w:p>
      <w:pPr>
        <w:pStyle w:val="Heading2"/>
        <w:spacing w:after="100" w:before="280"/>
      </w:pPr>
      <w:r>
        <w:rPr>
          <w:rFonts w:ascii="Arial" w:cs="Arial" w:eastAsia="Arial" w:hAnsi="Arial"/>
          <w:b/>
          <w:bCs/>
          <w:color w:val="2E75B6"/>
          <w:sz w:val="28"/>
          <w:szCs w:val="28"/>
        </w:rPr>
        <w:t xml:space="preserve">10.1  Command line</w:t>
      </w:r>
    </w:p>
    <w:p>
      <w:pPr>
        <w:shd w:fill="F2F4F6" w:val="clear"/>
        <w:spacing w:after="40" w:before="40"/>
      </w:pPr>
      <w:r>
        <w:rPr>
          <w:rFonts w:ascii="Courier New" w:cs="Courier New" w:eastAsia="Courier New" w:hAnsi="Courier New"/>
          <w:color w:val="C0392B"/>
          <w:sz w:val="20"/>
          <w:szCs w:val="20"/>
        </w:rPr>
        <w:t xml:space="preserve">python classify_ebrs.py \</w:t>
      </w:r>
    </w:p>
    <w:p>
      <w:pPr>
        <w:shd w:fill="F2F4F6" w:val="clear"/>
        <w:spacing w:after="40" w:before="40"/>
      </w:pPr>
      <w:r>
        <w:rPr>
          <w:rFonts w:ascii="Courier New" w:cs="Courier New" w:eastAsia="Courier New" w:hAnsi="Courier New"/>
          <w:color w:val="C0392B"/>
          <w:sz w:val="20"/>
          <w:szCs w:val="20"/>
        </w:rPr>
        <w:t xml:space="preserve">    results/matrix.tsv \</w:t>
      </w:r>
    </w:p>
    <w:p>
      <w:pPr>
        <w:shd w:fill="F2F4F6" w:val="clear"/>
        <w:spacing w:after="40" w:before="40"/>
      </w:pPr>
      <w:r>
        <w:rPr>
          <w:rFonts w:ascii="Courier New" w:cs="Courier New" w:eastAsia="Courier New" w:hAnsi="Courier New"/>
          <w:color w:val="C0392B"/>
          <w:sz w:val="20"/>
          <w:szCs w:val="20"/>
        </w:rPr>
        <w:t xml:space="preserve">    Mammals_with_outgroup.txt \</w:t>
      </w:r>
    </w:p>
    <w:p>
      <w:pPr>
        <w:shd w:fill="F2F4F6" w:val="clear"/>
        <w:spacing w:after="40" w:before="40"/>
      </w:pPr>
      <w:r>
        <w:rPr>
          <w:rFonts w:ascii="Courier New" w:cs="Courier New" w:eastAsia="Courier New" w:hAnsi="Courier New"/>
          <w:color w:val="C0392B"/>
          <w:sz w:val="20"/>
          <w:szCs w:val="20"/>
        </w:rPr>
        <w:t xml:space="preserve">    --ancestor MAMMAL \</w:t>
      </w:r>
    </w:p>
    <w:p>
      <w:pPr>
        <w:shd w:fill="F2F4F6" w:val="clear"/>
        <w:spacing w:after="40" w:before="40"/>
      </w:pPr>
      <w:r>
        <w:rPr>
          <w:rFonts w:ascii="Courier New" w:cs="Courier New" w:eastAsia="Courier New" w:hAnsi="Courier New"/>
          <w:color w:val="C0392B"/>
          <w:sz w:val="20"/>
          <w:szCs w:val="20"/>
        </w:rPr>
        <w:t xml:space="preserve">    --threshold 0.5 \</w:t>
      </w:r>
    </w:p>
    <w:p>
      <w:pPr>
        <w:shd w:fill="F2F4F6" w:val="clear"/>
        <w:spacing w:after="40" w:before="40"/>
      </w:pPr>
      <w:r>
        <w:rPr>
          <w:rFonts w:ascii="Courier New" w:cs="Courier New" w:eastAsia="Courier New" w:hAnsi="Courier New"/>
          <w:color w:val="C0392B"/>
          <w:sz w:val="20"/>
          <w:szCs w:val="20"/>
        </w:rPr>
        <w:t xml:space="preserve">    --output results/matrix_classified.tsv</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000"/>
        <w:gridCol w:w="36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Argument / Option</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Default</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matrix_tsv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TSV matrix from breakpoints.py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newick_file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Newick file with named internal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--ancestor 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Reconstructed ancestor node name (case-insensitive)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--threshold 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partial_mrca / convergent boundary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--output 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matrix_classified.tsv</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Output TSV path</w:t>
            </w:r>
          </w:p>
        </w:tc>
      </w:tr>
    </w:tbl>
    <w:p>
      <w:pPr>
        <w:spacing w:after="100"/>
      </w:pPr>
    </w:p>
    <w:p>
      <w:pPr>
        <w:pStyle w:val="Heading2"/>
        <w:spacing w:after="100" w:before="280"/>
      </w:pPr>
      <w:r>
        <w:rPr>
          <w:rFonts w:ascii="Arial" w:cs="Arial" w:eastAsia="Arial" w:hAnsi="Arial"/>
          <w:b/>
          <w:bCs/>
          <w:color w:val="2E75B6"/>
          <w:sz w:val="28"/>
          <w:szCs w:val="28"/>
        </w:rPr>
        <w:t xml:space="preserve">10.2  Full two-step pipeline</w:t>
      </w:r>
    </w:p>
    <w:p>
      <w:pPr>
        <w:shd w:fill="F2F4F6" w:val="clear"/>
        <w:spacing w:after="40" w:before="40"/>
      </w:pPr>
      <w:r>
        <w:rPr>
          <w:rFonts w:ascii="Courier New" w:cs="Courier New" w:eastAsia="Courier New" w:hAnsi="Courier New"/>
          <w:color w:val="C0392B"/>
          <w:sz w:val="20"/>
          <w:szCs w:val="20"/>
        </w:rPr>
        <w:t xml:space="preserve"># Step 1 — find breakpoints</w:t>
      </w:r>
    </w:p>
    <w:p>
      <w:pPr>
        <w:shd w:fill="F2F4F6" w:val="clear"/>
        <w:spacing w:after="40" w:before="40"/>
      </w:pPr>
      <w:r>
        <w:rPr>
          <w:rFonts w:ascii="Courier New" w:cs="Courier New" w:eastAsia="Courier New" w:hAnsi="Courier New"/>
          <w:color w:val="C0392B"/>
          <w:sz w:val="20"/>
          <w:szCs w:val="20"/>
        </w:rPr>
        <w:t xml:space="preserve">python breakpoints.py \</w:t>
      </w:r>
    </w:p>
    <w:p>
      <w:pPr>
        <w:shd w:fill="F2F4F6" w:val="clear"/>
        <w:spacing w:after="40" w:before="40"/>
      </w:pPr>
      <w:r>
        <w:rPr>
          <w:rFonts w:ascii="Courier New" w:cs="Courier New" w:eastAsia="Courier New" w:hAnsi="Courier New"/>
          <w:color w:val="C0392B"/>
          <w:sz w:val="20"/>
          <w:szCs w:val="20"/>
        </w:rPr>
        <w:t xml:space="preserve">    --synteny-dir synteny/ \</w:t>
      </w:r>
    </w:p>
    <w:p>
      <w:pPr>
        <w:shd w:fill="F2F4F6" w:val="clear"/>
        <w:spacing w:after="40" w:before="40"/>
      </w:pPr>
      <w:r>
        <w:rPr>
          <w:rFonts w:ascii="Courier New" w:cs="Courier New" w:eastAsia="Courier New" w:hAnsi="Courier New"/>
          <w:color w:val="C0392B"/>
          <w:sz w:val="20"/>
          <w:szCs w:val="20"/>
        </w:rPr>
        <w:t xml:space="preserve">    --resolution 300000 \</w:t>
      </w:r>
    </w:p>
    <w:p>
      <w:pPr>
        <w:shd w:fill="F2F4F6" w:val="clear"/>
        <w:spacing w:after="40" w:before="40"/>
      </w:pPr>
      <w:r>
        <w:rPr>
          <w:rFonts w:ascii="Courier New" w:cs="Courier New" w:eastAsia="Courier New" w:hAnsi="Courier New"/>
          <w:color w:val="C0392B"/>
          <w:sz w:val="20"/>
          <w:szCs w:val="20"/>
        </w:rPr>
        <w:t xml:space="preserve">    --output results/matrix.tsv</w:t>
      </w:r>
    </w:p>
    <w:p>
      <w:pPr>
        <w:shd w:fill="F2F4F6" w:val="clear"/>
        <w:spacing w:after="40" w:before="40"/>
      </w:pPr>
      <w:r>
        <w:rPr>
          <w:rFonts w:ascii="Courier New" w:cs="Courier New" w:eastAsia="Courier New" w:hAnsi="Courier New"/>
          <w:color w:val="C0392B"/>
          <w:sz w:val="20"/>
          <w:szCs w:val="20"/>
        </w:rPr>
        <w:t xml:space="preserve"/>
      </w:r>
    </w:p>
    <w:p>
      <w:pPr>
        <w:shd w:fill="F2F4F6" w:val="clear"/>
        <w:spacing w:after="40" w:before="40"/>
      </w:pPr>
      <w:r>
        <w:rPr>
          <w:rFonts w:ascii="Courier New" w:cs="Courier New" w:eastAsia="Courier New" w:hAnsi="Courier New"/>
          <w:color w:val="C0392B"/>
          <w:sz w:val="20"/>
          <w:szCs w:val="20"/>
        </w:rPr>
        <w:t xml:space="preserve"># Step 2 — classify</w:t>
      </w:r>
    </w:p>
    <w:p>
      <w:pPr>
        <w:shd w:fill="F2F4F6" w:val="clear"/>
        <w:spacing w:after="40" w:before="40"/>
      </w:pPr>
      <w:r>
        <w:rPr>
          <w:rFonts w:ascii="Courier New" w:cs="Courier New" w:eastAsia="Courier New" w:hAnsi="Courier New"/>
          <w:color w:val="C0392B"/>
          <w:sz w:val="20"/>
          <w:szCs w:val="20"/>
        </w:rPr>
        <w:t xml:space="preserve">python classify_ebrs.py \</w:t>
      </w:r>
    </w:p>
    <w:p>
      <w:pPr>
        <w:shd w:fill="F2F4F6" w:val="clear"/>
        <w:spacing w:after="40" w:before="40"/>
      </w:pPr>
      <w:r>
        <w:rPr>
          <w:rFonts w:ascii="Courier New" w:cs="Courier New" w:eastAsia="Courier New" w:hAnsi="Courier New"/>
          <w:color w:val="C0392B"/>
          <w:sz w:val="20"/>
          <w:szCs w:val="20"/>
        </w:rPr>
        <w:t xml:space="preserve">    results/matrix.tsv \</w:t>
      </w:r>
    </w:p>
    <w:p>
      <w:pPr>
        <w:shd w:fill="F2F4F6" w:val="clear"/>
        <w:spacing w:after="40" w:before="40"/>
      </w:pPr>
      <w:r>
        <w:rPr>
          <w:rFonts w:ascii="Courier New" w:cs="Courier New" w:eastAsia="Courier New" w:hAnsi="Courier New"/>
          <w:color w:val="C0392B"/>
          <w:sz w:val="20"/>
          <w:szCs w:val="20"/>
        </w:rPr>
        <w:t xml:space="preserve">    Mammals_with_outgroup.txt \</w:t>
      </w:r>
    </w:p>
    <w:p>
      <w:pPr>
        <w:shd w:fill="F2F4F6" w:val="clear"/>
        <w:spacing w:after="40" w:before="40"/>
      </w:pPr>
      <w:r>
        <w:rPr>
          <w:rFonts w:ascii="Courier New" w:cs="Courier New" w:eastAsia="Courier New" w:hAnsi="Courier New"/>
          <w:color w:val="C0392B"/>
          <w:sz w:val="20"/>
          <w:szCs w:val="20"/>
        </w:rPr>
        <w:t xml:space="preserve">    --ancestor MAMMAL \</w:t>
      </w:r>
    </w:p>
    <w:p>
      <w:pPr>
        <w:shd w:fill="F2F4F6" w:val="clear"/>
        <w:spacing w:after="40" w:before="40"/>
      </w:pPr>
      <w:r>
        <w:rPr>
          <w:rFonts w:ascii="Courier New" w:cs="Courier New" w:eastAsia="Courier New" w:hAnsi="Courier New"/>
          <w:color w:val="C0392B"/>
          <w:sz w:val="20"/>
          <w:szCs w:val="20"/>
        </w:rPr>
        <w:t xml:space="preserve">    --threshold 0.5 \</w:t>
      </w:r>
    </w:p>
    <w:p>
      <w:pPr>
        <w:shd w:fill="F2F4F6" w:val="clear"/>
        <w:spacing w:after="40" w:before="40"/>
      </w:pPr>
      <w:r>
        <w:rPr>
          <w:rFonts w:ascii="Courier New" w:cs="Courier New" w:eastAsia="Courier New" w:hAnsi="Courier New"/>
          <w:color w:val="C0392B"/>
          <w:sz w:val="20"/>
          <w:szCs w:val="20"/>
        </w:rPr>
        <w:t xml:space="preserve">    --output results/matrix_classified.tsv</w:t>
      </w:r>
    </w:p>
    <w:p>
      <w:pPr>
        <w:spacing w:after="100"/>
      </w:pPr>
    </w:p>
    <w:p>
      <w:pPr>
        <w:spacing w:after="100"/>
      </w:pPr>
      <w:r>
        <w:rPr>
          <w:rFonts w:ascii="Arial" w:cs="Arial" w:eastAsia="Arial" w:hAnsi="Arial"/>
          <w:color w:val="1A1A2E"/>
          <w:sz w:val="22"/>
          <w:szCs w:val="22"/>
        </w:rPr>
        <w:t xml:space="preserve">This produces the classified matrix plus two summary TSV files:</w:t>
      </w:r>
    </w:p>
    <w:p>
      <w:pPr>
        <w:pStyle w:val="ListParagraph"/>
        <w:numPr>
          <w:ilvl w:val="0"/>
          <w:numId w:val="2"/>
        </w:numPr>
        <w:spacing w:after="80"/>
      </w:pPr>
      <w:r>
        <w:rPr>
          <w:rFonts w:ascii="Arial" w:cs="Arial" w:eastAsia="Arial" w:hAnsi="Arial"/>
          <w:color w:val="1A1A2E"/>
          <w:sz w:val="22"/>
          <w:szCs w:val="22"/>
        </w:rPr>
        <w:t xml:space="preserve">matrix_classified_summary_class.tsv — EBR class counts: conservative vs with-gaps side by side</w:t>
      </w:r>
    </w:p>
    <w:p>
      <w:pPr>
        <w:pStyle w:val="ListParagraph"/>
        <w:numPr>
          <w:ilvl w:val="0"/>
          <w:numId w:val="2"/>
        </w:numPr>
        <w:spacing w:after="80"/>
      </w:pPr>
      <w:r>
        <w:rPr>
          <w:rFonts w:ascii="Arial" w:cs="Arial" w:eastAsia="Arial" w:hAnsi="Arial"/>
          <w:color w:val="1A1A2E"/>
          <w:sz w:val="22"/>
          <w:szCs w:val="22"/>
        </w:rPr>
        <w:t xml:space="preserve">matrix_classified_summary_label.tsv — EBR label counts: conservative vs with-gaps side by side</w:t>
      </w:r>
    </w:p>
    <w:p>
      <w:pPr>
        <w:spacing w:after="100"/>
      </w:pPr>
    </w:p>
    <w:p>
      <w:pPr>
        <w:pStyle w:val="Heading1"/>
        <w:spacing w:after="120" w:before="360"/>
      </w:pPr>
      <w:r>
        <w:rPr>
          <w:rFonts w:ascii="Arial" w:cs="Arial" w:eastAsia="Arial" w:hAnsi="Arial"/>
          <w:b/>
          <w:bCs/>
          <w:color w:val="1F4E79"/>
          <w:sz w:val="36"/>
          <w:szCs w:val="36"/>
        </w:rPr>
        <w:t xml:space="preserve">11.  Output — matrix_classified.tsv</w:t>
      </w:r>
    </w:p>
    <w:p>
      <w:pPr>
        <w:pBdr>
          <w:bottom w:val="single" w:color="2E75B6" w:sz="8" w:space="1"/>
        </w:pBdr>
        <w:spacing w:after="160"/>
      </w:pPr>
    </w:p>
    <w:p>
      <w:pPr>
        <w:spacing w:after="100"/>
      </w:pPr>
      <w:r>
        <w:rPr>
          <w:rFonts w:ascii="Arial" w:cs="Arial" w:eastAsia="Arial" w:hAnsi="Arial"/>
          <w:color w:val="1A1A2E"/>
          <w:sz w:val="22"/>
          <w:szCs w:val="22"/>
        </w:rPr>
        <w:t xml:space="preserve">All original matrix columns are preserved. Five classification columns are inserted after the coordinate columns and before the species columns: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Content</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ebr_class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Conservative class (breaks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ebr_label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Conservative label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ebr_class_with_gaps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Optimistic class (breaks + gaps)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partial_mrca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ebr_label_with_gaps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Optimistic label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MAMMAL (0.67)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ebr_uncertain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True if the two classes differ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True</w:t>
            </w:r>
          </w:p>
        </w:tc>
      </w:tr>
    </w:tbl>
    <w:p>
      <w:pPr>
        <w:spacing w:after="100"/>
      </w:pPr>
    </w:p>
    <w:p>
      <w:pPr>
        <w:spacing w:after="100"/>
      </w:pPr>
      <w:r>
        <w:rPr>
          <w:rFonts w:ascii="Arial" w:cs="Arial" w:eastAsia="Arial" w:hAnsi="Arial"/>
          <w:color w:val="1A1A2E"/>
          <w:sz w:val="22"/>
          <w:szCs w:val="22"/>
        </w:rPr>
        <w:t xml:space="preserve">Console summary after each run:</w:t>
      </w:r>
    </w:p>
    <w:p>
      <w:pPr>
        <w:shd w:fill="F2F4F6" w:val="clear"/>
        <w:spacing w:after="40" w:before="40"/>
      </w:pPr>
      <w:r>
        <w:rPr>
          <w:rFonts w:ascii="Courier New" w:cs="Courier New" w:eastAsia="Courier New" w:hAnsi="Courier New"/>
          <w:color w:val="C0392B"/>
          <w:sz w:val="20"/>
          <w:szCs w:val="20"/>
        </w:rPr>
        <w:t xml:space="preserve">Classification summary (conservative — breaks only):</w:t>
      </w:r>
    </w:p>
    <w:p>
      <w:pPr>
        <w:shd w:fill="F2F4F6" w:val="clear"/>
        <w:spacing w:after="40" w:before="40"/>
      </w:pPr>
      <w:r>
        <w:rPr>
          <w:rFonts w:ascii="Courier New" w:cs="Courier New" w:eastAsia="Courier New" w:hAnsi="Courier New"/>
          <w:color w:val="C0392B"/>
          <w:sz w:val="20"/>
          <w:szCs w:val="20"/>
        </w:rPr>
        <w:t xml:space="preserve">  ancestral_ancestor        142  (18.3%)</w:t>
      </w:r>
    </w:p>
    <w:p>
      <w:pPr>
        <w:shd w:fill="F2F4F6" w:val="clear"/>
        <w:spacing w:after="40" w:before="40"/>
      </w:pPr>
      <w:r>
        <w:rPr>
          <w:rFonts w:ascii="Courier New" w:cs="Courier New" w:eastAsia="Courier New" w:hAnsi="Courier New"/>
          <w:color w:val="C0392B"/>
          <w:sz w:val="20"/>
          <w:szCs w:val="20"/>
        </w:rPr>
        <w:t xml:space="preserve">  ancestral                 310  (39.9%)</w:t>
      </w:r>
    </w:p>
    <w:p>
      <w:pPr>
        <w:shd w:fill="F2F4F6" w:val="clear"/>
        <w:spacing w:after="40" w:before="40"/>
      </w:pPr>
      <w:r>
        <w:rPr>
          <w:rFonts w:ascii="Courier New" w:cs="Courier New" w:eastAsia="Courier New" w:hAnsi="Courier New"/>
          <w:color w:val="C0392B"/>
          <w:sz w:val="20"/>
          <w:szCs w:val="20"/>
        </w:rPr>
        <w:t xml:space="preserve">  lineage_specific          198  (25.5%)</w:t>
      </w:r>
    </w:p>
    <w:p>
      <w:pPr>
        <w:shd w:fill="F2F4F6" w:val="clear"/>
        <w:spacing w:after="40" w:before="40"/>
      </w:pPr>
      <w:r>
        <w:rPr>
          <w:rFonts w:ascii="Courier New" w:cs="Courier New" w:eastAsia="Courier New" w:hAnsi="Courier New"/>
          <w:color w:val="C0392B"/>
          <w:sz w:val="20"/>
          <w:szCs w:val="20"/>
        </w:rPr>
        <w:t xml:space="preserve">  partial_mrca               89  (11.5%)</w:t>
      </w:r>
    </w:p>
    <w:p>
      <w:pPr>
        <w:shd w:fill="F2F4F6" w:val="clear"/>
        <w:spacing w:after="40" w:before="40"/>
      </w:pPr>
      <w:r>
        <w:rPr>
          <w:rFonts w:ascii="Courier New" w:cs="Courier New" w:eastAsia="Courier New" w:hAnsi="Courier New"/>
          <w:color w:val="C0392B"/>
          <w:sz w:val="20"/>
          <w:szCs w:val="20"/>
        </w:rPr>
        <w:t xml:space="preserve">  convergent                 38   (4.9%)</w:t>
      </w:r>
    </w:p>
    <w:p>
      <w:pPr>
        <w:shd w:fill="F2F4F6" w:val="clear"/>
        <w:spacing w:after="40" w:before="40"/>
      </w:pPr>
      <w:r>
        <w:rPr>
          <w:rFonts w:ascii="Courier New" w:cs="Courier New" w:eastAsia="Courier New" w:hAnsi="Courier New"/>
          <w:color w:val="C0392B"/>
          <w:sz w:val="20"/>
          <w:szCs w:val="20"/>
        </w:rPr>
        <w:t xml:space="preserve"/>
      </w:r>
    </w:p>
    <w:p>
      <w:pPr>
        <w:shd w:fill="F2F4F6" w:val="clear"/>
        <w:spacing w:after="40" w:before="40"/>
      </w:pPr>
      <w:r>
        <w:rPr>
          <w:rFonts w:ascii="Courier New" w:cs="Courier New" w:eastAsia="Courier New" w:hAnsi="Courier New"/>
          <w:color w:val="C0392B"/>
          <w:sz w:val="20"/>
          <w:szCs w:val="20"/>
        </w:rPr>
        <w:t xml:space="preserve">  Rows where gaps change classification: 47 / 777 (6.0%)</w:t>
      </w:r>
    </w:p>
    <w:p>
      <w:pPr>
        <w:spacing w:after="100"/>
      </w:pPr>
    </w:p>
    <w:p>
      <w:pPr>
        <w:pStyle w:val="Heading1"/>
        <w:spacing w:after="120" w:before="360"/>
      </w:pPr>
      <w:r>
        <w:rPr>
          <w:rFonts w:ascii="Arial" w:cs="Arial" w:eastAsia="Arial" w:hAnsi="Arial"/>
          <w:b/>
          <w:bCs/>
          <w:color w:val="1F4E79"/>
          <w:sz w:val="36"/>
          <w:szCs w:val="36"/>
        </w:rPr>
        <w:t xml:space="preserve">12.  Troubleshooting — classify_ebrs.py</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Symptom</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Likely cause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ModuleNotFoundError: Bio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biopython not installed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pip install biopython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ValueError: Ancestor not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--ancestor doesn't match any internal node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spelling; comparison is case-insensitive but name must exist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rows are no_signal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Species names don't match between matrix and tree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Matrix columns and tree leaves are both lowercased — check they match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ancestral_ancestor never appears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all outgroup species have a column in the matrix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a synteny file for every outgroup leaf in the tree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ebr_uncertain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Many large gaps, or resolution too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--resolution matches your DESCHRAMBLER run; inspect gap sizes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Warning: species in matrix not in tree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species file was included with no matching tree leaf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the leaf to the tree or remove the input file</w:t>
            </w:r>
          </w:p>
        </w:tc>
      </w:tr>
    </w:tbl>
    <w:p>
      <w:pPr>
        <w:spacing w:after="100"/>
      </w:pPr>
    </w:p>
    <w:p>
      <w:pPr>
        <w:spacing w:after="200" w:before="480"/>
        <w:jc w:val="center"/>
      </w:pPr>
      <w:r>
        <w:rPr>
          <w:rFonts w:ascii="Arial" w:cs="Arial" w:eastAsia="Arial" w:hAnsi="Arial"/>
          <w:b/>
          <w:bCs/>
          <w:color w:val="1F4E79"/>
          <w:sz w:val="52"/>
          <w:szCs w:val="52"/>
        </w:rPr>
        <w:t xml:space="preserve">Part IV</w:t>
      </w:r>
    </w:p>
    <w:p>
      <w:pPr>
        <w:spacing w:after="160"/>
        <w:jc w:val="center"/>
      </w:pPr>
      <w:r>
        <w:rPr>
          <w:rFonts w:ascii="Arial" w:cs="Arial" w:eastAsia="Arial" w:hAnsi="Arial"/>
          <w:color w:val="2E75B6"/>
          <w:sz w:val="30"/>
          <w:szCs w:val="30"/>
        </w:rPr>
        <w:t xml:space="preserve">Quick Reference</w:t>
      </w:r>
    </w:p>
    <w:p>
      <w:pPr>
        <w:pBdr>
          <w:bottom w:val="single" w:color="2E75B6" w:sz="8" w:space="1"/>
        </w:pBdr>
        <w:spacing w:after="160"/>
      </w:pPr>
    </w:p>
    <w:p>
      <w:pPr>
        <w:spacing w:after="100"/>
      </w:pPr>
    </w:p>
    <w:p>
      <w:pPr>
        <w:pStyle w:val="Heading1"/>
        <w:spacing w:after="120" w:before="360"/>
      </w:pPr>
      <w:r>
        <w:rPr>
          <w:rFonts w:ascii="Arial" w:cs="Arial" w:eastAsia="Arial" w:hAnsi="Arial"/>
          <w:b/>
          <w:bCs/>
          <w:color w:val="1F4E79"/>
          <w:sz w:val="36"/>
          <w:szCs w:val="36"/>
        </w:rPr>
        <w:t xml:space="preserve">13.  Quick Reference</w:t>
      </w:r>
    </w:p>
    <w:p>
      <w:pPr>
        <w:pBdr>
          <w:bottom w:val="single" w:color="2E75B6" w:sz="8" w:space="1"/>
        </w:pBdr>
        <w:spacing w:after="160"/>
      </w:pPr>
    </w:p>
    <w:p>
      <w:pPr>
        <w:pStyle w:val="Heading2"/>
        <w:spacing w:after="100" w:before="280"/>
      </w:pPr>
      <w:r>
        <w:rPr>
          <w:rFonts w:ascii="Arial" w:cs="Arial" w:eastAsia="Arial" w:hAnsi="Arial"/>
          <w:b/>
          <w:bCs/>
          <w:color w:val="2E75B6"/>
          <w:sz w:val="28"/>
          <w:szCs w:val="28"/>
        </w:rPr>
        <w:t xml:space="preserve">Install</w:t>
      </w:r>
    </w:p>
    <w:p>
      <w:pPr>
        <w:shd w:fill="F2F4F6" w:val="clear"/>
        <w:spacing w:after="40" w:before="40"/>
      </w:pPr>
      <w:r>
        <w:rPr>
          <w:rFonts w:ascii="Courier New" w:cs="Courier New" w:eastAsia="Courier New" w:hAnsi="Courier New"/>
          <w:color w:val="C0392B"/>
          <w:sz w:val="20"/>
          <w:szCs w:val="20"/>
        </w:rPr>
        <w:t xml:space="preserve">pip install pandas intervaltree biopython</w:t>
      </w:r>
    </w:p>
    <w:p>
      <w:pPr>
        <w:spacing w:after="100"/>
      </w:pPr>
    </w:p>
    <w:p>
      <w:pPr>
        <w:pStyle w:val="Heading2"/>
        <w:spacing w:after="100" w:before="280"/>
      </w:pPr>
      <w:r>
        <w:rPr>
          <w:rFonts w:ascii="Arial" w:cs="Arial" w:eastAsia="Arial" w:hAnsi="Arial"/>
          <w:b/>
          <w:bCs/>
          <w:color w:val="2E75B6"/>
          <w:sz w:val="28"/>
          <w:szCs w:val="28"/>
        </w:rPr>
        <w:t xml:space="preserve">Minimum working example</w:t>
      </w:r>
    </w:p>
    <w:p>
      <w:pPr>
        <w:shd w:fill="F2F4F6" w:val="clear"/>
        <w:spacing w:after="40" w:before="40"/>
      </w:pPr>
      <w:r>
        <w:rPr>
          <w:rFonts w:ascii="Courier New" w:cs="Courier New" w:eastAsia="Courier New" w:hAnsi="Courier New"/>
          <w:color w:val="C0392B"/>
          <w:sz w:val="20"/>
          <w:szCs w:val="20"/>
        </w:rPr>
        <w:t xml:space="preserve">python breakpoints.py --synteny-dir synteny/ --resolution 300000 --output results/matrix.tsv</w:t>
      </w:r>
    </w:p>
    <w:p>
      <w:pPr>
        <w:shd w:fill="F2F4F6" w:val="clear"/>
        <w:spacing w:after="40" w:before="40"/>
      </w:pPr>
      <w:r>
        <w:rPr>
          <w:rFonts w:ascii="Courier New" w:cs="Courier New" w:eastAsia="Courier New" w:hAnsi="Courier New"/>
          <w:color w:val="C0392B"/>
          <w:sz w:val="20"/>
          <w:szCs w:val="20"/>
        </w:rPr>
        <w:t xml:space="preserve">python classify_ebrs.py results/matrix.tsv tree.nwk --ancestor MAMMAL --output results/matrix_classified.tsv</w:t>
      </w:r>
    </w:p>
    <w:p>
      <w:pPr>
        <w:spacing w:after="100"/>
      </w:pPr>
    </w:p>
    <w:p>
      <w:pPr>
        <w:spacing w:after="100"/>
      </w:pPr>
      <w:r>
        <w:rPr>
          <w:rFonts w:ascii="Arial" w:cs="Arial" w:eastAsia="Arial" w:hAnsi="Arial"/>
          <w:color w:val="1A1A2E"/>
          <w:sz w:val="22"/>
          <w:szCs w:val="22"/>
        </w:rPr>
        <w:t xml:space="preserve">Summary files written automatically by classify_ebrs.py:</w:t>
      </w:r>
    </w:p>
    <w:p>
      <w:pPr>
        <w:pStyle w:val="ListParagraph"/>
        <w:numPr>
          <w:ilvl w:val="0"/>
          <w:numId w:val="2"/>
        </w:numPr>
        <w:spacing w:after="80"/>
      </w:pPr>
      <w:r>
        <w:rPr>
          <w:rFonts w:ascii="Arial" w:cs="Arial" w:eastAsia="Arial" w:hAnsi="Arial"/>
          <w:color w:val="1A1A2E"/>
          <w:sz w:val="22"/>
          <w:szCs w:val="22"/>
        </w:rPr>
        <w:t xml:space="preserve">results/matrix_classified_summary_class.tsv — class counts (conservative vs with-gaps)</w:t>
      </w:r>
    </w:p>
    <w:p>
      <w:pPr>
        <w:pStyle w:val="ListParagraph"/>
        <w:numPr>
          <w:ilvl w:val="0"/>
          <w:numId w:val="2"/>
        </w:numPr>
        <w:spacing w:after="80"/>
      </w:pPr>
      <w:r>
        <w:rPr>
          <w:rFonts w:ascii="Arial" w:cs="Arial" w:eastAsia="Arial" w:hAnsi="Arial"/>
          <w:color w:val="1A1A2E"/>
          <w:sz w:val="22"/>
          <w:szCs w:val="22"/>
        </w:rPr>
        <w:t xml:space="preserve">results/matrix_classified_summary_label.tsv — label counts (conservative vs with-gaps)</w:t>
      </w:r>
    </w:p>
    <w:p>
      <w:pPr>
        <w:spacing w:after="100"/>
      </w:pPr>
    </w:p>
    <w:p>
      <w:pPr>
        <w:pStyle w:val="Heading2"/>
        <w:spacing w:after="100" w:before="280"/>
      </w:pPr>
      <w:r>
        <w:rPr>
          <w:rFonts w:ascii="Arial" w:cs="Arial" w:eastAsia="Arial" w:hAnsi="Arial"/>
          <w:b/>
          <w:bCs/>
          <w:color w:val="2E75B6"/>
          <w:sz w:val="28"/>
          <w:szCs w:val="28"/>
        </w:rPr>
        <w:t xml:space="preserve">EBR definition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Concept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 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Gap between consecutive syntenic blocks: [cur.ref_end, max(nxt.ref_start, cur.ref_end) + 1)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gap size &lt;= --resolution; confirmed or likely rearrangement boundary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gap size &gt;  --resolution; unresolved region, possible rearrangement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Greedy merge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Overlapping break intervals from any species collapse into one group (transitive)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Widest span of merged group: min(starts) to max(ends)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Shared overlap of merged group: max(starts) to min(ends); NA if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Gap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gap overlapping break groups is added to those groups, not its own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Orphan gap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gap with no overlapping break groups keeps its own row</w:t>
            </w:r>
          </w:p>
        </w:tc>
      </w:tr>
    </w:tbl>
    <w:p>
      <w:pPr>
        <w:spacing w:after="100"/>
      </w:pPr>
    </w:p>
    <w:p>
      <w:pPr>
        <w:pStyle w:val="Heading2"/>
        <w:spacing w:after="100" w:before="280"/>
      </w:pPr>
      <w:r>
        <w:rPr>
          <w:rFonts w:ascii="Arial" w:cs="Arial" w:eastAsia="Arial" w:hAnsi="Arial"/>
          <w:b/>
          <w:bCs/>
          <w:color w:val="2E75B6"/>
          <w:sz w:val="28"/>
          <w:szCs w:val="28"/>
        </w:rPr>
        <w:t xml:space="preserve">Classification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Condition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ancestral_ancestor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S_in=0, S_out=all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 in ancestor itself; all outgroups retained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ancestral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fraction=1.0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MRCA leaves have break; single ancestral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partial_mrca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fraction&gt;=threshold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Mostly ancestral; some secondary losses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fraction&lt;threshold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Independent events in unrelated lineages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lineage_specific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species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no_signal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species has break at this position</w:t>
            </w:r>
          </w:p>
        </w:tc>
      </w:tr>
    </w:tbl>
    <w:p>
      <w:pPr>
        <w:spacing w:after="100"/>
      </w:pPr>
    </w:p>
    <w:p>
      <w:pPr>
        <w:pStyle w:val="Heading2"/>
        <w:spacing w:after="100" w:before="280"/>
      </w:pPr>
      <w:r>
        <w:rPr>
          <w:rFonts w:ascii="Arial" w:cs="Arial" w:eastAsia="Arial" w:hAnsi="Arial"/>
          <w:b/>
          <w:bCs/>
          <w:color w:val="2E75B6"/>
          <w:sz w:val="28"/>
          <w:szCs w:val="28"/>
        </w:rPr>
        <w:t xml:space="preserve">Key public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Function</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run_pipeline(synteny_dir, resolution, increase, output_tsv)</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pipeline → DataFrame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find_breakpoints(synteny_file, resolution, increase)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Parse one file → Breakpoint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merge_breakpoints(all_breakpoints)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Greedy merge → group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build_matrix(merged_groups, all_species, ref_species)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Groups → DataFrame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classify_ebrs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classify_ebrs(matrix_tsv, newick_file, ancestor, threshold)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classification → DataFrame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classify_ebrs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get_ingroup_outgroup(tree, ancestor)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Derive ingroup / outgroup 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classify_ebrs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_classify_one(positive, tree, ingroup, outgroup,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Classify one EBR row</w:t>
            </w:r>
          </w:p>
        </w:tc>
      </w:tr>
    </w:tbl>
    <w:p>
      <w:pPr>
        <w:spacing w:after="100"/>
      </w:pPr>
    </w:p>
    <w:p>
      <w:pPr>
        <w:spacing w:before="400"/>
        <w:jc w:val="center"/>
      </w:pPr>
      <w:r>
        <w:rPr>
          <w:rFonts w:ascii="Arial" w:cs="Arial" w:eastAsia="Arial" w:hAnsi="Arial"/>
          <w:i/>
          <w:iCs/>
          <w:color w:val="999999"/>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2026-05-21T11:13:34.032Z</dcterms:created>
  <dcterms:modified xsi:type="dcterms:W3CDTF">2026-05-21T11:13:34.048Z</dcterms:modified>
</cp:coreProperties>
</file>

<file path=docProps/custom.xml><?xml version="1.0" encoding="utf-8"?>
<Properties xmlns="http://schemas.openxmlformats.org/officeDocument/2006/custom-properties" xmlns:vt="http://schemas.openxmlformats.org/officeDocument/2006/docPropsVTypes"/>
</file>