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Drift Signals</w:t>
      </w:r>
    </w:p>
    <w:p>
      <w:r>
        <w:rPr>
          <w:i/>
        </w:rPr>
        <w:t>Heart encounters, not head encounters. Daytime. Sober. Curated.</w:t>
      </w:r>
    </w:p>
    <w:p>
      <w:r>
        <w:rPr>
          <w:i/>
        </w:rPr>
        <w:t>Andrea's early-warning system. Read these whenever you're about to make a decision you're unsure about. Source: Andrea's Internal Anchor §7. Verbatim.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10 Drift Signals</w:t>
      </w:r>
    </w:p>
    <w:p>
      <w:r>
        <w:t xml:space="preserve">If any of these are true, </w:t>
      </w:r>
      <w:r>
        <w:rPr>
          <w:b/>
        </w:rPr>
        <w:t>stop</w:t>
      </w:r>
      <w:r>
        <w:t>. Re-read the Non-Negotiables and the Brand Bible. Then decide.</w:t>
      </w:r>
    </w:p>
    <w:p>
      <w:pPr>
        <w:pStyle w:val="ListNumber"/>
      </w:pPr>
      <w:r>
        <w:rPr>
          <w:b/>
        </w:rPr>
        <w:t>I am watching follower count more than the floor.</w:t>
      </w:r>
    </w:p>
    <w:p>
      <w:pPr>
        <w:pStyle w:val="ListNumber"/>
      </w:pPr>
      <w:r>
        <w:rPr>
          <w:b/>
        </w:rPr>
        <w:t>The music has gotten safer.</w:t>
      </w:r>
      <w:r>
        <w:t xml:space="preserve"> My sets are crowd-pleasing in a way that costs the curation edge.</w:t>
      </w:r>
    </w:p>
    <w:p>
      <w:pPr>
        <w:pStyle w:val="ListNumber"/>
      </w:pPr>
      <w:r>
        <w:rPr>
          <w:b/>
        </w:rPr>
        <w:t>The room is becoming a "scene"</w:t>
      </w:r>
      <w:r>
        <w:t xml:space="preserve"> — people coming to be seen instead of to meet.</w:t>
      </w:r>
    </w:p>
    <w:p>
      <w:pPr>
        <w:pStyle w:val="ListNumber"/>
      </w:pPr>
      <w:r>
        <w:rPr>
          <w:b/>
        </w:rPr>
        <w:t>Resonance is becoming more about personal growth</w:t>
      </w:r>
      <w:r>
        <w:t xml:space="preserve"> than finding a committed partner.</w:t>
      </w:r>
    </w:p>
    <w:p>
      <w:pPr>
        <w:pStyle w:val="ListNumber"/>
      </w:pPr>
      <w:r>
        <w:rPr>
          <w:b/>
        </w:rPr>
        <w:t>Resonance is becoming a dance party for dance party's sake.</w:t>
      </w:r>
    </w:p>
    <w:p>
      <w:pPr>
        <w:pStyle w:val="ListNumber"/>
      </w:pPr>
      <w:r>
        <w:rPr>
          <w:b/>
        </w:rPr>
        <w:t>I am spending more energy on the brand than on the room.</w:t>
      </w:r>
    </w:p>
    <w:p>
      <w:pPr>
        <w:pStyle w:val="ListNumber"/>
      </w:pPr>
      <w:r>
        <w:rPr>
          <w:b/>
        </w:rPr>
        <w:t>Sponsorship conversations are taking up more time than the event itself.</w:t>
      </w:r>
    </w:p>
    <w:p>
      <w:pPr>
        <w:pStyle w:val="ListNumber"/>
      </w:pPr>
      <w:r>
        <w:rPr>
          <w:b/>
        </w:rPr>
        <w:t>Press coverage is becoming a goal in its own right.</w:t>
      </w:r>
    </w:p>
    <w:p>
      <w:pPr>
        <w:pStyle w:val="ListNumber"/>
      </w:pPr>
      <w:r>
        <w:rPr>
          <w:b/>
        </w:rPr>
        <w:t>I am being asked to soften daytime, sober, or curated admission, and I am considering it.</w:t>
      </w:r>
    </w:p>
    <w:p>
      <w:pPr>
        <w:pStyle w:val="ListNumber"/>
      </w:pPr>
      <w:r>
        <w:rPr>
          <w:b/>
        </w:rPr>
        <w:t>A venue, a partner, or a promoter is starting to shape the event more than I am.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Readback Ritual</w:t>
      </w:r>
    </w:p>
    <w:p>
      <w:r>
        <w:t>Before any uncertain decision — sponsor offer, format change, content tone shift, hire, partnership, schedule pressure — Andrea reads these out loud.</w:t>
      </w:r>
    </w:p>
    <w:p>
      <w:r>
        <w:t>Reading aloud matters. It engages the body that the brand exists to honor. The signals you'd let slide on a screen, you can't let slide when you hear yourself say them.</w:t>
      </w:r>
    </w:p>
    <w:p>
      <w:r>
        <w:t>If even one signal is firing, the decision goes on hold for 24 hours minimum. Sleep on it. Re-read. Then decide.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To Do When a Signal Fires</w:t>
      </w:r>
    </w:p>
    <w:p>
      <w:r>
        <w:t>For each signal, the operational response:</w:t>
      </w:r>
    </w:p>
    <w:p>
      <w:pPr>
        <w:pStyle w:val="Heading3"/>
      </w:pPr>
      <w:r>
        <w:t>Signal 1: Watching followers more than the floor</w:t>
      </w:r>
    </w:p>
    <w:p>
      <w:pPr>
        <w:pStyle w:val="ListBullet"/>
      </w:pPr>
      <w:r>
        <w:t>Stop the IG metrics check for 7 days.</w:t>
      </w:r>
    </w:p>
    <w:p>
      <w:pPr>
        <w:pStyle w:val="ListBullet"/>
      </w:pPr>
      <w:r>
        <w:t>Spend the recovered time talking to past attendees and asking what they remember.</w:t>
      </w:r>
    </w:p>
    <w:p>
      <w:pPr>
        <w:pStyle w:val="ListBullet"/>
      </w:pPr>
      <w:r>
        <w:t xml:space="preserve">Re-anchor: </w:t>
      </w:r>
      <w:r>
        <w:rPr>
          <w:i/>
        </w:rPr>
        <w:t>the metric is couples formed, not followers gained.</w:t>
      </w:r>
    </w:p>
    <w:p>
      <w:pPr>
        <w:pStyle w:val="Heading3"/>
      </w:pPr>
      <w:r>
        <w:t>Signal 2: Music has gotten safer</w:t>
      </w:r>
    </w:p>
    <w:p>
      <w:pPr>
        <w:pStyle w:val="ListBullet"/>
      </w:pPr>
      <w:r>
        <w:t>Cut one safe song from the next set; replace with a track only Andrea curates.</w:t>
      </w:r>
    </w:p>
    <w:p>
      <w:pPr>
        <w:pStyle w:val="ListBullet"/>
      </w:pPr>
      <w:r>
        <w:t>Do a 30-min "what would I play if nobody were judging" set in the studio.</w:t>
      </w:r>
    </w:p>
    <w:p>
      <w:pPr>
        <w:pStyle w:val="ListBullet"/>
      </w:pPr>
      <w:r>
        <w:t xml:space="preserve">Re-anchor: </w:t>
      </w:r>
      <w:r>
        <w:rPr>
          <w:i/>
        </w:rPr>
        <w:t>crowd-pleasing is a form of drift when the crowd isn't yet the room.</w:t>
      </w:r>
    </w:p>
    <w:p>
      <w:pPr>
        <w:pStyle w:val="Heading3"/>
      </w:pPr>
      <w:r>
        <w:t>Signal 3: Room becoming a "scene"</w:t>
      </w:r>
    </w:p>
    <w:p>
      <w:pPr>
        <w:pStyle w:val="ListBullet"/>
      </w:pPr>
      <w:r>
        <w:t>Re-tighten the curation filter — invite-only ratio bumps up, public tickets shrink.</w:t>
      </w:r>
    </w:p>
    <w:p>
      <w:pPr>
        <w:pStyle w:val="ListBullet"/>
      </w:pPr>
      <w:r>
        <w:t>Decline 1-2 high-profile attendees who'd come "to be seen."</w:t>
      </w:r>
    </w:p>
    <w:p>
      <w:pPr>
        <w:pStyle w:val="ListBullet"/>
      </w:pPr>
      <w:r>
        <w:t xml:space="preserve">Re-anchor: </w:t>
      </w:r>
      <w:r>
        <w:rPr>
          <w:i/>
        </w:rPr>
        <w:t>meeting matters; being seen does not.</w:t>
      </w:r>
    </w:p>
    <w:p>
      <w:pPr>
        <w:pStyle w:val="Heading3"/>
      </w:pPr>
      <w:r>
        <w:t>Signal 4: Becoming about growth, not partnership</w:t>
      </w:r>
    </w:p>
    <w:p>
      <w:pPr>
        <w:pStyle w:val="ListBullet"/>
      </w:pPr>
      <w:r>
        <w:t>Audit the last 3 pieces of content. What % is partner-seeking framing vs personal-growth framing?</w:t>
      </w:r>
    </w:p>
    <w:p>
      <w:pPr>
        <w:pStyle w:val="ListBullet"/>
      </w:pPr>
      <w:r>
        <w:t>Rebalance to ≥70% partner-seeking framing in next 3 pieces.</w:t>
      </w:r>
    </w:p>
    <w:p>
      <w:pPr>
        <w:pStyle w:val="ListBullet"/>
      </w:pPr>
      <w:r>
        <w:t xml:space="preserve">Re-anchor: </w:t>
      </w:r>
      <w:r>
        <w:rPr>
          <w:i/>
        </w:rPr>
        <w:t>Resonance is for people who want a partner. If they want growth, there are 1,000 other rooms.</w:t>
      </w:r>
    </w:p>
    <w:p>
      <w:pPr>
        <w:pStyle w:val="Heading3"/>
      </w:pPr>
      <w:r>
        <w:t>Signal 5: Becoming a dance party for dance party's sake</w:t>
      </w:r>
    </w:p>
    <w:p>
      <w:pPr>
        <w:pStyle w:val="ListBullet"/>
      </w:pPr>
      <w:r>
        <w:t>Re-read Andrea's Anchor §1 ("The dancing is the medium. The meeting is the point.").</w:t>
      </w:r>
    </w:p>
    <w:p>
      <w:pPr>
        <w:pStyle w:val="ListBullet"/>
      </w:pPr>
      <w:r>
        <w:t>Add a curation step: every event includes an introduction structure (not a forced icebreaker, but a reason to talk to one new person before the floor opens).</w:t>
      </w:r>
    </w:p>
    <w:p>
      <w:pPr>
        <w:pStyle w:val="ListBullet"/>
      </w:pPr>
      <w:r>
        <w:t xml:space="preserve">Re-anchor: </w:t>
      </w:r>
      <w:r>
        <w:rPr>
          <w:i/>
        </w:rPr>
        <w:t>the floor is the protocol of meeting, not the entertainment of an evening.</w:t>
      </w:r>
    </w:p>
    <w:p>
      <w:pPr>
        <w:pStyle w:val="Heading3"/>
      </w:pPr>
      <w:r>
        <w:t>Signal 6: More energy on brand than on room</w:t>
      </w:r>
    </w:p>
    <w:p>
      <w:pPr>
        <w:pStyle w:val="ListBullet"/>
      </w:pPr>
      <w:r>
        <w:t>Audit last 7 days of Andrea's calendar. What % was room-shaping work vs brand-shaping work?</w:t>
      </w:r>
    </w:p>
    <w:p>
      <w:pPr>
        <w:pStyle w:val="ListBullet"/>
      </w:pPr>
      <w:r>
        <w:t>Cap brand work at 20% of weekly Resonance time until next event ships.</w:t>
      </w:r>
    </w:p>
    <w:p>
      <w:pPr>
        <w:pStyle w:val="ListBullet"/>
      </w:pPr>
      <w:r>
        <w:t xml:space="preserve">Re-anchor: </w:t>
      </w:r>
      <w:r>
        <w:rPr>
          <w:i/>
        </w:rPr>
        <w:t>brand serves the room, not the other way around.</w:t>
      </w:r>
    </w:p>
    <w:p>
      <w:pPr>
        <w:pStyle w:val="Heading3"/>
      </w:pPr>
      <w:r>
        <w:t>Signal 7: Sponsor conversations eating time</w:t>
      </w:r>
    </w:p>
    <w:p>
      <w:pPr>
        <w:pStyle w:val="ListBullet"/>
      </w:pPr>
      <w:r>
        <w:t>Triage sponsor pipeline against Non-Negotiable #12.</w:t>
      </w:r>
    </w:p>
    <w:p>
      <w:pPr>
        <w:pStyle w:val="ListBullet"/>
      </w:pPr>
      <w:r>
        <w:t>Decline anything that's not a clear yes. Don't "explore" anything.</w:t>
      </w:r>
    </w:p>
    <w:p>
      <w:pPr>
        <w:pStyle w:val="ListBullet"/>
      </w:pPr>
      <w:r>
        <w:t xml:space="preserve">Re-anchor: </w:t>
      </w:r>
      <w:r>
        <w:rPr>
          <w:i/>
        </w:rPr>
        <w:t>if sponsor work isn't compounding into the room, it's a leak.</w:t>
      </w:r>
    </w:p>
    <w:p>
      <w:pPr>
        <w:pStyle w:val="Heading3"/>
      </w:pPr>
      <w:r>
        <w:t>Signal 8: Press as goal in itself</w:t>
      </w:r>
    </w:p>
    <w:p>
      <w:pPr>
        <w:pStyle w:val="ListBullet"/>
      </w:pPr>
      <w:r>
        <w:t>Pause active press outreach for 14 days.</w:t>
      </w:r>
    </w:p>
    <w:p>
      <w:pPr>
        <w:pStyle w:val="ListBullet"/>
      </w:pPr>
      <w:r>
        <w:t>If a journalist asks, deliver the press one-sheeter and end the conversation.</w:t>
      </w:r>
    </w:p>
    <w:p>
      <w:pPr>
        <w:pStyle w:val="ListBullet"/>
      </w:pPr>
      <w:r>
        <w:t xml:space="preserve">Re-anchor: </w:t>
      </w:r>
      <w:r>
        <w:rPr>
          <w:i/>
        </w:rPr>
        <w:t>press serves the room. Press as a metric is vanity.</w:t>
      </w:r>
    </w:p>
    <w:p>
      <w:pPr>
        <w:pStyle w:val="Heading3"/>
      </w:pPr>
      <w:r>
        <w:t>Signal 9: Asked to soften daytime, sober, or curated</w:t>
      </w:r>
    </w:p>
    <w:p>
      <w:pPr>
        <w:pStyle w:val="ListBullet"/>
      </w:pPr>
      <w:r>
        <w:t>Read Non-Negotiable lines 1, 2, 3 out loud.</w:t>
      </w:r>
    </w:p>
    <w:p>
      <w:pPr>
        <w:pStyle w:val="ListBullet"/>
      </w:pPr>
      <w:r>
        <w:t>Decline the ask, named: "Resonance is daytime/sober/curated. Variations on that require a different name and aren't this brand."</w:t>
      </w:r>
    </w:p>
    <w:p>
      <w:pPr>
        <w:pStyle w:val="ListBullet"/>
      </w:pPr>
      <w:r>
        <w:t xml:space="preserve">Re-anchor: </w:t>
      </w:r>
      <w:r>
        <w:rPr>
          <w:i/>
        </w:rPr>
        <w:t>the lines are the brand. Without them, this is a generic singles event, which the market has and rejected.</w:t>
      </w:r>
    </w:p>
    <w:p>
      <w:pPr>
        <w:pStyle w:val="Heading3"/>
      </w:pPr>
      <w:r>
        <w:t>Signal 10: Venue/partner/promoter shaping event more than Andrea</w:t>
      </w:r>
    </w:p>
    <w:p>
      <w:pPr>
        <w:pStyle w:val="ListBullet"/>
      </w:pPr>
      <w:r>
        <w:t>Identify exactly which decisions in the last cycle weren't Andrea's.</w:t>
      </w:r>
    </w:p>
    <w:p>
      <w:pPr>
        <w:pStyle w:val="ListBullet"/>
      </w:pPr>
      <w:r>
        <w:t>Reclaim each one explicitly, even if it costs the relationship.</w:t>
      </w:r>
    </w:p>
    <w:p>
      <w:pPr>
        <w:pStyle w:val="ListBullet"/>
      </w:pPr>
      <w:r>
        <w:t xml:space="preserve">Re-anchor: </w:t>
      </w:r>
      <w:r>
        <w:rPr>
          <w:i/>
        </w:rPr>
        <w:t>founder-curated always (Non-Negotiable #5).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Annual Reckoning</w:t>
      </w:r>
    </w:p>
    <w:p>
      <w:r>
        <w:t>Once a year (anniversary of the first event), Andrea reads:</w:t>
      </w:r>
    </w:p>
    <w:p>
      <w:pPr>
        <w:pStyle w:val="ListNumber"/>
      </w:pPr>
      <w:r>
        <w:t>The Internal Anchor (full document)</w:t>
      </w:r>
    </w:p>
    <w:p>
      <w:pPr>
        <w:pStyle w:val="ListNumber"/>
      </w:pPr>
      <w:r>
        <w:t>This Drift Signals doc</w:t>
      </w:r>
    </w:p>
    <w:p>
      <w:pPr>
        <w:pStyle w:val="ListNumber"/>
      </w:pPr>
      <w:r>
        <w:t>The 12 Non-Negotiables</w:t>
      </w:r>
    </w:p>
    <w:p>
      <w:r>
        <w:t>She names which signals fired in the last year, which lines bent, what got named at the time, what didn't. The point is not punishment — it's calibration. A founder who can't honestly say "this drifted" can't course-correct.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Andrea Wrote, Verbatim</w:t>
      </w:r>
    </w:p>
    <w:p>
      <w:r>
        <w:t>From Andrea's Internal Anchor §7:</w:t>
      </w:r>
    </w:p>
    <w:p>
      <w:pPr>
        <w:spacing w:before="40" w:after="40"/>
        <w:ind w:left="576"/>
      </w:pPr>
      <w:r>
        <w:rPr>
          <w:i/>
          <w:color w:val="555555"/>
        </w:rPr>
        <w:t>"If any of these are true, stop. Re-read this document."</w:t>
      </w:r>
    </w:p>
    <w:p>
      <w:r>
        <w:t xml:space="preserve">That's the whole instruction. The rest of this file is operational scaffolding for </w:t>
      </w:r>
      <w:r>
        <w:rPr>
          <w:i/>
        </w:rPr>
        <w:t>how</w:t>
      </w:r>
      <w:r>
        <w:t xml:space="preserve"> to stop and what to do next. The instruction itself is unchanged.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