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01 — Claude Pro Project Setup</w:t>
      </w:r>
    </w:p>
    <w:p>
      <w:r>
        <w:rPr>
          <w:i/>
        </w:rPr>
        <w:t>One-time, ~30-minute provisioning guide for Andrea's Claude Pro Project. Set this up once and every Claude conversation Andrea opens for Resonance work starts already-on-brand.</w:t>
      </w:r>
    </w:p>
    <w:p>
      <w:r>
        <w:rPr>
          <w:i/>
        </w:rPr>
        <w:t>Last updated: 2026-05-04. Status: canonical.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The Spine Reminder</w:t>
      </w:r>
    </w:p>
    <w:p>
      <w:pPr>
        <w:spacing w:before="40" w:after="40"/>
        <w:ind w:left="576"/>
      </w:pPr>
      <w:r>
        <w:rPr>
          <w:i/>
          <w:color w:val="555555"/>
        </w:rPr>
        <w:t>Resonance is heart encounters, not head encounters — a daytime, sober dance party in Chicago for people who want to meet a partner. The mechanic is body-first: the music does the emotional labor so the people don't have to. The metric is couples, not followers.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Why A Claude Pro Project (and not just chats)</w:t>
      </w:r>
    </w:p>
    <w:p>
      <w:r>
        <w:t xml:space="preserve">A Claude Project keeps the brand brain </w:t>
      </w:r>
      <w:r>
        <w:rPr>
          <w:i/>
        </w:rPr>
        <w:t>resident</w:t>
      </w:r>
      <w:r>
        <w:t xml:space="preserve"> across every conversation. Without it, every chat starts from scratch and Andrea pastes the AI Brain Master file every time. With it: the project knowledge is loaded automatically, the voice is held automatically, and the conversations start three turns ahead of where they would otherwise.</w:t>
      </w:r>
    </w:p>
    <w:p>
      <w:r>
        <w:t>Claude Pro Projects support: custom system instructions (always in scope), uploaded knowledge files (Claude reads them when relevant), and per-project memory. The cost is one Claude Pro subscription. The friction-reduction is enormous.</w:t>
      </w:r>
    </w:p>
    <w:p>
      <w:r>
        <w:t>This guide assumes Andrea has Claude Pro. If not: the same setup works on Claude.ai's free tier with diminished knowledge-file capacity, or on ChatGPT Plus's "Custom GPTs" with adapted instructions.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Step 1 — Create The Project (5 min)</w:t>
      </w:r>
    </w:p>
    <w:p>
      <w:pPr>
        <w:pStyle w:val="ListNumber"/>
      </w:pPr>
      <w:r>
        <w:t xml:space="preserve">Open </w:t>
      </w:r>
      <w:r>
        <w:rPr>
          <w:rFonts w:ascii="Courier New" w:hAnsi="Courier New"/>
          <w:color w:val="884400"/>
          <w:sz w:val="20"/>
        </w:rPr>
        <w:t>claude.ai</w:t>
      </w:r>
      <w:r>
        <w:t>, sign in.</w:t>
      </w:r>
    </w:p>
    <w:p>
      <w:pPr>
        <w:pStyle w:val="ListNumber"/>
      </w:pPr>
      <w:r>
        <w:t xml:space="preserve">In the left sidebar, click </w:t>
      </w:r>
      <w:r>
        <w:rPr>
          <w:b/>
        </w:rPr>
        <w:t>+ New Project</w:t>
      </w:r>
      <w:r>
        <w:t>.</w:t>
      </w:r>
    </w:p>
    <w:p>
      <w:pPr>
        <w:pStyle w:val="ListNumber"/>
      </w:pPr>
      <w:r>
        <w:rPr>
          <w:b/>
        </w:rPr>
        <w:t>Project Name</w:t>
      </w:r>
      <w:r>
        <w:t xml:space="preserve">: </w:t>
      </w:r>
      <w:r>
        <w:rPr>
          <w:rFonts w:ascii="Courier New" w:hAnsi="Courier New"/>
          <w:color w:val="884400"/>
          <w:sz w:val="20"/>
        </w:rPr>
        <w:t>Resonance</w:t>
      </w:r>
    </w:p>
    <w:p>
      <w:pPr>
        <w:pStyle w:val="ListNumber"/>
      </w:pPr>
      <w:r>
        <w:rPr>
          <w:b/>
        </w:rPr>
        <w:t>Project Description</w:t>
      </w:r>
      <w:r>
        <w:t xml:space="preserve"> (paste verbatim from positioning-one-pager): </w:t>
      </w:r>
      <w:r>
        <w:rPr>
          <w:i/>
        </w:rPr>
        <w:t>A daytime, sober, founder-curated dance event in Chicago for adults 30-40 who want to meet a committed partner. Founder Andrea DJs every flagship event. The room is ~50 people, vetted one-yes-at-a-time. The metric is couples formed, not tickets sold. First event June 2026.</w:t>
      </w:r>
    </w:p>
    <w:p>
      <w:pPr>
        <w:pStyle w:val="ListNumber"/>
      </w:pPr>
      <w:r>
        <w:t>Save. The project shell exists.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Step 2 — Install Custom Instructions (10 min)</w:t>
      </w:r>
    </w:p>
    <w:p>
      <w:r>
        <w:t>The custom instructions are what Claude reads on every turn inside this project. They are the "system prompt" — invisible to the conversation but always in scope.</w:t>
      </w:r>
    </w:p>
    <w:p>
      <w:pPr>
        <w:pStyle w:val="Heading3"/>
      </w:pPr>
      <w:r>
        <w:t>Where to paste</w:t>
      </w:r>
    </w:p>
    <w:p>
      <w:r>
        <w:t xml:space="preserve">In your Resonance project, click the project gear icon → </w:t>
      </w:r>
      <w:r>
        <w:rPr>
          <w:b/>
        </w:rPr>
        <w:t>Custom Instructions</w:t>
      </w:r>
      <w:r>
        <w:t>. Paste the full block below into the instructions field. Save.</w:t>
      </w:r>
    </w:p>
    <w:p>
      <w:pPr>
        <w:pStyle w:val="Heading3"/>
      </w:pPr>
      <w:r>
        <w:t>What to paste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You are Claude, working inside Andrea's Resonance project. Resonance is a daytime,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sober, founder-curated dance event in Chicago for adults 30-40 who want to meet a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committed partner. Andrea is the founder + DJ.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ALWAYS: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1. Re-read the spine before every output: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 xml:space="preserve">   "Resonance is heart encounters, not head encounters — a daytime, sober dance party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 xml:space="preserve">   in Chicago for people who want to meet a partner. The mechanic is body-first: the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 xml:space="preserve">   music does the emotional labor so the people don't have to. The metric is couples,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 xml:space="preserve">   not followers."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2. Hold Andrea's voice — warm, direct, confident, never preachy, never corporate.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 xml:space="preserve">   Show &gt; tell at the sentence level. Lead with the moment, not the abstraction.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3. Honor the 12 Non-Negotiables on every output: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 xml:space="preserve">   1. Daytime  2. Sober  3. Curated admission  4. No hookup culture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 xml:space="preserve">   5. Chicago-first  6. Founder-curated music  7. Stories over metrics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 xml:space="preserve">   8. Phones off the floor  9. No bar service  10. No promoter access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 xml:space="preserve">   11. No sponsor stage  12. No coupled gatecrashers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4. Use one of the six voice patterns in every piece: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 xml:space="preserve">   - Anaphora ("You've-tried" beats with sharp landing line)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 xml:space="preserve">   - Frame-then-sharpen (declarative + named enemies)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 xml:space="preserve">   - Crystallized phrases (period-stacked creed)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 xml:space="preserve">   - Out-loud-asking (the ICP's actual phrasing as the hook)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 xml:space="preserve">   - Hell-yes filter (invite, then filter the unsure)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 xml:space="preserve">   - Mechanic-as-sentence (daytime/sober/curated as full sentences with stakes)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5. Target the right ICP profile: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 xml:space="preserve">   - Profile #1 — NORA: arts worker, 28-36, Pilsen / Logan / Wicker Park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 xml:space="preserve">   - Profile #2 — IMANI: helping professional, 32-38, Logan Square / Bucktown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 xml:space="preserve">   - Profile #3 — MARCUS: the quiet man, 28-36, Bronzeville / South Loop edge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 xml:space="preserve">   - Or umbrella: a 30-40 Chicago single who's out-loud asking why it's so hard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NEVER: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Open with "Here's what / Here's why / Here's how / Here's the thing." AI tells.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Use "It's not X. It's Y." reveal patterns. Banned in any form.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Use wellness vocabulary: vibes, intentional (without specifics), conscious, sacred,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 xml:space="preserve">  manifest, high-vibe, soul-mate, twin flame, embodiment, sacred container.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Use manosphere/tribe vocabulary: high-value, alpha, sigma, conscious king, find your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 xml:space="preserve">  queen, brother (as a marketing-mode address), kingdom, tribe.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Use marketing slop: "tag a friend who needs this," "save this for later," "limited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 xml:space="preserve">  spots, going fast," "click here," "DM us to learn more."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Preach sobriety. The room doesn't need alcohol HERE; it's not a sermon to her about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 xml:space="preserve">  alcohol everywhere.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Use "community" unless we mean it (we don't yet — use "the room," "the floor").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Use "Pulse" anywhere. (Legacy name from before the brand renamed to Resonance.)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Use more than 2 em-dashes per piece.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Output multiple options when one version that passes is better. Andrea wants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 xml:space="preserve">  ONE good draft, not three almost-drafts.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VOICE TEST before submitting any output: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Could Andrea say this to a friend over coffee? If no, rewrite.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Would Andrea text this subject line to a friend? If no, rewrite.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Does the output pass the "Andrea-recognition" test? If she'd pause before sending,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 xml:space="preserve">  rewrite.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Default to producing one version, not multiple options. Match the calibration of the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brief or task. Voice precision is more valuable than option-volume.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When you're given a task, treat the spine + the 12 Non-Negotiables + the 6 patterns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as the structural skeleton. Treat the banned phrases as an absolute filter. Voice-check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your draft before you ship it.</w:t>
      </w:r>
    </w:p>
    <w:p>
      <w:r>
        <w:t>That's the instruction block. ~750 words. Claude will load this on every turn.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Step 3 — Upload Project Knowledge Files (10 min)</w:t>
      </w:r>
    </w:p>
    <w:p>
      <w:r>
        <w:t>Project Knowledge gives Claude documents it can search and reference. Each file uploaded counts against the project's knowledge limit (Claude Pro: ~100K words across the project; this BOS subset fits comfortably).</w:t>
      </w:r>
    </w:p>
    <w:p>
      <w:pPr>
        <w:pStyle w:val="Heading3"/>
      </w:pPr>
      <w:r>
        <w:t>Files to upload (in order)</w:t>
      </w:r>
    </w:p>
    <w:p>
      <w:r>
        <w:t>Upload these specific files from the Brand Operating System:</w:t>
      </w:r>
    </w:p>
    <w:p>
      <w:pPr>
        <w:spacing w:before="200"/>
      </w:pPr>
      <w:r>
        <w:rPr>
          <w:b/>
          <w:sz w:val="22"/>
        </w:rPr>
        <w:t>Tier 1 — Foundation (always upload — these are the brain)</w:t>
      </w:r>
    </w:p>
    <w:p>
      <w:pPr>
        <w:pStyle w:val="ListNumber"/>
      </w:pPr>
      <w:r>
        <w:rPr>
          <w:rFonts w:ascii="Courier New" w:hAnsi="Courier New"/>
          <w:color w:val="884400"/>
          <w:sz w:val="20"/>
        </w:rPr>
        <w:t>00-foundation/00-master-index.md</w:t>
      </w:r>
      <w:r>
        <w:t xml:space="preserve"> — the map of the BOS</w:t>
      </w:r>
    </w:p>
    <w:p>
      <w:pPr>
        <w:pStyle w:val="ListNumber"/>
      </w:pPr>
      <w:r>
        <w:rPr>
          <w:rFonts w:ascii="Courier New" w:hAnsi="Courier New"/>
          <w:color w:val="884400"/>
          <w:sz w:val="20"/>
        </w:rPr>
        <w:t>00-foundation/01-brand-bible.md</w:t>
      </w:r>
      <w:r>
        <w:t xml:space="preserve"> — strategic intent</w:t>
      </w:r>
    </w:p>
    <w:p>
      <w:pPr>
        <w:pStyle w:val="ListNumber"/>
      </w:pPr>
      <w:r>
        <w:rPr>
          <w:rFonts w:ascii="Courier New" w:hAnsi="Courier New"/>
          <w:color w:val="884400"/>
          <w:sz w:val="20"/>
        </w:rPr>
        <w:t>00-foundation/02-icp-master.md</w:t>
      </w:r>
      <w:r>
        <w:t xml:space="preserve"> — full ICP profiles + language maps</w:t>
      </w:r>
    </w:p>
    <w:p>
      <w:pPr>
        <w:pStyle w:val="ListNumber"/>
      </w:pPr>
      <w:r>
        <w:rPr>
          <w:rFonts w:ascii="Courier New" w:hAnsi="Courier New"/>
          <w:color w:val="884400"/>
          <w:sz w:val="20"/>
        </w:rPr>
        <w:t>00-foundation/03-voice-document.md</w:t>
      </w:r>
      <w:r>
        <w:t xml:space="preserve"> — voice patterns + 35 paired examples</w:t>
      </w:r>
    </w:p>
    <w:p>
      <w:pPr>
        <w:pStyle w:val="ListNumber"/>
      </w:pPr>
      <w:r>
        <w:rPr>
          <w:rFonts w:ascii="Courier New" w:hAnsi="Courier New"/>
          <w:color w:val="884400"/>
          <w:sz w:val="20"/>
        </w:rPr>
        <w:t>00-foundation/05-non-negotiables.md</w:t>
      </w:r>
      <w:r>
        <w:t xml:space="preserve"> — the 12 lines</w:t>
      </w:r>
    </w:p>
    <w:p>
      <w:pPr>
        <w:pStyle w:val="ListNumber"/>
      </w:pPr>
      <w:r>
        <w:rPr>
          <w:rFonts w:ascii="Courier New" w:hAnsi="Courier New"/>
          <w:color w:val="884400"/>
          <w:sz w:val="20"/>
        </w:rPr>
        <w:t>00-foundation/04-positioning-one-pager.md</w:t>
      </w:r>
      <w:r>
        <w:t xml:space="preserve"> — the press/partner version</w:t>
      </w:r>
    </w:p>
    <w:p>
      <w:pPr>
        <w:pStyle w:val="ListNumber"/>
      </w:pPr>
      <w:r>
        <w:rPr>
          <w:rFonts w:ascii="Courier New" w:hAnsi="Courier New"/>
          <w:color w:val="884400"/>
          <w:sz w:val="20"/>
        </w:rPr>
        <w:t>04-ai-handoff/00-ai-brain-master.md</w:t>
      </w:r>
      <w:r>
        <w:t xml:space="preserve"> — the cold-start paste-in (uploaded as redundancy)</w:t>
      </w:r>
    </w:p>
    <w:p>
      <w:pPr>
        <w:spacing w:before="200"/>
      </w:pPr>
      <w:r>
        <w:rPr>
          <w:b/>
          <w:sz w:val="22"/>
        </w:rPr>
        <w:t>Tier 2 — Visual System (upload — needed when the task involves design)</w:t>
      </w:r>
    </w:p>
    <w:p>
      <w:pPr>
        <w:pStyle w:val="ListNumber"/>
      </w:pPr>
      <w:r>
        <w:rPr>
          <w:rFonts w:ascii="Courier New" w:hAnsi="Courier New"/>
          <w:color w:val="884400"/>
          <w:sz w:val="20"/>
        </w:rPr>
        <w:t>01-visual/DESIGN.md</w:t>
      </w:r>
      <w:r>
        <w:t xml:space="preserve"> — the canonical visual system spec</w:t>
      </w:r>
    </w:p>
    <w:p>
      <w:pPr>
        <w:pStyle w:val="ListNumber"/>
      </w:pPr>
      <w:r>
        <w:rPr>
          <w:rFonts w:ascii="Courier New" w:hAnsi="Courier New"/>
          <w:color w:val="884400"/>
          <w:sz w:val="20"/>
        </w:rPr>
        <w:t>01-visual/photography-rules.md</w:t>
      </w:r>
      <w:r>
        <w:t xml:space="preserve"> — the 11pm test + image discipline</w:t>
      </w:r>
    </w:p>
    <w:p>
      <w:pPr>
        <w:pStyle w:val="ListNumber"/>
      </w:pPr>
      <w:r>
        <w:rPr>
          <w:rFonts w:ascii="Courier New" w:hAnsi="Courier New"/>
          <w:color w:val="884400"/>
          <w:sz w:val="20"/>
        </w:rPr>
        <w:t>01-visual/component-tokens.md</w:t>
      </w:r>
      <w:r>
        <w:t xml:space="preserve"> — buttons / cards / inputs / type / spacing tokens</w:t>
      </w:r>
    </w:p>
    <w:p>
      <w:pPr>
        <w:pStyle w:val="ListNumber"/>
      </w:pPr>
      <w:r>
        <w:rPr>
          <w:rFonts w:ascii="Courier New" w:hAnsi="Courier New"/>
          <w:color w:val="884400"/>
          <w:sz w:val="20"/>
        </w:rPr>
        <w:t>01-visual/aesthetic-references.md</w:t>
      </w:r>
      <w:r>
        <w:t xml:space="preserve"> — the mood board with 18 references</w:t>
      </w:r>
    </w:p>
    <w:p>
      <w:pPr>
        <w:spacing w:before="200"/>
      </w:pPr>
      <w:r>
        <w:rPr>
          <w:b/>
          <w:sz w:val="22"/>
        </w:rPr>
        <w:t>Tier 3 — Briefs (upload — these are the production templates)</w:t>
      </w:r>
    </w:p>
    <w:p>
      <w:pPr>
        <w:pStyle w:val="ListNumber"/>
      </w:pPr>
      <w:r>
        <w:rPr>
          <w:rFonts w:ascii="Courier New" w:hAnsi="Courier New"/>
          <w:color w:val="884400"/>
          <w:sz w:val="20"/>
        </w:rPr>
        <w:t>02-briefs/00-master-creative-brief-template.md</w:t>
      </w:r>
      <w:r>
        <w:t xml:space="preserve"> — the brief structural skeleton</w:t>
      </w:r>
    </w:p>
    <w:p>
      <w:pPr>
        <w:pStyle w:val="ListNumber"/>
      </w:pPr>
      <w:r>
        <w:rPr>
          <w:rFonts w:ascii="Courier New" w:hAnsi="Courier New"/>
          <w:color w:val="884400"/>
          <w:sz w:val="20"/>
        </w:rPr>
        <w:t>02-briefs/ig-feed-post.md</w:t>
      </w:r>
    </w:p>
    <w:p>
      <w:pPr>
        <w:pStyle w:val="ListNumber"/>
      </w:pPr>
      <w:r>
        <w:rPr>
          <w:rFonts w:ascii="Courier New" w:hAnsi="Courier New"/>
          <w:color w:val="884400"/>
          <w:sz w:val="20"/>
        </w:rPr>
        <w:t>02-briefs/ig-reel.md</w:t>
      </w:r>
    </w:p>
    <w:p>
      <w:pPr>
        <w:pStyle w:val="ListNumber"/>
      </w:pPr>
      <w:r>
        <w:rPr>
          <w:rFonts w:ascii="Courier New" w:hAnsi="Courier New"/>
          <w:color w:val="884400"/>
          <w:sz w:val="20"/>
        </w:rPr>
        <w:t>02-briefs/ig-story.md</w:t>
      </w:r>
    </w:p>
    <w:p>
      <w:pPr>
        <w:pStyle w:val="ListNumber"/>
      </w:pPr>
      <w:r>
        <w:rPr>
          <w:rFonts w:ascii="Courier New" w:hAnsi="Courier New"/>
          <w:color w:val="884400"/>
          <w:sz w:val="20"/>
        </w:rPr>
        <w:t>02-briefs/email-newsletter.md</w:t>
      </w:r>
    </w:p>
    <w:p>
      <w:pPr>
        <w:pStyle w:val="ListNumber"/>
      </w:pPr>
      <w:r>
        <w:rPr>
          <w:rFonts w:ascii="Courier New" w:hAnsi="Courier New"/>
          <w:color w:val="884400"/>
          <w:sz w:val="20"/>
        </w:rPr>
        <w:t>02-briefs/venue-pitch.md</w:t>
      </w:r>
    </w:p>
    <w:p>
      <w:pPr>
        <w:pStyle w:val="ListNumber"/>
      </w:pPr>
      <w:r>
        <w:rPr>
          <w:rFonts w:ascii="Courier New" w:hAnsi="Courier New"/>
          <w:color w:val="884400"/>
          <w:sz w:val="20"/>
        </w:rPr>
        <w:t>02-briefs/press-one-sheeter.md</w:t>
      </w:r>
    </w:p>
    <w:p>
      <w:pPr>
        <w:pStyle w:val="ListNumber"/>
      </w:pPr>
      <w:r>
        <w:rPr>
          <w:rFonts w:ascii="Courier New" w:hAnsi="Courier New"/>
          <w:color w:val="884400"/>
          <w:sz w:val="20"/>
        </w:rPr>
        <w:t>02-briefs/dj-booking-pack.md</w:t>
      </w:r>
    </w:p>
    <w:p>
      <w:pPr>
        <w:pStyle w:val="ListNumber"/>
      </w:pPr>
      <w:r>
        <w:rPr>
          <w:rFonts w:ascii="Courier New" w:hAnsi="Courier New"/>
          <w:color w:val="884400"/>
          <w:sz w:val="20"/>
        </w:rPr>
        <w:t>02-briefs/flyer-poster.md</w:t>
      </w:r>
    </w:p>
    <w:p>
      <w:pPr>
        <w:pStyle w:val="ListNumber"/>
      </w:pPr>
      <w:r>
        <w:rPr>
          <w:rFonts w:ascii="Courier New" w:hAnsi="Courier New"/>
          <w:color w:val="884400"/>
          <w:sz w:val="20"/>
        </w:rPr>
        <w:t>02-briefs/event-ticket.md</w:t>
      </w:r>
    </w:p>
    <w:p>
      <w:pPr>
        <w:spacing w:before="200"/>
      </w:pPr>
      <w:r>
        <w:rPr>
          <w:b/>
          <w:sz w:val="22"/>
        </w:rPr>
        <w:t>Tier 4 — Marketing Ops (upload — when the task is funnel/strategy)</w:t>
      </w:r>
    </w:p>
    <w:p>
      <w:pPr>
        <w:pStyle w:val="ListNumber"/>
      </w:pPr>
      <w:r>
        <w:rPr>
          <w:rFonts w:ascii="Courier New" w:hAnsi="Courier New"/>
          <w:color w:val="884400"/>
          <w:sz w:val="20"/>
        </w:rPr>
        <w:t>03-marketing/01-content-pillars.md</w:t>
      </w:r>
    </w:p>
    <w:p>
      <w:pPr>
        <w:pStyle w:val="ListNumber"/>
      </w:pPr>
      <w:r>
        <w:rPr>
          <w:rFonts w:ascii="Courier New" w:hAnsi="Courier New"/>
          <w:color w:val="884400"/>
          <w:sz w:val="20"/>
        </w:rPr>
        <w:t>03-marketing/02-hook-library.md</w:t>
      </w:r>
    </w:p>
    <w:p>
      <w:pPr>
        <w:pStyle w:val="ListNumber"/>
      </w:pPr>
      <w:r>
        <w:rPr>
          <w:rFonts w:ascii="Courier New" w:hAnsi="Courier New"/>
          <w:color w:val="884400"/>
          <w:sz w:val="20"/>
        </w:rPr>
        <w:t>03-marketing/03-channel-architecture.md</w:t>
      </w:r>
    </w:p>
    <w:p>
      <w:pPr>
        <w:pStyle w:val="ListNumber"/>
      </w:pPr>
      <w:r>
        <w:rPr>
          <w:rFonts w:ascii="Courier New" w:hAnsi="Courier New"/>
          <w:color w:val="884400"/>
          <w:sz w:val="20"/>
        </w:rPr>
        <w:t>03-marketing/04-curation-mechanics.md</w:t>
      </w:r>
    </w:p>
    <w:p>
      <w:pPr>
        <w:pStyle w:val="ListNumber"/>
      </w:pPr>
      <w:r>
        <w:rPr>
          <w:rFonts w:ascii="Courier New" w:hAnsi="Courier New"/>
          <w:color w:val="884400"/>
          <w:sz w:val="20"/>
        </w:rPr>
        <w:t>03-marketing/05-crisis-comms.md</w:t>
      </w:r>
    </w:p>
    <w:p>
      <w:pPr>
        <w:pStyle w:val="ListNumber"/>
      </w:pPr>
      <w:r>
        <w:rPr>
          <w:rFonts w:ascii="Courier New" w:hAnsi="Courier New"/>
          <w:color w:val="884400"/>
          <w:sz w:val="20"/>
        </w:rPr>
        <w:t>03-marketing/06-why-gate-mechanics.md</w:t>
      </w:r>
    </w:p>
    <w:p>
      <w:pPr>
        <w:pStyle w:val="ListNumber"/>
      </w:pPr>
      <w:r>
        <w:rPr>
          <w:rFonts w:ascii="Courier New" w:hAnsi="Courier New"/>
          <w:color w:val="884400"/>
          <w:sz w:val="20"/>
        </w:rPr>
        <w:t>03-marketing/07-funnel.md</w:t>
      </w:r>
    </w:p>
    <w:p>
      <w:pPr>
        <w:pStyle w:val="ListNumber"/>
      </w:pPr>
      <w:r>
        <w:rPr>
          <w:rFonts w:ascii="Courier New" w:hAnsi="Courier New"/>
          <w:color w:val="884400"/>
          <w:sz w:val="20"/>
        </w:rPr>
        <w:t>03-marketing/08-offer-card.md</w:t>
      </w:r>
    </w:p>
    <w:p>
      <w:pPr>
        <w:spacing w:before="200"/>
      </w:pPr>
      <w:r>
        <w:rPr>
          <w:b/>
          <w:sz w:val="22"/>
        </w:rPr>
        <w:t>Tier 5 — Ops (upload — when the task involves event production or stories)</w:t>
      </w:r>
    </w:p>
    <w:p>
      <w:pPr>
        <w:pStyle w:val="ListNumber"/>
      </w:pPr>
      <w:r>
        <w:rPr>
          <w:rFonts w:ascii="Courier New" w:hAnsi="Courier New"/>
          <w:color w:val="884400"/>
          <w:sz w:val="20"/>
        </w:rPr>
        <w:t>05-ops/*</w:t>
      </w:r>
      <w:r>
        <w:t xml:space="preserve"> — all ops docs</w:t>
      </w:r>
    </w:p>
    <w:p>
      <w:pPr>
        <w:pStyle w:val="Heading3"/>
      </w:pPr>
      <w:r>
        <w:t>How to upload</w:t>
      </w:r>
    </w:p>
    <w:p>
      <w:pPr>
        <w:pStyle w:val="ListNumber"/>
      </w:pPr>
      <w:r>
        <w:t xml:space="preserve">In your Resonance project, click </w:t>
      </w:r>
      <w:r>
        <w:rPr>
          <w:b/>
        </w:rPr>
        <w:t>+ Add Knowledge</w:t>
      </w:r>
      <w:r>
        <w:t xml:space="preserve"> (or </w:t>
      </w:r>
      <w:r>
        <w:rPr>
          <w:b/>
        </w:rPr>
        <w:t>Upload Files</w:t>
      </w:r>
      <w:r>
        <w:t>).</w:t>
      </w:r>
    </w:p>
    <w:p>
      <w:pPr>
        <w:pStyle w:val="ListNumber"/>
      </w:pPr>
      <w:r>
        <w:t>Select files in batches (Claude Pro accepts 5-10 at a time).</w:t>
      </w:r>
    </w:p>
    <w:p>
      <w:pPr>
        <w:pStyle w:val="ListNumber"/>
      </w:pPr>
      <w:r>
        <w:t>After upload, give each file a clean title — Claude uses titles to retrieve them.</w:t>
      </w:r>
    </w:p>
    <w:p>
      <w:pPr>
        <w:pStyle w:val="ListNumber"/>
      </w:pPr>
      <w:r>
        <w:t xml:space="preserve">Do NOT upload </w:t>
      </w:r>
      <w:r>
        <w:rPr>
          <w:rFonts w:ascii="Courier New" w:hAnsi="Courier New"/>
          <w:color w:val="884400"/>
          <w:sz w:val="20"/>
        </w:rPr>
        <w:t>_archive/</w:t>
      </w:r>
      <w:r>
        <w:t xml:space="preserve"> files, source docs (</w:t>
      </w:r>
      <w:r>
        <w:rPr>
          <w:rFonts w:ascii="Courier New" w:hAnsi="Courier New"/>
          <w:color w:val="884400"/>
          <w:sz w:val="20"/>
        </w:rPr>
        <w:t>andrea-internal-anchor.md</w:t>
      </w:r>
      <w:r>
        <w:t xml:space="preserve">, etc.), or </w:t>
      </w:r>
      <w:r>
        <w:rPr>
          <w:rFonts w:ascii="Courier New" w:hAnsi="Courier New"/>
          <w:color w:val="884400"/>
          <w:sz w:val="20"/>
        </w:rPr>
        <w:t>.tmp/</w:t>
      </w:r>
      <w:r>
        <w:t xml:space="preserve"> files. The project knowledge is the BOS, not the entire workspace.</w:t>
      </w:r>
    </w:p>
    <w:p>
      <w:pPr>
        <w:pStyle w:val="Heading3"/>
      </w:pPr>
      <w:r>
        <w:t>What NOT to upload</w:t>
      </w:r>
    </w:p>
    <w:p>
      <w:pPr>
        <w:pStyle w:val="ListBullet"/>
      </w:pPr>
      <w:r>
        <w:t>The raw source docs (</w:t>
      </w:r>
      <w:r>
        <w:rPr>
          <w:rFonts w:ascii="Courier New" w:hAnsi="Courier New"/>
          <w:color w:val="884400"/>
          <w:sz w:val="20"/>
        </w:rPr>
        <w:t>source/andrea-internal-anchor.md</w:t>
      </w:r>
      <w:r>
        <w:t xml:space="preserve">, </w:t>
      </w:r>
      <w:r>
        <w:rPr>
          <w:rFonts w:ascii="Courier New" w:hAnsi="Courier New"/>
          <w:color w:val="884400"/>
          <w:sz w:val="20"/>
        </w:rPr>
        <w:t>source/andrea-manifesto-v2.md</w:t>
      </w:r>
      <w:r>
        <w:t xml:space="preserve">) — these are the seed material; the BOS </w:t>
      </w:r>
      <w:r>
        <w:rPr>
          <w:i/>
        </w:rPr>
        <w:t>is</w:t>
      </w:r>
      <w:r>
        <w:t xml:space="preserve"> their compiled output.</w:t>
      </w:r>
    </w:p>
    <w:p>
      <w:pPr>
        <w:pStyle w:val="ListBullet"/>
      </w:pPr>
      <w:r>
        <w:t>A1-reconciliation drafts — historical, not active.</w:t>
      </w:r>
    </w:p>
    <w:p>
      <w:pPr>
        <w:pStyle w:val="ListBullet"/>
      </w:pPr>
      <w:r>
        <w:t xml:space="preserve">Old Pulse-era docs (anything in </w:t>
      </w:r>
      <w:r>
        <w:rPr>
          <w:rFonts w:ascii="Courier New" w:hAnsi="Courier New"/>
          <w:color w:val="884400"/>
          <w:sz w:val="20"/>
        </w:rPr>
        <w:t>_archive/</w:t>
      </w:r>
      <w:r>
        <w:t>).</w:t>
      </w:r>
    </w:p>
    <w:p>
      <w:pPr>
        <w:pStyle w:val="ListBullet"/>
      </w:pPr>
      <w:r>
        <w:t>Files outside the BOS folder (general Antigravity docs, other projects).</w:t>
      </w:r>
    </w:p>
    <w:p>
      <w:r>
        <w:t>Cluttering the project knowledge with non-BOS files dilutes Claude's retrieval. Keep it disciplined.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Step 4 — Custom Slash Commands (Optional, 5 min)</w:t>
      </w:r>
    </w:p>
    <w:p>
      <w:r>
        <w:t xml:space="preserve">Claude Pro doesn't currently support per-project slash commands the way Claude Code does. But you can create </w:t>
      </w:r>
      <w:r>
        <w:rPr>
          <w:i/>
        </w:rPr>
        <w:t>custom prompt shortcuts</w:t>
      </w:r>
      <w:r>
        <w:t xml:space="preserve"> in Claude.ai's prompt library that always inject relevant context. Recommended shortcuts:</w:t>
      </w:r>
    </w:p>
    <w:p>
      <w:pPr>
        <w:pStyle w:val="Heading3"/>
      </w:pPr>
      <w:r>
        <w:t>Shortcut: `Resonance/IG-caption`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[Spine reminder verbatim]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I need an IG caption for [Profile target]. Lead with [out-loud-asking / anaphora /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crystallized-phrase opener]. The post is at [funnel position — top / middle / call-to-apply].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The visual is [photo description].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Length: 100-180 words. Hashtag count: 0 (we don't use hashtags). End with a single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line that filters or invites — never both.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Voice rules: see project instructions. Calibrate against `02-briefs/ig-feed-post.md`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in project knowledge. Produce ONE version that passes, not three options.</w:t>
      </w:r>
    </w:p>
    <w:p>
      <w:pPr>
        <w:pStyle w:val="Heading3"/>
      </w:pPr>
      <w:r>
        <w:t>Shortcut: `Resonance/triage-DM`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[Spine reminder verbatim]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I received this DM. Triage it as Hunter / Performer / Tourist / Hell-yes / Polite-yes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based on the criteria in `00-foundation/02-icp-master.md` Section 5 (the Hell-Yes Filter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Operational Form).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DM: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"""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[paste the DM here]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"""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Output: (1) classification, (2) the reasoning in 2 sentences, (3) the recommended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reply (or "no reply needed" + why).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If reply is needed, write it in Andrea's voice — warm, direct, no marketing.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Use the relevant decline script from the ICP master if it's a Hunter / Performer /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Tourist signal.</w:t>
      </w:r>
    </w:p>
    <w:p>
      <w:pPr>
        <w:pStyle w:val="Heading3"/>
      </w:pPr>
      <w:r>
        <w:t>Shortcut: `Resonance/voice-check`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[Spine reminder verbatim]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Voice-check this draft against `00-foundation/03-voice-document.md` Section 7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(the Quick Voice-Check Checklist) and the banned phrases in Section 5.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Draft: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"""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[paste the draft here]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"""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Output: pass/fail on each of the 7 checklist items, the specific banned phrases (if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any), and ONE recommended rewrite if it fails.</w:t>
      </w:r>
    </w:p>
    <w:p>
      <w:r>
        <w:t>To create these in Claude.ai: Settings → Prompts → New Prompt → paste the shortcut content. Now Andrea can recall it by name in any new conversation.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Step 5 — Recommended Project Settings</w:t>
      </w:r>
    </w:p>
    <w:p>
      <w:r>
        <w:t>In the project settings, set these:</w:t>
      </w:r>
    </w:p>
    <w:p>
      <w:pPr>
        <w:pStyle w:val="ListBullet"/>
      </w:pPr>
      <w:r>
        <w:rPr>
          <w:b/>
        </w:rPr>
        <w:t>Default model</w:t>
      </w:r>
      <w:r>
        <w:t xml:space="preserve">: Claude Sonnet 4.6 (faster, cheaper) for routine drafts; switch to </w:t>
      </w:r>
      <w:r>
        <w:rPr>
          <w:b/>
        </w:rPr>
        <w:t>Claude Opus 4.7</w:t>
      </w:r>
      <w:r>
        <w:t xml:space="preserve"> for any high-stakes work (press one-sheeter, founder essays, manifesto edits).</w:t>
      </w:r>
    </w:p>
    <w:p>
      <w:pPr>
        <w:pStyle w:val="ListBullet"/>
      </w:pPr>
      <w:r>
        <w:rPr>
          <w:b/>
        </w:rPr>
        <w:t>Conversation history</w:t>
      </w:r>
      <w:r>
        <w:t>: keep enabled. Andrea can revisit a 2-week-old conversation and continue.</w:t>
      </w:r>
    </w:p>
    <w:p>
      <w:pPr>
        <w:pStyle w:val="ListBullet"/>
      </w:pPr>
      <w:r>
        <w:rPr>
          <w:b/>
        </w:rPr>
        <w:t>Memory</w:t>
      </w:r>
      <w:r>
        <w:t>: Claude's per-project memory is helpful — it'll learn Andrea's preferences over time (e.g., that she prefers shorter captions, that she rejects "intentional" instinctively).</w:t>
      </w:r>
    </w:p>
    <w:p>
      <w:pPr>
        <w:pStyle w:val="ListBullet"/>
      </w:pPr>
      <w:r>
        <w:rPr>
          <w:b/>
        </w:rPr>
        <w:t>Notifications</w:t>
      </w:r>
      <w:r>
        <w:t>: turn off email digests unless useful — they clutter inbox.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Step 6 — Test The Project (Final 5 min)</w:t>
      </w:r>
    </w:p>
    <w:p>
      <w:r>
        <w:t>Run two tests to confirm setup:</w:t>
      </w:r>
    </w:p>
    <w:p>
      <w:pPr>
        <w:pStyle w:val="Heading3"/>
      </w:pPr>
      <w:r>
        <w:t>Test 1 — The Drift Test</w:t>
      </w:r>
    </w:p>
    <w:p>
      <w:r>
        <w:t>Open a fresh conversation in the Resonance project and ask:</w:t>
      </w:r>
    </w:p>
    <w:p>
      <w:pPr>
        <w:spacing w:before="40" w:after="40"/>
        <w:ind w:left="576"/>
      </w:pPr>
      <w:r>
        <w:rPr>
          <w:i/>
          <w:color w:val="555555"/>
        </w:rPr>
        <w:t>"What's the one sentence I should never paraphrase about Resonance?"</w:t>
      </w:r>
    </w:p>
    <w:p>
      <w:r>
        <w:t>Expected: Claude returns the spine verbatim (or very close), and notes that paraphrasing it loses the heart-encounters frame.</w:t>
      </w:r>
    </w:p>
    <w:p>
      <w:r>
        <w:t>If Claude returns something generic ("a daytime sober event"), the custom instructions didn't load. Revisit Step 2.</w:t>
      </w:r>
    </w:p>
    <w:p>
      <w:pPr>
        <w:pStyle w:val="Heading3"/>
      </w:pPr>
      <w:r>
        <w:t>Test 2 — The Voice Test</w:t>
      </w:r>
    </w:p>
    <w:p>
      <w:r>
        <w:t>Ask Claude:</w:t>
      </w:r>
    </w:p>
    <w:p>
      <w:pPr>
        <w:spacing w:before="40" w:after="40"/>
        <w:ind w:left="576"/>
      </w:pPr>
      <w:r>
        <w:rPr>
          <w:i/>
          <w:color w:val="555555"/>
        </w:rPr>
        <w:t>"Draft an IG caption for Event #1 announcing applications open. Target Nora's profile. Lead with an out-loud-asking opener."</w:t>
      </w:r>
    </w:p>
    <w:p>
      <w:r>
        <w:t>Expected: Claude produces a 100-180 word caption that:</w:t>
      </w:r>
    </w:p>
    <w:p>
      <w:pPr>
        <w:pStyle w:val="ListBullet"/>
      </w:pPr>
      <w:r>
        <w:t>Opens with a sentence Nora would actually say to a friend (not a marketing question)</w:t>
      </w:r>
    </w:p>
    <w:p>
      <w:pPr>
        <w:pStyle w:val="ListBullet"/>
      </w:pPr>
      <w:r>
        <w:t>Uses one of the six voice patterns</w:t>
      </w:r>
    </w:p>
    <w:p>
      <w:pPr>
        <w:pStyle w:val="ListBullet"/>
      </w:pPr>
      <w:r>
        <w:t>Doesn't include any banned phrase</w:t>
      </w:r>
    </w:p>
    <w:p>
      <w:pPr>
        <w:pStyle w:val="ListBullet"/>
      </w:pPr>
      <w:r>
        <w:t>Ends with a specific filter or invitation, not a generic CTA</w:t>
      </w:r>
    </w:p>
    <w:p>
      <w:pPr>
        <w:pStyle w:val="ListBullet"/>
      </w:pPr>
      <w:r>
        <w:t>Doesn't contain hashtags</w:t>
      </w:r>
    </w:p>
    <w:p>
      <w:pPr>
        <w:pStyle w:val="ListBullet"/>
      </w:pPr>
      <w:r>
        <w:t>Reads like Andrea wrote it</w:t>
      </w:r>
    </w:p>
    <w:p>
      <w:r>
        <w:t>If the output reads as generic dating-event copy, paste the AI Brain Master file (</w:t>
      </w:r>
      <w:r>
        <w:rPr>
          <w:rFonts w:ascii="Courier New" w:hAnsi="Courier New"/>
          <w:color w:val="884400"/>
          <w:sz w:val="20"/>
        </w:rPr>
        <w:t>04-ai-handoff/00-ai-brain-master.md</w:t>
      </w:r>
      <w:r>
        <w:t>) into the conversation as a corrective and ask for a rewrite. Then revisit the custom instructions in Step 2 — something didn't stick.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When To Update The Project</w:t>
      </w:r>
    </w:p>
    <w:p>
      <w:r>
        <w:t>Update the project knowledge when:</w:t>
      </w:r>
    </w:p>
    <w:p>
      <w:pPr>
        <w:pStyle w:val="ListBullet"/>
      </w:pPr>
      <w:r>
        <w:t>A foundational doc amends (a Non-Negotiable changes, a profile locks, a banned phrase is added). Re-upload the changed file; remove the old version.</w:t>
      </w:r>
    </w:p>
    <w:p>
      <w:pPr>
        <w:pStyle w:val="ListBullet"/>
      </w:pPr>
      <w:r>
        <w:t>A new brief is added (e.g., when the BOS extends to cover sponsor decks or a podcast format).</w:t>
      </w:r>
    </w:p>
    <w:p>
      <w:pPr>
        <w:pStyle w:val="ListBullet"/>
      </w:pPr>
      <w:r>
        <w:t>The voice document gets new examples after a successful event.</w:t>
      </w:r>
    </w:p>
    <w:p>
      <w:r>
        <w:t>Do NOT update for: small typo fixes, formatting changes, or reorgs. Those drift the project knowledge unnecessarily.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Common Failure Modes (and Fixes)</w:t>
      </w:r>
    </w:p>
    <w:p>
      <w:r>
        <w:rPr>
          <w:b/>
        </w:rPr>
        <w:t>Failure: Claude drifts after 8-10 turns in a long conversation.</w:t>
      </w:r>
    </w:p>
    <w:p>
      <w:r>
        <w:rPr>
          <w:i/>
        </w:rPr>
        <w:t>Fix</w:t>
      </w:r>
      <w:r>
        <w:t>: Paste the AI Brain Master file (</w:t>
      </w:r>
      <w:r>
        <w:rPr>
          <w:rFonts w:ascii="Courier New" w:hAnsi="Courier New"/>
          <w:color w:val="884400"/>
          <w:sz w:val="20"/>
        </w:rPr>
        <w:t>04-ai-handoff/00-ai-brain-master.md</w:t>
      </w:r>
      <w:r>
        <w:t>) into the chat as a correction. Drift is normal in long sessions. Re-anchoring is the protocol.</w:t>
      </w:r>
    </w:p>
    <w:p>
      <w:r>
        <w:rPr>
          <w:b/>
        </w:rPr>
        <w:t>Failure: Claude produces three options when Andrea asked for one.</w:t>
      </w:r>
    </w:p>
    <w:p>
      <w:r>
        <w:rPr>
          <w:i/>
        </w:rPr>
        <w:t>Fix</w:t>
      </w:r>
      <w:r>
        <w:t xml:space="preserve">: Re-read Step 2 — the custom instructions explicitly forbid this. If it persists, add to the custom instructions: </w:t>
      </w:r>
      <w:r>
        <w:rPr>
          <w:i/>
        </w:rPr>
        <w:t>"NEVER produce more than one option per request unless explicitly asked for variants."</w:t>
      </w:r>
    </w:p>
    <w:p>
      <w:r>
        <w:rPr>
          <w:b/>
        </w:rPr>
        <w:t>Failure: Claude uses banned phrases despite the instruction.</w:t>
      </w:r>
    </w:p>
    <w:p>
      <w:r>
        <w:rPr>
          <w:i/>
        </w:rPr>
        <w:t>Fix</w:t>
      </w:r>
      <w:r>
        <w:t>: Add the specific phrase that slipped through to the banned list in custom instructions. The list is meant to grow.</w:t>
      </w:r>
    </w:p>
    <w:p>
      <w:r>
        <w:rPr>
          <w:b/>
        </w:rPr>
        <w:t>Failure: Claude doesn't know what file to retrieve from project knowledge.</w:t>
      </w:r>
    </w:p>
    <w:p>
      <w:r>
        <w:rPr>
          <w:i/>
        </w:rPr>
        <w:t>Fix</w:t>
      </w:r>
      <w:r>
        <w:t xml:space="preserve">: Reference the file by name in the prompt — </w:t>
      </w:r>
      <w:r>
        <w:rPr>
          <w:i/>
        </w:rPr>
        <w:t>"Calibrate against `02-briefs/ig-feed-post.md` in project knowledge."</w:t>
      </w:r>
      <w:r>
        <w:t xml:space="preserve"> Claude retrieves explicitly-named files reliably; implicit retrieval drifts.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Source Citations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00-foundation/03-voice-document.md</w:t>
      </w:r>
      <w:r>
        <w:t xml:space="preserve"> Section 6 (the AI Handoff Block — basis for custom instructions)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00-foundation/05-non-negotiables.md</w:t>
      </w:r>
      <w:r>
        <w:t xml:space="preserve"> — the 12 lines compressed into the instructions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00-foundation/02-icp-master.md</w:t>
      </w:r>
      <w:r>
        <w:t xml:space="preserve"> Sections 2-4 — profile names + signals in the instructions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02-briefs/00-master-creative-brief-template.md</w:t>
      </w:r>
      <w:r>
        <w:t xml:space="preserve"> — the brief structure Claude calibrates against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04-ai-handoff/00-ai-brain-master.md</w:t>
      </w:r>
      <w:r>
        <w:t xml:space="preserve"> — the cold-start paste-in (uploaded as redundancy in Tier 1)</w:t>
      </w:r>
    </w:p>
    <w:p>
      <w:pPr>
        <w:pStyle w:val="ListBullet"/>
      </w:pPr>
      <w:r>
        <w:t>Anthropic Claude Pro Projects documentation (referenced for capacity + retrieval mechanics, not pasted)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A1A1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A2A2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3A3A3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