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 — Photography Rules</w:t>
      </w:r>
    </w:p>
    <w:p>
      <w:r>
        <w:rPr>
          <w:i/>
        </w:rPr>
        <w:t>Standalone brief for photographers, editors, AI-image generators, and anyone selecting an image for a Resonance surface.</w:t>
      </w:r>
    </w:p>
    <w:p>
      <w:r>
        <w:rPr>
          <w:i/>
        </w:rPr>
        <w:t>Source spine: A1-reconciliation §3 conflict #4 + §6 cascade #1; Brand Bible §8; Manifesto v2.</w:t>
      </w:r>
    </w:p>
    <w:p>
      <w:r>
        <w:rPr>
          <w:i/>
        </w:rPr>
        <w:t>Last updated: 2026-05-04.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1. The Daytime-Truth Rule</w:t>
      </w:r>
    </w:p>
    <w:p>
      <w:r>
        <w:t>There is one rule. Every other rule in this document follows from it.</w:t>
      </w:r>
    </w:p>
    <w:p>
      <w:pPr>
        <w:spacing w:before="40" w:after="40"/>
        <w:ind w:left="576"/>
      </w:pPr>
      <w:r>
        <w:rPr>
          <w:b/>
          <w:i/>
          <w:color w:val="555555"/>
        </w:rPr>
        <w:t>If a photo could have been taken at 11pm in a club, it fails.</w:t>
      </w:r>
    </w:p>
    <w:p>
      <w:r>
        <w:t>This is not a stylistic preference. It is the mechanic of the brand rendered as a visual law. Resonance flagship events happen in daylight (Andrea's anchor §3.1, Line #1). The photography that documents the brand has to honor that — not in metaphor, but in physics.</w:t>
      </w:r>
    </w:p>
    <w:p>
      <w:r>
        <w:t>When an image is in question, a designer or editor runs the test out loud:</w:t>
      </w:r>
    </w:p>
    <w:p>
      <w:r>
        <w:rPr>
          <w:i/>
        </w:rPr>
        <w:t>"Could this image have been pulled from a singles-event shoot at 11pm in a Chicago club?"</w:t>
      </w:r>
    </w:p>
    <w:p>
      <w:r>
        <w:t xml:space="preserve">If the answer is </w:t>
      </w:r>
      <w:r>
        <w:rPr>
          <w:b/>
        </w:rPr>
        <w:t>yes</w:t>
      </w:r>
      <w:r>
        <w:t>, the image is killed. No exceptions. Daytime is not a vibe we approximate. It is the literal light source we shoot in.</w:t>
      </w:r>
    </w:p>
    <w:p>
      <w:r>
        <w:t>A second test runs alongside it:</w:t>
      </w:r>
    </w:p>
    <w:p>
      <w:r>
        <w:rPr>
          <w:i/>
        </w:rPr>
        <w:t>"Does this look like an AI render of a wellness retreat?"</w:t>
      </w:r>
    </w:p>
    <w:p>
      <w:r>
        <w:t>If yes, also kill. The brand is not corporate-wellness-coded. It is a real room with real people. The visuals must read as documentary photography, not as branded asset library.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2. What's Allowed</w:t>
      </w:r>
    </w:p>
    <w:p>
      <w:pPr>
        <w:pStyle w:val="Heading3"/>
      </w:pPr>
      <w:r>
        <w:t>Light</w:t>
      </w:r>
    </w:p>
    <w:p>
      <w:pPr>
        <w:pStyle w:val="ListBullet"/>
      </w:pPr>
      <w:r>
        <w:rPr>
          <w:b/>
        </w:rPr>
        <w:t>Natural daylight from real windows</w:t>
      </w:r>
      <w:r>
        <w:t xml:space="preserve"> — south-facing windows on a Chicago afternoon, indirect overcast light at 3pm, sun on a wood floor, dappled light through a curtain.</w:t>
      </w:r>
    </w:p>
    <w:p>
      <w:pPr>
        <w:pStyle w:val="ListBullet"/>
      </w:pPr>
      <w:r>
        <w:rPr>
          <w:b/>
        </w:rPr>
        <w:t>Honest weather variations</w:t>
      </w:r>
      <w:r>
        <w:t xml:space="preserve"> — Chicago is sometimes flat-grey-overcast. That light is on-brand. It is real and seasonal. We don't only shoot bluebird days.</w:t>
      </w:r>
    </w:p>
    <w:p>
      <w:pPr>
        <w:pStyle w:val="ListBullet"/>
      </w:pPr>
      <w:r>
        <w:rPr>
          <w:b/>
        </w:rPr>
        <w:t>Late afternoon when it is real</w:t>
      </w:r>
      <w:r>
        <w:t xml:space="preserve"> — actual 4pm light is welcome. </w:t>
      </w:r>
      <w:r>
        <w:rPr>
          <w:i/>
        </w:rPr>
        <w:t>Faked</w:t>
      </w:r>
      <w:r>
        <w:t xml:space="preserve"> late-afternoon (warm filter applied to night photography) is not.</w:t>
      </w:r>
    </w:p>
    <w:p>
      <w:pPr>
        <w:pStyle w:val="Heading3"/>
      </w:pPr>
      <w:r>
        <w:t>Bodies</w:t>
      </w:r>
    </w:p>
    <w:p>
      <w:pPr>
        <w:pStyle w:val="ListBullet"/>
      </w:pPr>
      <w:r>
        <w:rPr>
          <w:b/>
        </w:rPr>
        <w:t>Real ages 28–40.</w:t>
      </w:r>
      <w:r>
        <w:t xml:space="preserve"> No teens, no twenty-somethings styled to look like the ICP. No older couples styled as the founder photographs. Real ages of the actual room.</w:t>
      </w:r>
    </w:p>
    <w:p>
      <w:pPr>
        <w:pStyle w:val="ListBullet"/>
      </w:pPr>
      <w:r>
        <w:rPr>
          <w:b/>
        </w:rPr>
        <w:t>Race-mixed, body-type-mixed, gender-presentation-mixed.</w:t>
      </w:r>
      <w:r>
        <w:t xml:space="preserve"> The actual demographic of Chicago's 30–40 single, partner-seeking population. Not stock-photo "diverse" tokenism. Real range.</w:t>
      </w:r>
    </w:p>
    <w:p>
      <w:pPr>
        <w:pStyle w:val="ListBullet"/>
      </w:pPr>
      <w:r>
        <w:rPr>
          <w:b/>
        </w:rPr>
        <w:t>Real movement.</w:t>
      </w:r>
      <w:r>
        <w:t xml:space="preserve"> People actually dancing, listening, standing. Slight motion blur from a real moment is welcome — it reads as authentic. People mid-laugh, mid-conversation, eyes on each other and not on the camera.</w:t>
      </w:r>
    </w:p>
    <w:p>
      <w:pPr>
        <w:pStyle w:val="ListBullet"/>
      </w:pPr>
      <w:r>
        <w:rPr>
          <w:b/>
        </w:rPr>
        <w:t>Phones not visible.</w:t>
      </w:r>
      <w:r>
        <w:t xml:space="preserve"> Phones are off the floor in the room (Andrea's anchor §3.8). Phones are not visible in the photography either.</w:t>
      </w:r>
    </w:p>
    <w:p>
      <w:pPr>
        <w:pStyle w:val="Heading3"/>
      </w:pPr>
      <w:r>
        <w:t>Composition</w:t>
      </w:r>
    </w:p>
    <w:p>
      <w:pPr>
        <w:pStyle w:val="ListBullet"/>
      </w:pPr>
      <w:r>
        <w:rPr>
          <w:b/>
        </w:rPr>
        <w:t>Body-centered, not screen-centered.</w:t>
      </w:r>
      <w:r>
        <w:t xml:space="preserve"> Crop tight to bodies and gestures. The architectural wide-shot is a supporting frame, not the hero shot.</w:t>
      </w:r>
    </w:p>
    <w:p>
      <w:pPr>
        <w:pStyle w:val="ListBullet"/>
      </w:pPr>
      <w:r>
        <w:rPr>
          <w:b/>
        </w:rPr>
        <w:t>Decentered framing.</w:t>
      </w:r>
      <w:r>
        <w:t xml:space="preserve"> People in the right third, gesture in the lower-left, negative space holding the rest. Editorial composition over symmetrical brochure layout.</w:t>
      </w:r>
    </w:p>
    <w:p>
      <w:pPr>
        <w:pStyle w:val="ListBullet"/>
      </w:pPr>
      <w:r>
        <w:rPr>
          <w:b/>
        </w:rPr>
        <w:t>Photo-as-foreground.</w:t>
      </w:r>
      <w:r>
        <w:t xml:space="preserve"> Type does not dominate the photograph. Headlines sit below or in the most negatively-spaced quadrant of the frame.</w:t>
      </w:r>
    </w:p>
    <w:p>
      <w:pPr>
        <w:pStyle w:val="ListBullet"/>
      </w:pPr>
      <w:r>
        <w:rPr>
          <w:b/>
        </w:rPr>
        <w:t>Real moments, not posed.</w:t>
      </w:r>
      <w:r>
        <w:t xml:space="preserve"> Candid over composed. The shot of someone listening — head tilted, eyes mid-thought — beats any posed portrait.</w:t>
      </w:r>
    </w:p>
    <w:p>
      <w:pPr>
        <w:pStyle w:val="Heading3"/>
      </w:pPr>
      <w:r>
        <w:t>Editing</w:t>
      </w:r>
    </w:p>
    <w:p>
      <w:pPr>
        <w:pStyle w:val="ListBullet"/>
      </w:pPr>
      <w:r>
        <w:rPr>
          <w:b/>
        </w:rPr>
        <w:t>Minimal color grading.</w:t>
      </w:r>
      <w:r>
        <w:t xml:space="preserve"> Preserve actual daylight color temperature. Do not warm it artificially. Do not cool it to feel "moody."</w:t>
      </w:r>
    </w:p>
    <w:p>
      <w:pPr>
        <w:pStyle w:val="ListBullet"/>
      </w:pPr>
      <w:r>
        <w:rPr>
          <w:b/>
        </w:rPr>
        <w:t>No skin-smoothing.</w:t>
      </w:r>
      <w:r>
        <w:t xml:space="preserve"> Real skin, real texture, real range.</w:t>
      </w:r>
    </w:p>
    <w:p>
      <w:pPr>
        <w:pStyle w:val="ListBullet"/>
      </w:pPr>
      <w:r>
        <w:rPr>
          <w:b/>
        </w:rPr>
        <w:t>No fake-blur, no Instagram filters.</w:t>
      </w:r>
      <w:r>
        <w:t xml:space="preserve"> Field-of-focus blur from a real lens is welcome. Faux-bokeh, vintage-filter overlays, lens-flare smears, scan-line textures — all forbidden.</w:t>
      </w:r>
    </w:p>
    <w:p>
      <w:pPr>
        <w:pStyle w:val="ListBullet"/>
      </w:pPr>
      <w:r>
        <w:rPr>
          <w:b/>
        </w:rPr>
        <w:t>Grain is acceptable when it is real.</w:t>
      </w:r>
      <w:r>
        <w:t xml:space="preserve"> Film grain or sensor grain on a high-ISO daylight shot reads as honest. Added grain to "feel analog" is forbidden.</w:t>
      </w:r>
    </w:p>
    <w:p>
      <w:pPr>
        <w:pStyle w:val="ListBullet"/>
      </w:pPr>
      <w:r>
        <w:rPr>
          <w:b/>
        </w:rPr>
        <w:t>Color correction, not color invention.</w:t>
      </w:r>
      <w:r>
        <w:t xml:space="preserve"> White-balance the image to match the actual room. Don't pull the whole frame toward terracotta in post — the terracotta in the brand palette is sourced from real wood-floor light, and forcing it onto every image makes everything look like a filter.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3. What's Banned</w:t>
      </w:r>
    </w:p>
    <w:p>
      <w:pPr>
        <w:pStyle w:val="Heading3"/>
      </w:pPr>
      <w:r>
        <w:t>Lighting bans</w:t>
      </w:r>
    </w:p>
    <w:p>
      <w:pPr>
        <w:pStyle w:val="ListBullet"/>
      </w:pPr>
      <w:r>
        <w:rPr>
          <w:b/>
        </w:rPr>
        <w:t>Flash photography of any kind</w:t>
      </w:r>
      <w:r>
        <w:t xml:space="preserve"> — direct, bounced, ring, on-camera. Flash erases the daylight that is the entire point.</w:t>
      </w:r>
    </w:p>
    <w:p>
      <w:pPr>
        <w:pStyle w:val="ListBullet"/>
      </w:pPr>
      <w:r>
        <w:rPr>
          <w:b/>
        </w:rPr>
        <w:t>Club lighting</w:t>
      </w:r>
      <w:r>
        <w:t xml:space="preserve"> — wash lights, gobos, color spots, lasers, strobes. Any light source that says </w:t>
      </w:r>
      <w:r>
        <w:rPr>
          <w:i/>
        </w:rPr>
        <w:t>nightclub</w:t>
      </w:r>
      <w:r>
        <w:t>.</w:t>
      </w:r>
    </w:p>
    <w:p>
      <w:pPr>
        <w:pStyle w:val="ListBullet"/>
      </w:pPr>
      <w:r>
        <w:rPr>
          <w:b/>
        </w:rPr>
        <w:t>Neon</w:t>
      </w:r>
      <w:r>
        <w:t xml:space="preserve"> — neon signs in frame, neon-lit subjects, neon overlay graphics. The brand's enemies live under neon.</w:t>
      </w:r>
    </w:p>
    <w:p>
      <w:pPr>
        <w:pStyle w:val="ListBullet"/>
      </w:pPr>
      <w:r>
        <w:rPr>
          <w:b/>
        </w:rPr>
        <w:t>Stylized golden-hour filters faking late-afternoon warmth</w:t>
      </w:r>
      <w:r>
        <w:t xml:space="preserve"> at 11pm. The most common failure mode. </w:t>
      </w:r>
      <w:r>
        <w:rPr>
          <w:i/>
        </w:rPr>
        <w:t>If the light source isn't actually a window or actual sun, kill it.</w:t>
      </w:r>
    </w:p>
    <w:p>
      <w:pPr>
        <w:pStyle w:val="ListBullet"/>
      </w:pPr>
      <w:r>
        <w:rPr>
          <w:b/>
        </w:rPr>
        <w:t>Tungsten room lighting alone</w:t>
      </w:r>
      <w:r>
        <w:t xml:space="preserve"> without daylight in frame. Reads as bar-interior, even if the bar is empty.</w:t>
      </w:r>
    </w:p>
    <w:p>
      <w:pPr>
        <w:pStyle w:val="ListBullet"/>
      </w:pPr>
      <w:r>
        <w:rPr>
          <w:b/>
        </w:rPr>
        <w:t>Black-and-white as a creative choice.</w:t>
      </w:r>
      <w:r>
        <w:t xml:space="preserve"> B&amp;W in this system would erase the warmth that anchors the palette. Documentary work stays in color.</w:t>
      </w:r>
    </w:p>
    <w:p>
      <w:pPr>
        <w:pStyle w:val="Heading3"/>
      </w:pPr>
      <w:r>
        <w:t>Subject bans</w:t>
      </w:r>
    </w:p>
    <w:p>
      <w:pPr>
        <w:pStyle w:val="ListBullet"/>
      </w:pPr>
      <w:r>
        <w:rPr>
          <w:b/>
        </w:rPr>
        <w:t>Posed group shots</w:t>
      </w:r>
      <w:r>
        <w:t xml:space="preserve"> with everyone facing camera and smiling. Singles-event-promo grammar.</w:t>
      </w:r>
    </w:p>
    <w:p>
      <w:pPr>
        <w:pStyle w:val="ListBullet"/>
      </w:pPr>
      <w:r>
        <w:rPr>
          <w:b/>
        </w:rPr>
        <w:t>"Look-at-camera-and-smile" energy.</w:t>
      </w:r>
      <w:r>
        <w:t xml:space="preserve"> Eyes on each other, not on the lens.</w:t>
      </w:r>
    </w:p>
    <w:p>
      <w:pPr>
        <w:pStyle w:val="ListBullet"/>
      </w:pPr>
      <w:r>
        <w:rPr>
          <w:b/>
        </w:rPr>
        <w:t>Stock dancers and stock dancing.</w:t>
      </w:r>
      <w:r>
        <w:t xml:space="preserve"> The "everyone has their hands up at the same exact moment" frame is a stock-photography tell. Real dancing has variance — half the floor moving, half the floor watching, someone laughing on the side.</w:t>
      </w:r>
    </w:p>
    <w:p>
      <w:pPr>
        <w:pStyle w:val="ListBullet"/>
      </w:pPr>
      <w:r>
        <w:rPr>
          <w:b/>
        </w:rPr>
        <w:t>AI-generated portraits, anywhere, ever.</w:t>
      </w:r>
      <w:r>
        <w:t xml:space="preserve"> Front of house, back of house, tertiary-asset, AI faces are forbidden across the whole system. AI-generated landscapes or textures are also banned for primary surfaces — see §6 below for the narrow exception.</w:t>
      </w:r>
    </w:p>
    <w:p>
      <w:pPr>
        <w:pStyle w:val="ListBullet"/>
      </w:pPr>
      <w:r>
        <w:rPr>
          <w:b/>
        </w:rPr>
        <w:t>Couples or models recruited to act as singles.</w:t>
      </w:r>
      <w:r>
        <w:t xml:space="preserve"> Casting fakes the room. The room is the room.</w:t>
      </w:r>
    </w:p>
    <w:p>
      <w:pPr>
        <w:pStyle w:val="ListBullet"/>
      </w:pPr>
      <w:r>
        <w:rPr>
          <w:b/>
        </w:rPr>
        <w:t>Glassware, bottles, branded alcohol.</w:t>
      </w:r>
      <w:r>
        <w:t xml:space="preserve"> Sober is Line #2. Alcohol does not appear in any frame, ever — not in foreground, not in background, not as a styled prop.</w:t>
      </w:r>
    </w:p>
    <w:p>
      <w:pPr>
        <w:pStyle w:val="Heading3"/>
      </w:pPr>
      <w:r>
        <w:t>Vibe bans (the failure modes — kill on sight)</w:t>
      </w:r>
    </w:p>
    <w:p>
      <w:pPr>
        <w:pStyle w:val="ListBullet"/>
      </w:pPr>
      <w:r>
        <w:rPr>
          <w:b/>
        </w:rPr>
        <w:t>"Wellness retreat" energy.</w:t>
      </w:r>
      <w:r>
        <w:t xml:space="preserve"> Minimalist linen, all-white interiors, ambient candle, woman doing yoga at a window. Resonance is not corporate-wellness-coded.</w:t>
      </w:r>
    </w:p>
    <w:p>
      <w:pPr>
        <w:pStyle w:val="ListBullet"/>
      </w:pPr>
      <w:r>
        <w:rPr>
          <w:b/>
        </w:rPr>
        <w:t>"Sober rave" / "Daybreaker post-acquisition" energy.</w:t>
      </w:r>
      <w:r>
        <w:t xml:space="preserve"> Branded yoga mat, smoothie bar, "morning rave" hype graphics. Resonance is more disciplined than this and reads more grown.</w:t>
      </w:r>
    </w:p>
    <w:p>
      <w:pPr>
        <w:pStyle w:val="ListBullet"/>
      </w:pPr>
      <w:r>
        <w:rPr>
          <w:b/>
        </w:rPr>
        <w:t>"Singles night flyer" energy.</w:t>
      </w:r>
      <w:r>
        <w:t xml:space="preserve"> Photoshopped silhouettes, color-blocked text overlays, pink-and-purple gradient backgrounds, wineglass illustrations. Every element that smuggles the dating-event-flyer grammar is forbidden.</w:t>
      </w:r>
    </w:p>
    <w:p>
      <w:pPr>
        <w:pStyle w:val="ListBullet"/>
      </w:pPr>
      <w:r>
        <w:rPr>
          <w:b/>
        </w:rPr>
        <w:t>"Influencer brunch" energy.</w:t>
      </w:r>
      <w:r>
        <w:t xml:space="preserve"> Group of friends at a long table laughing at nothing. Reads as content, not as room.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4. Composition Principles (cheat sheet for the shooter)</w:t>
      </w:r>
    </w:p>
    <w:p>
      <w:pPr>
        <w:pStyle w:val="ListNumber"/>
      </w:pPr>
      <w:r>
        <w:rPr>
          <w:b/>
        </w:rPr>
        <w:t>Lead with the gesture, not the face.</w:t>
      </w:r>
      <w:r>
        <w:t xml:space="preserve"> The way someone is standing, the angle of a hand, the direction of a glance — these carry more story than a smile.</w:t>
      </w:r>
    </w:p>
    <w:p>
      <w:pPr>
        <w:pStyle w:val="ListNumber"/>
      </w:pPr>
      <w:r>
        <w:rPr>
          <w:b/>
        </w:rPr>
        <w:t>Crop into the body.</w:t>
      </w:r>
      <w:r>
        <w:t xml:space="preserve"> Tight crops on dancing torsos, hands, the side of a face listening — these read as intimate documentary. The wide-shot is supporting.</w:t>
      </w:r>
    </w:p>
    <w:p>
      <w:pPr>
        <w:pStyle w:val="ListNumber"/>
      </w:pPr>
      <w:r>
        <w:rPr>
          <w:b/>
        </w:rPr>
        <w:t>Decenter the subject.</w:t>
      </w:r>
      <w:r>
        <w:t xml:space="preserve"> Subject in the right third or lower-left. Negative space carries weight.</w:t>
      </w:r>
    </w:p>
    <w:p>
      <w:pPr>
        <w:pStyle w:val="ListNumber"/>
      </w:pPr>
      <w:r>
        <w:rPr>
          <w:b/>
        </w:rPr>
        <w:t>Photo as foreground.</w:t>
      </w:r>
      <w:r>
        <w:t xml:space="preserve"> Type later. Don't compose the frame "with copy in mind." Compose the frame as photography first.</w:t>
      </w:r>
    </w:p>
    <w:p>
      <w:pPr>
        <w:pStyle w:val="ListNumber"/>
      </w:pPr>
      <w:r>
        <w:rPr>
          <w:b/>
        </w:rPr>
        <w:t>Capture transition, not climax.</w:t>
      </w:r>
      <w:r>
        <w:t xml:space="preserve"> The moment a song shifts and someone notices. The moment two people make eye contact across the floor. The pause before a turn. The transition is what the brand is selling — capture it.</w:t>
      </w:r>
    </w:p>
    <w:p>
      <w:pPr>
        <w:pStyle w:val="ListNumber"/>
      </w:pPr>
      <w:r>
        <w:rPr>
          <w:b/>
        </w:rPr>
        <w:t>Andrea is not always in the frame.</w:t>
      </w:r>
      <w:r>
        <w:t xml:space="preserve"> When she is, she is doing her work — at the decks, in conversation, in the room. Andrea posing for camera is not the founder shot. Andrea mid-DJ-set, head-down, hand on the fader, is.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5. Specific Brief — Event #1 Photographer</w:t>
      </w:r>
    </w:p>
    <w:p>
      <w:pPr>
        <w:pStyle w:val="Heading3"/>
      </w:pPr>
      <w:r>
        <w:t>Pre-event walk-through (1 week prior)</w:t>
      </w:r>
    </w:p>
    <w:p>
      <w:r>
        <w:t xml:space="preserve">Photographer scouts the venue at the same time of day as the event. Notes the light: which windows are direct sun, which are indirect, where the natural shadow falls, what the floor looks like in actual room light. Brings a camera and shoots reference frames of the empty space at the actual hour. These reference frames are the </w:t>
      </w:r>
      <w:r>
        <w:rPr>
          <w:b/>
        </w:rPr>
        <w:t>light bible</w:t>
      </w:r>
      <w:r>
        <w:t xml:space="preserve"> for the event.</w:t>
      </w:r>
    </w:p>
    <w:p>
      <w:pPr>
        <w:pStyle w:val="Heading3"/>
      </w:pPr>
      <w:r>
        <w:t>During the event (the 3-hour arc)</w:t>
      </w:r>
    </w:p>
    <w:p>
      <w:r>
        <w:t>The photographer is documentary, not stage-managed.</w:t>
      </w:r>
    </w:p>
    <w:p>
      <w:pPr>
        <w:pStyle w:val="ListBullet"/>
      </w:pPr>
      <w:r>
        <w:rPr>
          <w:b/>
        </w:rPr>
        <w:t>Phase 1 (arrival, ~25 min):</w:t>
      </w:r>
      <w:r>
        <w:t xml:space="preserve"> Faces and bodies entering the room. Coats coming off. The first scan of the room. Candid only.</w:t>
      </w:r>
    </w:p>
    <w:p>
      <w:pPr>
        <w:pStyle w:val="ListBullet"/>
      </w:pPr>
      <w:r>
        <w:rPr>
          <w:b/>
        </w:rPr>
        <w:t>Phase 2 (warm-up, ~30 min):</w:t>
      </w:r>
      <w:r>
        <w:t xml:space="preserve"> Bodies finding the floor. Slow start. Conversation in the corners. Andrea at the decks adjusting.</w:t>
      </w:r>
    </w:p>
    <w:p>
      <w:pPr>
        <w:pStyle w:val="ListBullet"/>
      </w:pPr>
      <w:r>
        <w:rPr>
          <w:b/>
        </w:rPr>
        <w:t>Phase 3 (witness circle / opening, ~15 min):</w:t>
      </w:r>
      <w:r>
        <w:t xml:space="preserve"> This is the only frame that may include people facing in one direction (toward Andrea / toward the center). Candid; do not direct.</w:t>
      </w:r>
    </w:p>
    <w:p>
      <w:pPr>
        <w:pStyle w:val="ListBullet"/>
      </w:pPr>
      <w:r>
        <w:rPr>
          <w:b/>
        </w:rPr>
        <w:t>Phase 4 (3 acts, ~90 min):</w:t>
      </w:r>
      <w:r>
        <w:t xml:space="preserve"> The dance. Tight crops on movement, gesture, listening. Mid-blur welcome. Capture transitions.</w:t>
      </w:r>
    </w:p>
    <w:p>
      <w:pPr>
        <w:pStyle w:val="ListBullet"/>
      </w:pPr>
      <w:r>
        <w:rPr>
          <w:b/>
        </w:rPr>
        <w:t>Phase 5 (slow song / arc-down, ~15 min):</w:t>
      </w:r>
      <w:r>
        <w:t xml:space="preserve"> Couples standing close. Faces in soft daylight. The room paying attention to itself.</w:t>
      </w:r>
    </w:p>
    <w:p>
      <w:pPr>
        <w:pStyle w:val="ListBullet"/>
      </w:pPr>
      <w:r>
        <w:rPr>
          <w:b/>
        </w:rPr>
        <w:t>Phase 6 (integration / closing, ~15 min):</w:t>
      </w:r>
      <w:r>
        <w:t xml:space="preserve"> Conversations on the way out. Numbers exchanged (if any). Andrea closing the floor.</w:t>
      </w:r>
    </w:p>
    <w:p>
      <w:pPr>
        <w:pStyle w:val="Heading3"/>
      </w:pPr>
      <w:r>
        <w:t>Hard rules during shoot</w:t>
      </w:r>
    </w:p>
    <w:p>
      <w:pPr>
        <w:pStyle w:val="ListNumber"/>
      </w:pPr>
      <w:r>
        <w:t>No flash. The photographer brought lenses fast enough to handle daylight at the actual hour. Confirmed at scout.</w:t>
      </w:r>
    </w:p>
    <w:p>
      <w:pPr>
        <w:pStyle w:val="ListNumber"/>
      </w:pPr>
      <w:r>
        <w:t>No directing. No "everyone look here." No "do that again, I missed it." We document what happened, not what we wished happened.</w:t>
      </w:r>
    </w:p>
    <w:p>
      <w:pPr>
        <w:pStyle w:val="ListNumber"/>
      </w:pPr>
      <w:r>
        <w:t>No phone shots from the photographer. The phones-off-the-floor rule applies to the documentation team too. Camera, not iPhone.</w:t>
      </w:r>
    </w:p>
    <w:p>
      <w:pPr>
        <w:pStyle w:val="ListNumber"/>
      </w:pPr>
      <w:r>
        <w:t>Andrea pre-clears any frame featuring an identifiable face that will be used publicly. Consent is the floor.</w:t>
      </w:r>
    </w:p>
    <w:p>
      <w:pPr>
        <w:pStyle w:val="ListNumber"/>
      </w:pPr>
      <w:r>
        <w:t>Frames featuring alcohol, branded merch, or anything the brand bans (§3) are deleted at the card, not at the edit. We do not "fix" a frame that broke the rules in capture.</w:t>
      </w:r>
    </w:p>
    <w:p>
      <w:pPr>
        <w:pStyle w:val="Heading3"/>
      </w:pPr>
      <w:r>
        <w:t>Deliverable</w:t>
      </w:r>
    </w:p>
    <w:p>
      <w:pPr>
        <w:pStyle w:val="ListBullet"/>
      </w:pPr>
      <w:r>
        <w:t>30–40 hero candidates, edited only for white balance and exposure.</w:t>
      </w:r>
    </w:p>
    <w:p>
      <w:pPr>
        <w:pStyle w:val="ListBullet"/>
      </w:pPr>
      <w:r>
        <w:t>8–12 hero photographs selected by Andrea + Farrice for use across the BOS (web hero, IG, press one-sheeter, post-event recap).</w:t>
      </w:r>
    </w:p>
    <w:p>
      <w:pPr>
        <w:pStyle w:val="ListBullet"/>
      </w:pPr>
      <w:r>
        <w:t>3 founder-portrait candidates of Andrea (DJ-set context, not posed).</w:t>
      </w:r>
    </w:p>
    <w:p>
      <w:pPr>
        <w:pStyle w:val="ListBullet"/>
      </w:pPr>
      <w:r>
        <w:t>Source files retained; selects published with photographer credit in caption (label-caps in slate-500).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6. AI Image Generation — Daytime-Locked Prompting</w:t>
      </w:r>
    </w:p>
    <w:p>
      <w:r>
        <w:t xml:space="preserve">The system </w:t>
      </w:r>
      <w:r>
        <w:rPr>
          <w:b/>
        </w:rPr>
        <w:t>prefers real photography</w:t>
      </w:r>
      <w:r>
        <w:t>. AI-generated imagery is allowed for non-front-of-house tertiary use only (texture references, mood-board internal use, IG story background blocks where no real photo exists). Every AI image generation prompt must obey:</w:t>
      </w:r>
    </w:p>
    <w:p>
      <w:pPr>
        <w:pStyle w:val="Heading3"/>
      </w:pPr>
      <w:r>
        <w:t>Prompt rules</w:t>
      </w:r>
    </w:p>
    <w:p>
      <w:pPr>
        <w:pStyle w:val="ListNumber"/>
      </w:pPr>
      <w:r>
        <w:rPr>
          <w:b/>
        </w:rPr>
        <w:t>Always include daytime markers in the prompt.</w:t>
      </w:r>
      <w:r>
        <w:t xml:space="preserve"> </w:t>
      </w:r>
      <w:r>
        <w:rPr>
          <w:i/>
        </w:rPr>
        <w:t>"2pm afternoon light,"</w:t>
      </w:r>
      <w:r>
        <w:t xml:space="preserve"> </w:t>
      </w:r>
      <w:r>
        <w:rPr>
          <w:i/>
        </w:rPr>
        <w:t>"south-facing window light,"</w:t>
      </w:r>
      <w:r>
        <w:t xml:space="preserve"> </w:t>
      </w:r>
      <w:r>
        <w:rPr>
          <w:i/>
        </w:rPr>
        <w:t>"daylight on a wood floor,"</w:t>
      </w:r>
      <w:r>
        <w:t xml:space="preserve"> </w:t>
      </w:r>
      <w:r>
        <w:rPr>
          <w:i/>
        </w:rPr>
        <w:t>"overcast Chicago afternoon."</w:t>
      </w:r>
    </w:p>
    <w:p>
      <w:pPr>
        <w:pStyle w:val="ListNumber"/>
      </w:pPr>
      <w:r>
        <w:rPr>
          <w:b/>
        </w:rPr>
        <w:t>Never use night-coded language.</w:t>
      </w:r>
      <w:r>
        <w:t xml:space="preserve"> Banned tokens: </w:t>
      </w:r>
      <w:r>
        <w:rPr>
          <w:i/>
        </w:rPr>
        <w:t>"glow,"</w:t>
      </w:r>
      <w:r>
        <w:t xml:space="preserve"> </w:t>
      </w:r>
      <w:r>
        <w:rPr>
          <w:i/>
        </w:rPr>
        <w:t>"neon,"</w:t>
      </w:r>
      <w:r>
        <w:t xml:space="preserve"> </w:t>
      </w:r>
      <w:r>
        <w:rPr>
          <w:i/>
        </w:rPr>
        <w:t>"night,"</w:t>
      </w:r>
      <w:r>
        <w:t xml:space="preserve"> </w:t>
      </w:r>
      <w:r>
        <w:rPr>
          <w:i/>
        </w:rPr>
        <w:t>"club,"</w:t>
      </w:r>
      <w:r>
        <w:t xml:space="preserve"> </w:t>
      </w:r>
      <w:r>
        <w:rPr>
          <w:i/>
        </w:rPr>
        <w:t>"bar,"</w:t>
      </w:r>
      <w:r>
        <w:t xml:space="preserve"> </w:t>
      </w:r>
      <w:r>
        <w:rPr>
          <w:i/>
        </w:rPr>
        <w:t>"cinematic dark,"</w:t>
      </w:r>
      <w:r>
        <w:t xml:space="preserve"> </w:t>
      </w:r>
      <w:r>
        <w:rPr>
          <w:i/>
        </w:rPr>
        <w:t>"moody,"</w:t>
      </w:r>
      <w:r>
        <w:t xml:space="preserve"> </w:t>
      </w:r>
      <w:r>
        <w:rPr>
          <w:i/>
        </w:rPr>
        <w:t>"dramatic lighting,"</w:t>
      </w:r>
      <w:r>
        <w:t xml:space="preserve"> </w:t>
      </w:r>
      <w:r>
        <w:rPr>
          <w:i/>
        </w:rPr>
        <w:t>"low-key."</w:t>
      </w:r>
    </w:p>
    <w:p>
      <w:pPr>
        <w:pStyle w:val="ListNumber"/>
      </w:pPr>
      <w:r>
        <w:rPr>
          <w:b/>
        </w:rPr>
        <w:t>Always specify real-room context.</w:t>
      </w:r>
      <w:r>
        <w:t xml:space="preserve"> </w:t>
      </w:r>
      <w:r>
        <w:rPr>
          <w:i/>
        </w:rPr>
        <w:t>"Wood floor,"</w:t>
      </w:r>
      <w:r>
        <w:t xml:space="preserve"> </w:t>
      </w:r>
      <w:r>
        <w:rPr>
          <w:i/>
        </w:rPr>
        <w:t>"warehouse window,"</w:t>
      </w:r>
      <w:r>
        <w:t xml:space="preserve"> </w:t>
      </w:r>
      <w:r>
        <w:rPr>
          <w:i/>
        </w:rPr>
        <w:t>"converted-loft,"</w:t>
      </w:r>
      <w:r>
        <w:t xml:space="preserve"> </w:t>
      </w:r>
      <w:r>
        <w:rPr>
          <w:i/>
        </w:rPr>
        <w:t>"real architecture."</w:t>
      </w:r>
    </w:p>
    <w:p>
      <w:pPr>
        <w:pStyle w:val="ListNumber"/>
      </w:pPr>
      <w:r>
        <w:rPr>
          <w:b/>
        </w:rPr>
        <w:t>Always specify real-body diversity.</w:t>
      </w:r>
      <w:r>
        <w:t xml:space="preserve"> </w:t>
      </w:r>
      <w:r>
        <w:rPr>
          <w:i/>
        </w:rPr>
        <w:t>"Mixed-race group of adults aged 30 to 40, varied body types, varied gender presentation."</w:t>
      </w:r>
    </w:p>
    <w:p>
      <w:pPr>
        <w:pStyle w:val="ListNumber"/>
      </w:pPr>
      <w:r>
        <w:rPr>
          <w:b/>
        </w:rPr>
        <w:t>No faces on AI subjects</w:t>
      </w:r>
      <w:r>
        <w:t xml:space="preserve"> when the image will be public. Tight crops on hands, gestures, the side of a body. Identifiable faces in AI imagery are forbidden — full stop.</w:t>
      </w:r>
    </w:p>
    <w:p>
      <w:pPr>
        <w:pStyle w:val="ListNumber"/>
      </w:pPr>
      <w:r>
        <w:rPr>
          <w:b/>
        </w:rPr>
        <w:t>No AI-generated Andrea.</w:t>
      </w:r>
      <w:r>
        <w:t xml:space="preserve"> Andrea is photographed by humans. Always.</w:t>
      </w:r>
    </w:p>
    <w:p>
      <w:pPr>
        <w:pStyle w:val="Heading3"/>
      </w:pPr>
      <w:r>
        <w:t>Sample compliant prompt</w:t>
      </w:r>
    </w:p>
    <w:p>
      <w:pPr>
        <w:spacing w:before="40" w:after="40"/>
        <w:ind w:left="576"/>
      </w:pPr>
      <w:r>
        <w:rPr>
          <w:i/>
          <w:color w:val="555555"/>
        </w:rPr>
        <w:t>Photograph of a mixed-race group of adults aged 30 to 40 dancing in a converted Chicago loft at 2pm. South-facing window light, daylight on a hardwood floor, no club lighting, no flash. Tight crop on hands and torsos in mid-gesture. Documentary style, slight motion blur, minimal color grading, warm cream walls and natural wood. No phones in frame. No alcohol. The image reads as obviously daytime.</w:t>
      </w:r>
    </w:p>
    <w:p>
      <w:pPr>
        <w:pStyle w:val="Heading3"/>
      </w:pPr>
      <w:r>
        <w:t>Sample non-compliant prompt</w:t>
      </w:r>
    </w:p>
    <w:p>
      <w:pPr>
        <w:spacing w:before="40" w:after="40"/>
        <w:ind w:left="576"/>
      </w:pPr>
      <w:r>
        <w:rPr>
          <w:i/>
          <w:color w:val="555555"/>
        </w:rPr>
        <w:t>~~Cinematic dance party in a Chicago club at golden hour, moody lighting, glowing dance floor, intimate atmosphere, group of friends celebrating.~~</w:t>
      </w:r>
      <w:r>
        <w:rPr>
          <w:i/>
          <w:color w:val="555555"/>
        </w:rPr>
        <w:t xml:space="preserve"> (Banned tokens: cinematic, golden-hour, moody, glow, intimate atmosphere. The brief produces 11pm-coded imagery.)</w:t>
      </w:r>
    </w:p>
    <w:p>
      <w:r>
        <w:t>If the AI cannot produce a daytime-compliant image after 3 prompt iterations, the request goes to a human photographer or is shelved. We don't ship night-coded imagery and label it daytime.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7. The Final Test Before Publish</w:t>
      </w:r>
    </w:p>
    <w:p>
      <w:r>
        <w:t>Before any image lands on a Resonance surface, run all three:</w:t>
      </w:r>
    </w:p>
    <w:p>
      <w:pPr>
        <w:pStyle w:val="ListNumber"/>
      </w:pPr>
      <w:r>
        <w:rPr>
          <w:b/>
        </w:rPr>
        <w:t>The 11pm test.</w:t>
      </w:r>
      <w:r>
        <w:t xml:space="preserve"> </w:t>
      </w:r>
      <w:r>
        <w:rPr>
          <w:i/>
        </w:rPr>
        <w:t>Could this have been taken at 11pm in a club?</w:t>
      </w:r>
      <w:r>
        <w:t xml:space="preserve"> If yes — kill.</w:t>
      </w:r>
    </w:p>
    <w:p>
      <w:pPr>
        <w:pStyle w:val="ListNumber"/>
      </w:pPr>
      <w:r>
        <w:rPr>
          <w:b/>
        </w:rPr>
        <w:t>The wellness test.</w:t>
      </w:r>
      <w:r>
        <w:t xml:space="preserve"> </w:t>
      </w:r>
      <w:r>
        <w:rPr>
          <w:i/>
        </w:rPr>
        <w:t>Does this look like an AI render of a wellness retreat?</w:t>
      </w:r>
      <w:r>
        <w:t xml:space="preserve"> If yes — kill.</w:t>
      </w:r>
    </w:p>
    <w:p>
      <w:pPr>
        <w:pStyle w:val="ListNumber"/>
      </w:pPr>
      <w:r>
        <w:rPr>
          <w:b/>
        </w:rPr>
        <w:t>The voice test.</w:t>
      </w:r>
      <w:r>
        <w:t xml:space="preserve"> </w:t>
      </w:r>
      <w:r>
        <w:rPr>
          <w:i/>
        </w:rPr>
        <w:t>Could Andrea show this to a friend who lives the room and have them recognize it?</w:t>
      </w:r>
      <w:r>
        <w:t xml:space="preserve"> If no — kill.</w:t>
      </w:r>
    </w:p>
    <w:p>
      <w:r>
        <w:t>Three tests, every image. The discipline is what the brand is selling.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Cross-references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DESIGN.md</w:t>
      </w:r>
      <w:r>
        <w:t xml:space="preserve"> — </w:t>
      </w:r>
      <w:r>
        <w:rPr>
          <w:rFonts w:ascii="Courier New" w:hAnsi="Courier New"/>
          <w:color w:val="884400"/>
          <w:sz w:val="20"/>
        </w:rPr>
        <w:t>## Appendix — Photography Direction (binding summary)</w:t>
      </w:r>
      <w:r>
        <w:t xml:space="preserve"> is the compressed version of this brief</w:t>
      </w:r>
    </w:p>
    <w:p>
      <w:pPr>
        <w:pStyle w:val="ListBullet"/>
      </w:pPr>
      <w:r>
        <w:t>A1-reconciliation.md §3 conflict #4 — daytime-as-mechanic ruling</w:t>
      </w:r>
    </w:p>
    <w:p>
      <w:pPr>
        <w:pStyle w:val="ListBullet"/>
      </w:pPr>
      <w:r>
        <w:t xml:space="preserve">A1-reconciliation.md §6 cascade #1 — </w:t>
      </w:r>
      <w:r>
        <w:rPr>
          <w:i/>
        </w:rPr>
        <w:t>"Every visual brief, venue pitch, and asset reflects daytime."</w:t>
      </w:r>
    </w:p>
    <w:p>
      <w:pPr>
        <w:pStyle w:val="ListBullet"/>
      </w:pPr>
      <w:r>
        <w:t>Brand Bible §8 — strategic intent</w:t>
      </w:r>
    </w:p>
    <w:p>
      <w:pPr>
        <w:pStyle w:val="ListBullet"/>
      </w:pPr>
      <w:r>
        <w:t xml:space="preserve">Manifesto v2 paragraph 1 — </w:t>
      </w:r>
      <w:r>
        <w:rPr>
          <w:i/>
        </w:rPr>
        <w:t>"the way they moved, the way they listened, the way they were standing when the song shifted"</w:t>
      </w:r>
      <w:r>
        <w:t xml:space="preserve"> is the photographic target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01-visual/aesthetic-references.md</w:t>
      </w:r>
      <w:r>
        <w:t xml:space="preserve"> — mood board grouped by daytime, palette, typography, and the do-NOT list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