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A98" w:rsidRPr="0000414E" w:rsidRDefault="00AB2A98" w:rsidP="00AB2A98">
      <w:pPr>
        <w:widowControl w:val="0"/>
        <w:spacing w:after="0" w:line="240" w:lineRule="auto"/>
        <w:jc w:val="center"/>
        <w:rPr>
          <w:rFonts w:ascii="Times New Roman" w:hAnsi="Times New Roman" w:cs="Times New Roman"/>
          <w:b/>
        </w:rPr>
      </w:pPr>
      <w:r w:rsidRPr="0000414E">
        <w:rPr>
          <w:rFonts w:ascii="Times New Roman" w:hAnsi="Times New Roman" w:cs="Times New Roman"/>
          <w:b/>
        </w:rPr>
        <w:t xml:space="preserve">ДОГОВОР № </w:t>
      </w:r>
      <w:r>
        <w:rPr>
          <w:rFonts w:ascii="Times New Roman" w:hAnsi="Times New Roman" w:cs="Times New Roman"/>
          <w:b/>
        </w:rPr>
        <w:t>_____/В-20</w:t>
      </w:r>
      <w:r w:rsidRPr="009C2141">
        <w:rPr>
          <w:rFonts w:ascii="Times New Roman" w:hAnsi="Times New Roman" w:cs="Times New Roman"/>
          <w:b/>
          <w:highlight w:val="yellow"/>
        </w:rPr>
        <w:t>__</w:t>
      </w:r>
    </w:p>
    <w:p w:rsidR="00796515" w:rsidRPr="0000414E" w:rsidRDefault="00796515"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участия в долевом строительстве</w:t>
      </w:r>
    </w:p>
    <w:p w:rsidR="00796515" w:rsidRPr="0000414E" w:rsidRDefault="00796515" w:rsidP="0000414E">
      <w:pPr>
        <w:widowControl w:val="0"/>
        <w:spacing w:after="0" w:line="240" w:lineRule="auto"/>
        <w:jc w:val="center"/>
        <w:rPr>
          <w:rFonts w:ascii="Times New Roman" w:hAnsi="Times New Roman" w:cs="Times New Roman"/>
        </w:rPr>
      </w:pPr>
    </w:p>
    <w:p w:rsidR="00796515" w:rsidRPr="0000414E" w:rsidRDefault="00796515" w:rsidP="0000414E">
      <w:pPr>
        <w:widowControl w:val="0"/>
        <w:spacing w:after="0" w:line="240" w:lineRule="auto"/>
        <w:jc w:val="both"/>
        <w:rPr>
          <w:rFonts w:ascii="Times New Roman" w:hAnsi="Times New Roman" w:cs="Times New Roman"/>
        </w:rPr>
      </w:pPr>
      <w:r w:rsidRPr="0000414E">
        <w:rPr>
          <w:rFonts w:ascii="Times New Roman" w:hAnsi="Times New Roman" w:cs="Times New Roman"/>
        </w:rPr>
        <w:t>Республика Башкортостан</w:t>
      </w:r>
    </w:p>
    <w:p w:rsidR="004311E5" w:rsidRPr="0000414E" w:rsidRDefault="004311E5" w:rsidP="0000414E">
      <w:pPr>
        <w:widowControl w:val="0"/>
        <w:spacing w:after="0" w:line="240" w:lineRule="auto"/>
        <w:jc w:val="both"/>
        <w:rPr>
          <w:rFonts w:ascii="Times New Roman" w:hAnsi="Times New Roman" w:cs="Times New Roman"/>
        </w:rPr>
      </w:pPr>
      <w:r w:rsidRPr="0000414E">
        <w:rPr>
          <w:rFonts w:ascii="Times New Roman" w:hAnsi="Times New Roman" w:cs="Times New Roman"/>
        </w:rPr>
        <w:t>город Нефтекамск</w:t>
      </w:r>
      <w:r w:rsidRPr="0000414E">
        <w:rPr>
          <w:rFonts w:ascii="Times New Roman" w:hAnsi="Times New Roman" w:cs="Times New Roman"/>
        </w:rPr>
        <w:tab/>
      </w:r>
      <w:r w:rsidRPr="0000414E">
        <w:rPr>
          <w:rFonts w:ascii="Times New Roman" w:hAnsi="Times New Roman" w:cs="Times New Roman"/>
        </w:rPr>
        <w:tab/>
      </w:r>
      <w:r w:rsidRPr="0000414E">
        <w:rPr>
          <w:rFonts w:ascii="Times New Roman" w:hAnsi="Times New Roman" w:cs="Times New Roman"/>
        </w:rPr>
        <w:tab/>
      </w:r>
      <w:r w:rsidRPr="0000414E">
        <w:rPr>
          <w:rFonts w:ascii="Times New Roman" w:hAnsi="Times New Roman" w:cs="Times New Roman"/>
        </w:rPr>
        <w:tab/>
      </w:r>
      <w:r w:rsidRPr="0000414E">
        <w:rPr>
          <w:rFonts w:ascii="Times New Roman" w:hAnsi="Times New Roman" w:cs="Times New Roman"/>
        </w:rPr>
        <w:tab/>
      </w:r>
      <w:r w:rsidRPr="0000414E">
        <w:rPr>
          <w:rFonts w:ascii="Times New Roman" w:hAnsi="Times New Roman" w:cs="Times New Roman"/>
        </w:rPr>
        <w:tab/>
      </w:r>
      <w:r w:rsidRPr="0000414E">
        <w:rPr>
          <w:rFonts w:ascii="Times New Roman" w:hAnsi="Times New Roman" w:cs="Times New Roman"/>
        </w:rPr>
        <w:tab/>
      </w:r>
      <w:r w:rsidRPr="0000414E">
        <w:rPr>
          <w:rFonts w:ascii="Times New Roman" w:hAnsi="Times New Roman" w:cs="Times New Roman"/>
        </w:rPr>
        <w:tab/>
        <w:t xml:space="preserve">   </w:t>
      </w:r>
      <w:r w:rsidR="00FB38D2" w:rsidRPr="0000414E">
        <w:rPr>
          <w:rFonts w:ascii="Times New Roman" w:hAnsi="Times New Roman" w:cs="Times New Roman"/>
        </w:rPr>
        <w:t xml:space="preserve"> </w:t>
      </w:r>
      <w:r w:rsidRPr="0000414E">
        <w:rPr>
          <w:rFonts w:ascii="Times New Roman" w:hAnsi="Times New Roman" w:cs="Times New Roman"/>
        </w:rPr>
        <w:t xml:space="preserve"> </w:t>
      </w:r>
      <w:r w:rsidR="00A12215">
        <w:rPr>
          <w:rFonts w:ascii="Times New Roman" w:hAnsi="Times New Roman" w:cs="Times New Roman"/>
        </w:rPr>
        <w:t xml:space="preserve">    </w:t>
      </w:r>
      <w:r w:rsidRPr="0000414E">
        <w:rPr>
          <w:rFonts w:ascii="Times New Roman" w:hAnsi="Times New Roman" w:cs="Times New Roman"/>
        </w:rPr>
        <w:t xml:space="preserve">  </w:t>
      </w:r>
      <w:r w:rsidRPr="008414DE">
        <w:rPr>
          <w:rFonts w:ascii="Times New Roman" w:hAnsi="Times New Roman" w:cs="Times New Roman"/>
          <w:highlight w:val="yellow"/>
        </w:rPr>
        <w:t>«</w:t>
      </w:r>
      <w:r w:rsidR="008414DE" w:rsidRPr="008414DE">
        <w:rPr>
          <w:rFonts w:ascii="Times New Roman" w:hAnsi="Times New Roman" w:cs="Times New Roman"/>
          <w:highlight w:val="yellow"/>
        </w:rPr>
        <w:t>___</w:t>
      </w:r>
      <w:r w:rsidR="008414DE">
        <w:rPr>
          <w:rFonts w:ascii="Times New Roman" w:hAnsi="Times New Roman" w:cs="Times New Roman"/>
          <w:highlight w:val="yellow"/>
        </w:rPr>
        <w:t>»</w:t>
      </w:r>
      <w:r w:rsidR="008414DE" w:rsidRPr="008414DE">
        <w:rPr>
          <w:rFonts w:ascii="Times New Roman" w:hAnsi="Times New Roman" w:cs="Times New Roman"/>
          <w:highlight w:val="yellow"/>
        </w:rPr>
        <w:t>__________</w:t>
      </w:r>
    </w:p>
    <w:p w:rsidR="004311E5" w:rsidRPr="0000414E" w:rsidRDefault="004311E5" w:rsidP="0000414E">
      <w:pPr>
        <w:widowControl w:val="0"/>
        <w:spacing w:after="0" w:line="240" w:lineRule="auto"/>
        <w:jc w:val="both"/>
        <w:rPr>
          <w:rFonts w:ascii="Times New Roman" w:hAnsi="Times New Roman" w:cs="Times New Roman"/>
        </w:rPr>
      </w:pPr>
    </w:p>
    <w:p w:rsidR="004311E5" w:rsidRPr="0000414E" w:rsidRDefault="004311E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b/>
        </w:rPr>
        <w:t>Общество с ограниченной ответственностью «Сальвия»</w:t>
      </w:r>
      <w:r w:rsidRPr="0000414E">
        <w:rPr>
          <w:rFonts w:ascii="Times New Roman" w:hAnsi="Times New Roman" w:cs="Times New Roman"/>
        </w:rPr>
        <w:t xml:space="preserve">, именуемое в дальнейшем </w:t>
      </w:r>
      <w:r w:rsidRPr="0000414E">
        <w:rPr>
          <w:rFonts w:ascii="Times New Roman" w:hAnsi="Times New Roman" w:cs="Times New Roman"/>
          <w:b/>
        </w:rPr>
        <w:t>«Застройщик»</w:t>
      </w:r>
      <w:r w:rsidRPr="0000414E">
        <w:rPr>
          <w:rFonts w:ascii="Times New Roman" w:hAnsi="Times New Roman" w:cs="Times New Roman"/>
        </w:rPr>
        <w:t xml:space="preserve">, в лице </w:t>
      </w:r>
      <w:r w:rsidR="009C2141">
        <w:rPr>
          <w:rFonts w:ascii="Times New Roman" w:hAnsi="Times New Roman" w:cs="Times New Roman"/>
        </w:rPr>
        <w:t>Гималтдинова Айрата Гаязовича</w:t>
      </w:r>
      <w:r w:rsidRPr="0000414E">
        <w:rPr>
          <w:rFonts w:ascii="Times New Roman" w:hAnsi="Times New Roman" w:cs="Times New Roman"/>
        </w:rPr>
        <w:t xml:space="preserve">, действующего </w:t>
      </w:r>
      <w:r w:rsidR="00EF4761">
        <w:rPr>
          <w:rFonts w:ascii="Times New Roman" w:hAnsi="Times New Roman" w:cs="Times New Roman"/>
        </w:rPr>
        <w:t xml:space="preserve">на основании </w:t>
      </w:r>
      <w:r w:rsidR="009C2141">
        <w:rPr>
          <w:rFonts w:ascii="Times New Roman" w:hAnsi="Times New Roman" w:cs="Times New Roman"/>
        </w:rPr>
        <w:t>Доверенности от 04.04.2017г., удостоверенной Ивановой Ольгой Алексеевной, временно исполняющим обязанности нотариуса нотариального округа город Уфа Республики Башкортостан Суховой Ирины Ринатовны, зарегистрировано в реестре за № 1Д-371</w:t>
      </w:r>
      <w:r w:rsidRPr="0000414E">
        <w:rPr>
          <w:rFonts w:ascii="Times New Roman" w:hAnsi="Times New Roman" w:cs="Times New Roman"/>
        </w:rPr>
        <w:t>, с одной стороны, и</w:t>
      </w:r>
    </w:p>
    <w:p w:rsidR="00FB38D2" w:rsidRDefault="004311E5" w:rsidP="00A12215">
      <w:pPr>
        <w:widowControl w:val="0"/>
        <w:spacing w:after="0" w:line="240" w:lineRule="auto"/>
        <w:ind w:firstLine="567"/>
        <w:jc w:val="both"/>
        <w:rPr>
          <w:rFonts w:ascii="Times New Roman" w:hAnsi="Times New Roman" w:cs="Times New Roman"/>
        </w:rPr>
      </w:pPr>
      <w:r w:rsidRPr="001C38FC">
        <w:rPr>
          <w:rFonts w:ascii="Times New Roman" w:hAnsi="Times New Roman" w:cs="Times New Roman"/>
          <w:b/>
        </w:rPr>
        <w:t>Гр. РФ</w:t>
      </w:r>
      <w:r w:rsidR="008414DE" w:rsidRPr="008414DE">
        <w:rPr>
          <w:rFonts w:ascii="Times New Roman" w:hAnsi="Times New Roman" w:cs="Times New Roman"/>
          <w:b/>
          <w:highlight w:val="yellow"/>
        </w:rPr>
        <w:t>__________________</w:t>
      </w:r>
      <w:r w:rsidRPr="0000414E">
        <w:rPr>
          <w:rFonts w:ascii="Times New Roman" w:hAnsi="Times New Roman" w:cs="Times New Roman"/>
        </w:rPr>
        <w:t xml:space="preserve">, </w:t>
      </w:r>
      <w:r w:rsidR="008414DE" w:rsidRPr="008414DE">
        <w:rPr>
          <w:rFonts w:ascii="Times New Roman" w:hAnsi="Times New Roman" w:cs="Times New Roman"/>
          <w:highlight w:val="yellow"/>
        </w:rPr>
        <w:t>_________________</w:t>
      </w:r>
      <w:r w:rsidR="00650E7A" w:rsidRPr="0000414E">
        <w:rPr>
          <w:rFonts w:ascii="Times New Roman" w:hAnsi="Times New Roman" w:cs="Times New Roman"/>
        </w:rPr>
        <w:t xml:space="preserve">года рождения, </w:t>
      </w:r>
      <w:r w:rsidR="00AB0B70" w:rsidRPr="0000414E">
        <w:rPr>
          <w:rFonts w:ascii="Times New Roman" w:hAnsi="Times New Roman" w:cs="Times New Roman"/>
        </w:rPr>
        <w:t xml:space="preserve">паспорт </w:t>
      </w:r>
      <w:r w:rsidR="008414DE" w:rsidRPr="008414DE">
        <w:rPr>
          <w:rFonts w:ascii="Times New Roman" w:hAnsi="Times New Roman" w:cs="Times New Roman"/>
          <w:highlight w:val="yellow"/>
        </w:rPr>
        <w:t>__________________</w:t>
      </w:r>
      <w:r w:rsidR="00AB0B70" w:rsidRPr="0000414E">
        <w:rPr>
          <w:rFonts w:ascii="Times New Roman" w:hAnsi="Times New Roman" w:cs="Times New Roman"/>
        </w:rPr>
        <w:t xml:space="preserve">выдан </w:t>
      </w:r>
      <w:r w:rsidR="008414DE" w:rsidRPr="008414DE">
        <w:rPr>
          <w:rFonts w:ascii="Times New Roman" w:hAnsi="Times New Roman" w:cs="Times New Roman"/>
          <w:highlight w:val="yellow"/>
        </w:rPr>
        <w:t>_______________________________</w:t>
      </w:r>
      <w:r w:rsidR="00AB0B70" w:rsidRPr="0000414E">
        <w:rPr>
          <w:rFonts w:ascii="Times New Roman" w:hAnsi="Times New Roman" w:cs="Times New Roman"/>
        </w:rPr>
        <w:t xml:space="preserve">, код подразделения </w:t>
      </w:r>
      <w:r w:rsidR="008414DE" w:rsidRPr="008414DE">
        <w:rPr>
          <w:rFonts w:ascii="Times New Roman" w:hAnsi="Times New Roman" w:cs="Times New Roman"/>
          <w:highlight w:val="yellow"/>
        </w:rPr>
        <w:t>___________</w:t>
      </w:r>
      <w:r w:rsidR="00AB0B70" w:rsidRPr="008414DE">
        <w:rPr>
          <w:rFonts w:ascii="Times New Roman" w:hAnsi="Times New Roman" w:cs="Times New Roman"/>
          <w:highlight w:val="yellow"/>
        </w:rPr>
        <w:t>,</w:t>
      </w:r>
      <w:r w:rsidR="00AB0B70" w:rsidRPr="0000414E">
        <w:rPr>
          <w:rFonts w:ascii="Times New Roman" w:hAnsi="Times New Roman" w:cs="Times New Roman"/>
        </w:rPr>
        <w:t xml:space="preserve"> ИНН</w:t>
      </w:r>
      <w:r w:rsidR="00A12215">
        <w:rPr>
          <w:rFonts w:ascii="Times New Roman" w:hAnsi="Times New Roman" w:cs="Times New Roman"/>
        </w:rPr>
        <w:t xml:space="preserve"> </w:t>
      </w:r>
      <w:r w:rsidR="008414DE" w:rsidRPr="008414DE">
        <w:rPr>
          <w:rFonts w:ascii="Times New Roman" w:hAnsi="Times New Roman" w:cs="Times New Roman"/>
          <w:highlight w:val="yellow"/>
        </w:rPr>
        <w:t>_____________________________</w:t>
      </w:r>
      <w:r w:rsidR="00FB38D2" w:rsidRPr="0000414E">
        <w:rPr>
          <w:rFonts w:ascii="Times New Roman" w:hAnsi="Times New Roman" w:cs="Times New Roman"/>
        </w:rPr>
        <w:t>, адрес места регистрации:</w:t>
      </w:r>
      <w:r w:rsidR="00A12215">
        <w:rPr>
          <w:rFonts w:ascii="Times New Roman" w:hAnsi="Times New Roman" w:cs="Times New Roman"/>
        </w:rPr>
        <w:t xml:space="preserve"> </w:t>
      </w:r>
      <w:r w:rsidR="008414DE" w:rsidRPr="008414DE">
        <w:rPr>
          <w:rFonts w:ascii="Times New Roman" w:hAnsi="Times New Roman" w:cs="Times New Roman"/>
          <w:highlight w:val="yellow"/>
        </w:rPr>
        <w:t>________________________________</w:t>
      </w:r>
    </w:p>
    <w:p w:rsidR="004311E5" w:rsidRPr="0000414E" w:rsidRDefault="00650E7A" w:rsidP="0000414E">
      <w:pPr>
        <w:widowControl w:val="0"/>
        <w:spacing w:after="0" w:line="240" w:lineRule="auto"/>
        <w:ind w:firstLine="567"/>
        <w:jc w:val="both"/>
        <w:rPr>
          <w:rStyle w:val="42"/>
        </w:rPr>
      </w:pPr>
      <w:r w:rsidRPr="0000414E">
        <w:rPr>
          <w:rFonts w:ascii="Times New Roman" w:hAnsi="Times New Roman" w:cs="Times New Roman"/>
        </w:rPr>
        <w:t xml:space="preserve">именуемый(ые) в дальнейшем </w:t>
      </w:r>
      <w:r w:rsidRPr="0000414E">
        <w:rPr>
          <w:rFonts w:ascii="Times New Roman" w:hAnsi="Times New Roman" w:cs="Times New Roman"/>
          <w:b/>
        </w:rPr>
        <w:t>«Участник долевого строительства»</w:t>
      </w:r>
      <w:r w:rsidRPr="0000414E">
        <w:rPr>
          <w:rFonts w:ascii="Times New Roman" w:hAnsi="Times New Roman" w:cs="Times New Roman"/>
        </w:rPr>
        <w:t>, с другой стороны, вместе либо раздельно именуемые «Стороны» или «Сторона» соответственно,</w:t>
      </w:r>
      <w:r w:rsidR="00E243DD" w:rsidRPr="0000414E">
        <w:rPr>
          <w:rFonts w:ascii="Times New Roman" w:hAnsi="Times New Roman" w:cs="Times New Roman"/>
        </w:rPr>
        <w:t xml:space="preserve"> </w:t>
      </w:r>
      <w:r w:rsidR="00E243DD" w:rsidRPr="0000414E">
        <w:rPr>
          <w:rStyle w:val="42"/>
        </w:rPr>
        <w:t>руководствуясь Гражданским кодексом Российской Федерации, Федеральным законом от 30. 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заключили настоящий Договор участия в долевом строительстве (далее - Договор), о нижеследующем:</w:t>
      </w:r>
    </w:p>
    <w:p w:rsidR="00E243DD" w:rsidRPr="0000414E" w:rsidRDefault="00E243DD" w:rsidP="0000414E">
      <w:pPr>
        <w:widowControl w:val="0"/>
        <w:spacing w:after="0" w:line="240" w:lineRule="auto"/>
        <w:ind w:firstLine="567"/>
        <w:jc w:val="both"/>
        <w:rPr>
          <w:rStyle w:val="42"/>
        </w:rPr>
      </w:pPr>
    </w:p>
    <w:p w:rsidR="00E243DD" w:rsidRPr="0000414E" w:rsidRDefault="00E243DD" w:rsidP="0000414E">
      <w:pPr>
        <w:widowControl w:val="0"/>
        <w:spacing w:after="0" w:line="240" w:lineRule="auto"/>
        <w:jc w:val="center"/>
        <w:rPr>
          <w:rStyle w:val="42"/>
          <w:b/>
        </w:rPr>
      </w:pPr>
      <w:r w:rsidRPr="0000414E">
        <w:rPr>
          <w:rStyle w:val="42"/>
          <w:b/>
        </w:rPr>
        <w:t>1. Термины и определения</w:t>
      </w:r>
    </w:p>
    <w:p w:rsidR="00E243DD" w:rsidRPr="0000414E" w:rsidRDefault="00E243D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1.1. Если в тексте настоящего Договора</w:t>
      </w:r>
      <w:r w:rsidR="00A167D6" w:rsidRPr="0000414E">
        <w:rPr>
          <w:rFonts w:ascii="Times New Roman" w:hAnsi="Times New Roman" w:cs="Times New Roman"/>
        </w:rPr>
        <w:t xml:space="preserve"> не указано иное, следующие термины и определения имеют указанное значение:</w:t>
      </w:r>
    </w:p>
    <w:p w:rsidR="00973E70" w:rsidRPr="0000414E" w:rsidRDefault="00A167D6"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1.1.1. </w:t>
      </w:r>
      <w:r w:rsidRPr="0000414E">
        <w:rPr>
          <w:rFonts w:ascii="Times New Roman" w:hAnsi="Times New Roman" w:cs="Times New Roman"/>
          <w:b/>
        </w:rPr>
        <w:t>Дом</w:t>
      </w:r>
      <w:r w:rsidRPr="0000414E">
        <w:rPr>
          <w:rFonts w:ascii="Times New Roman" w:hAnsi="Times New Roman" w:cs="Times New Roman"/>
        </w:rPr>
        <w:t xml:space="preserve"> – </w:t>
      </w:r>
      <w:r w:rsidR="00973E70" w:rsidRPr="0000414E">
        <w:rPr>
          <w:rFonts w:ascii="Times New Roman" w:hAnsi="Times New Roman" w:cs="Times New Roman"/>
        </w:rPr>
        <w:t>объект капита</w:t>
      </w:r>
      <w:r w:rsidR="00694DB1" w:rsidRPr="0000414E">
        <w:rPr>
          <w:rFonts w:ascii="Times New Roman" w:hAnsi="Times New Roman" w:cs="Times New Roman"/>
        </w:rPr>
        <w:t>льного строительства, 1</w:t>
      </w:r>
      <w:r w:rsidR="00A12215">
        <w:rPr>
          <w:rFonts w:ascii="Times New Roman" w:hAnsi="Times New Roman" w:cs="Times New Roman"/>
        </w:rPr>
        <w:t>7</w:t>
      </w:r>
      <w:r w:rsidR="00694DB1" w:rsidRPr="0000414E">
        <w:rPr>
          <w:rFonts w:ascii="Times New Roman" w:hAnsi="Times New Roman" w:cs="Times New Roman"/>
        </w:rPr>
        <w:t xml:space="preserve">-ти этажный </w:t>
      </w:r>
      <w:r w:rsidR="005018D2" w:rsidRPr="0000414E">
        <w:rPr>
          <w:rFonts w:ascii="Times New Roman" w:hAnsi="Times New Roman" w:cs="Times New Roman"/>
        </w:rPr>
        <w:t>многоквартирный жилой дом:</w:t>
      </w:r>
      <w:r w:rsidR="00973E70" w:rsidRPr="0000414E">
        <w:rPr>
          <w:rFonts w:ascii="Times New Roman" w:hAnsi="Times New Roman" w:cs="Times New Roman"/>
        </w:rPr>
        <w:t xml:space="preserve"> </w:t>
      </w:r>
      <w:r w:rsidR="00973E70" w:rsidRPr="0000414E">
        <w:rPr>
          <w:rFonts w:ascii="Times New Roman" w:hAnsi="Times New Roman" w:cs="Times New Roman"/>
          <w:b/>
        </w:rPr>
        <w:t>«</w:t>
      </w:r>
      <w:r w:rsidR="00A12215">
        <w:rPr>
          <w:rFonts w:ascii="Times New Roman" w:hAnsi="Times New Roman" w:cs="Times New Roman"/>
          <w:b/>
        </w:rPr>
        <w:t>Многоквартирный жилой дом с</w:t>
      </w:r>
      <w:r w:rsidR="00D364A6">
        <w:rPr>
          <w:rFonts w:ascii="Times New Roman" w:hAnsi="Times New Roman" w:cs="Times New Roman"/>
          <w:b/>
        </w:rPr>
        <w:t>о</w:t>
      </w:r>
      <w:r w:rsidR="00A12215">
        <w:rPr>
          <w:rFonts w:ascii="Times New Roman" w:hAnsi="Times New Roman" w:cs="Times New Roman"/>
          <w:b/>
        </w:rPr>
        <w:t xml:space="preserve"> встроенно-пристроенными помещениями по ул. Строителей, 31 в городском округе город Нефтекамск Республики Башкортостан</w:t>
      </w:r>
      <w:r w:rsidR="00973E70" w:rsidRPr="0000414E">
        <w:rPr>
          <w:rFonts w:ascii="Times New Roman" w:hAnsi="Times New Roman" w:cs="Times New Roman"/>
          <w:b/>
        </w:rPr>
        <w:t>»</w:t>
      </w:r>
      <w:r w:rsidR="00973E70" w:rsidRPr="0000414E">
        <w:rPr>
          <w:rFonts w:ascii="Times New Roman" w:hAnsi="Times New Roman" w:cs="Times New Roman"/>
        </w:rPr>
        <w:t>,</w:t>
      </w:r>
      <w:r w:rsidR="005018D2" w:rsidRPr="0000414E">
        <w:rPr>
          <w:rFonts w:ascii="Times New Roman" w:hAnsi="Times New Roman" w:cs="Times New Roman"/>
        </w:rPr>
        <w:t xml:space="preserve"> строительство которого ведет Застройщик на земельном участке с кадастровым № 02:66:010</w:t>
      </w:r>
      <w:r w:rsidR="000A1F03">
        <w:rPr>
          <w:rFonts w:ascii="Times New Roman" w:hAnsi="Times New Roman" w:cs="Times New Roman"/>
        </w:rPr>
        <w:t>105</w:t>
      </w:r>
      <w:r w:rsidR="005018D2" w:rsidRPr="0000414E">
        <w:rPr>
          <w:rFonts w:ascii="Times New Roman" w:hAnsi="Times New Roman" w:cs="Times New Roman"/>
        </w:rPr>
        <w:t>:</w:t>
      </w:r>
      <w:r w:rsidR="000A1F03">
        <w:rPr>
          <w:rFonts w:ascii="Times New Roman" w:hAnsi="Times New Roman" w:cs="Times New Roman"/>
        </w:rPr>
        <w:t>2491</w:t>
      </w:r>
      <w:r w:rsidR="005018D2" w:rsidRPr="0000414E">
        <w:rPr>
          <w:rFonts w:ascii="Times New Roman" w:hAnsi="Times New Roman" w:cs="Times New Roman"/>
        </w:rPr>
        <w:t>, расположенн</w:t>
      </w:r>
      <w:r w:rsidR="00694DB1" w:rsidRPr="0000414E">
        <w:rPr>
          <w:rFonts w:ascii="Times New Roman" w:hAnsi="Times New Roman" w:cs="Times New Roman"/>
        </w:rPr>
        <w:t>ый</w:t>
      </w:r>
      <w:r w:rsidR="005018D2" w:rsidRPr="0000414E">
        <w:rPr>
          <w:rFonts w:ascii="Times New Roman" w:hAnsi="Times New Roman" w:cs="Times New Roman"/>
        </w:rPr>
        <w:t xml:space="preserve"> по адресу: Республика Башкортостан, г. Нефтекамск, ул.</w:t>
      </w:r>
      <w:r w:rsidR="000A1F03">
        <w:rPr>
          <w:rFonts w:ascii="Times New Roman" w:hAnsi="Times New Roman" w:cs="Times New Roman"/>
        </w:rPr>
        <w:t xml:space="preserve"> Строителей, д. 31</w:t>
      </w:r>
      <w:r w:rsidR="002E4551" w:rsidRPr="0000414E">
        <w:rPr>
          <w:rFonts w:ascii="Times New Roman" w:hAnsi="Times New Roman" w:cs="Times New Roman"/>
        </w:rPr>
        <w:t>, принадлежащи</w:t>
      </w:r>
      <w:r w:rsidR="00694DB1" w:rsidRPr="0000414E">
        <w:rPr>
          <w:rFonts w:ascii="Times New Roman" w:hAnsi="Times New Roman" w:cs="Times New Roman"/>
        </w:rPr>
        <w:t xml:space="preserve">м Застройщику на основании Договора аренды </w:t>
      </w:r>
      <w:r w:rsidR="000A1F03">
        <w:rPr>
          <w:rFonts w:ascii="Times New Roman" w:hAnsi="Times New Roman" w:cs="Times New Roman"/>
        </w:rPr>
        <w:t xml:space="preserve">земельного участка, находящегося в государственной собственности </w:t>
      </w:r>
      <w:r w:rsidR="00694DB1" w:rsidRPr="0000414E">
        <w:rPr>
          <w:rFonts w:ascii="Times New Roman" w:hAnsi="Times New Roman" w:cs="Times New Roman"/>
        </w:rPr>
        <w:t xml:space="preserve">№ </w:t>
      </w:r>
      <w:r w:rsidR="000A1F03">
        <w:rPr>
          <w:rFonts w:ascii="Times New Roman" w:hAnsi="Times New Roman" w:cs="Times New Roman"/>
        </w:rPr>
        <w:t>6026к</w:t>
      </w:r>
      <w:r w:rsidR="00694DB1" w:rsidRPr="0000414E">
        <w:rPr>
          <w:rFonts w:ascii="Times New Roman" w:hAnsi="Times New Roman" w:cs="Times New Roman"/>
        </w:rPr>
        <w:t xml:space="preserve"> от </w:t>
      </w:r>
      <w:r w:rsidR="000A1F03">
        <w:rPr>
          <w:rFonts w:ascii="Times New Roman" w:hAnsi="Times New Roman" w:cs="Times New Roman"/>
        </w:rPr>
        <w:t>25</w:t>
      </w:r>
      <w:r w:rsidR="00694DB1" w:rsidRPr="0000414E">
        <w:rPr>
          <w:rFonts w:ascii="Times New Roman" w:hAnsi="Times New Roman" w:cs="Times New Roman"/>
        </w:rPr>
        <w:t>.0</w:t>
      </w:r>
      <w:r w:rsidR="000A1F03">
        <w:rPr>
          <w:rFonts w:ascii="Times New Roman" w:hAnsi="Times New Roman" w:cs="Times New Roman"/>
        </w:rPr>
        <w:t>4</w:t>
      </w:r>
      <w:r w:rsidR="00694DB1" w:rsidRPr="0000414E">
        <w:rPr>
          <w:rFonts w:ascii="Times New Roman" w:hAnsi="Times New Roman" w:cs="Times New Roman"/>
        </w:rPr>
        <w:t>.201</w:t>
      </w:r>
      <w:r w:rsidR="000A1F03">
        <w:rPr>
          <w:rFonts w:ascii="Times New Roman" w:hAnsi="Times New Roman" w:cs="Times New Roman"/>
        </w:rPr>
        <w:t>7</w:t>
      </w:r>
      <w:r w:rsidR="00694DB1" w:rsidRPr="0000414E">
        <w:rPr>
          <w:rFonts w:ascii="Times New Roman" w:hAnsi="Times New Roman" w:cs="Times New Roman"/>
        </w:rPr>
        <w:t xml:space="preserve">г. зарегистрированного Управлением Федеральной службы государственной регистрации, кадастра и картографии по Республике Башкортостан </w:t>
      </w:r>
      <w:r w:rsidR="000A1F03">
        <w:rPr>
          <w:rFonts w:ascii="Times New Roman" w:hAnsi="Times New Roman" w:cs="Times New Roman"/>
        </w:rPr>
        <w:t>04</w:t>
      </w:r>
      <w:r w:rsidR="00694DB1" w:rsidRPr="0000414E">
        <w:rPr>
          <w:rFonts w:ascii="Times New Roman" w:hAnsi="Times New Roman" w:cs="Times New Roman"/>
        </w:rPr>
        <w:t>.0</w:t>
      </w:r>
      <w:r w:rsidR="000A1F03">
        <w:rPr>
          <w:rFonts w:ascii="Times New Roman" w:hAnsi="Times New Roman" w:cs="Times New Roman"/>
        </w:rPr>
        <w:t>5</w:t>
      </w:r>
      <w:r w:rsidR="00694DB1" w:rsidRPr="0000414E">
        <w:rPr>
          <w:rFonts w:ascii="Times New Roman" w:hAnsi="Times New Roman" w:cs="Times New Roman"/>
        </w:rPr>
        <w:t>.201</w:t>
      </w:r>
      <w:r w:rsidR="000A1F03">
        <w:rPr>
          <w:rFonts w:ascii="Times New Roman" w:hAnsi="Times New Roman" w:cs="Times New Roman"/>
        </w:rPr>
        <w:t>7</w:t>
      </w:r>
      <w:r w:rsidR="00694DB1" w:rsidRPr="0000414E">
        <w:rPr>
          <w:rFonts w:ascii="Times New Roman" w:hAnsi="Times New Roman" w:cs="Times New Roman"/>
        </w:rPr>
        <w:t>г. за номером 02</w:t>
      </w:r>
      <w:r w:rsidR="000A1F03">
        <w:rPr>
          <w:rFonts w:ascii="Times New Roman" w:hAnsi="Times New Roman" w:cs="Times New Roman"/>
        </w:rPr>
        <w:t>:66:010105:2491-02/113/2017-9</w:t>
      </w:r>
      <w:r w:rsidR="00694DB1" w:rsidRPr="0000414E">
        <w:rPr>
          <w:rFonts w:ascii="Times New Roman" w:hAnsi="Times New Roman" w:cs="Times New Roman"/>
        </w:rPr>
        <w:t>.</w:t>
      </w:r>
    </w:p>
    <w:p w:rsidR="003874E5" w:rsidRPr="0000414E" w:rsidRDefault="00641A2C" w:rsidP="0000414E">
      <w:pPr>
        <w:widowControl w:val="0"/>
        <w:spacing w:after="0" w:line="240" w:lineRule="auto"/>
        <w:ind w:firstLine="567"/>
        <w:jc w:val="both"/>
        <w:rPr>
          <w:rStyle w:val="42"/>
        </w:rPr>
      </w:pPr>
      <w:r w:rsidRPr="0000414E">
        <w:rPr>
          <w:rFonts w:ascii="Times New Roman" w:hAnsi="Times New Roman" w:cs="Times New Roman"/>
        </w:rPr>
        <w:t xml:space="preserve">1.1.2. </w:t>
      </w:r>
      <w:r w:rsidRPr="0000414E">
        <w:rPr>
          <w:rFonts w:ascii="Times New Roman" w:hAnsi="Times New Roman" w:cs="Times New Roman"/>
          <w:b/>
        </w:rPr>
        <w:t xml:space="preserve">Объект долевого строительства </w:t>
      </w:r>
      <w:r w:rsidR="002E4551" w:rsidRPr="0000414E">
        <w:rPr>
          <w:rFonts w:ascii="Times New Roman" w:hAnsi="Times New Roman" w:cs="Times New Roman"/>
          <w:b/>
        </w:rPr>
        <w:t>(Квартира)</w:t>
      </w:r>
      <w:r w:rsidR="002E4551" w:rsidRPr="0000414E">
        <w:rPr>
          <w:rFonts w:ascii="Times New Roman" w:hAnsi="Times New Roman" w:cs="Times New Roman"/>
        </w:rPr>
        <w:t xml:space="preserve"> </w:t>
      </w:r>
      <w:r w:rsidRPr="0000414E">
        <w:rPr>
          <w:rFonts w:ascii="Times New Roman" w:hAnsi="Times New Roman" w:cs="Times New Roman"/>
        </w:rPr>
        <w:t xml:space="preserve">– часть Дома, жилое помещение (Квартира), </w:t>
      </w:r>
      <w:r w:rsidRPr="0000414E">
        <w:rPr>
          <w:rStyle w:val="42"/>
        </w:rPr>
        <w:t>представляющее собой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из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w:t>
      </w:r>
      <w:r w:rsidR="003874E5" w:rsidRPr="0000414E">
        <w:rPr>
          <w:rStyle w:val="42"/>
        </w:rPr>
        <w:t xml:space="preserve">. </w:t>
      </w:r>
    </w:p>
    <w:p w:rsidR="00641A2C" w:rsidRPr="0000414E" w:rsidRDefault="00357D4E" w:rsidP="0000414E">
      <w:pPr>
        <w:widowControl w:val="0"/>
        <w:spacing w:after="0" w:line="240" w:lineRule="auto"/>
        <w:ind w:firstLine="567"/>
        <w:jc w:val="both"/>
        <w:rPr>
          <w:rStyle w:val="42"/>
        </w:rPr>
      </w:pPr>
      <w:r w:rsidRPr="0000414E">
        <w:rPr>
          <w:rStyle w:val="42"/>
        </w:rPr>
        <w:t>Описание и характеристики Квартиры,</w:t>
      </w:r>
      <w:r w:rsidR="00641A2C" w:rsidRPr="0000414E">
        <w:rPr>
          <w:rStyle w:val="42"/>
        </w:rPr>
        <w:t xml:space="preserve"> </w:t>
      </w:r>
      <w:r w:rsidRPr="0000414E">
        <w:rPr>
          <w:rStyle w:val="42"/>
        </w:rPr>
        <w:t>позволяющие определить ее в качестве индивидуально определенной вещи</w:t>
      </w:r>
      <w:r w:rsidR="00641A2C" w:rsidRPr="0000414E">
        <w:rPr>
          <w:rStyle w:val="42"/>
        </w:rPr>
        <w:t>:</w:t>
      </w:r>
    </w:p>
    <w:p w:rsidR="00641A2C" w:rsidRPr="0000414E" w:rsidRDefault="00641A2C" w:rsidP="0000414E">
      <w:pPr>
        <w:widowControl w:val="0"/>
        <w:spacing w:after="0" w:line="240" w:lineRule="auto"/>
        <w:jc w:val="both"/>
        <w:rPr>
          <w:rStyle w:val="42"/>
        </w:rPr>
      </w:pPr>
    </w:p>
    <w:tbl>
      <w:tblPr>
        <w:tblStyle w:val="a4"/>
        <w:tblW w:w="0" w:type="auto"/>
        <w:tblLook w:val="04A0"/>
      </w:tblPr>
      <w:tblGrid>
        <w:gridCol w:w="1799"/>
        <w:gridCol w:w="1340"/>
        <w:gridCol w:w="1500"/>
        <w:gridCol w:w="1405"/>
        <w:gridCol w:w="1414"/>
        <w:gridCol w:w="1300"/>
        <w:gridCol w:w="1379"/>
      </w:tblGrid>
      <w:tr w:rsidR="00BD2E5D" w:rsidRPr="0000414E" w:rsidTr="003A4867">
        <w:tc>
          <w:tcPr>
            <w:tcW w:w="1440" w:type="dxa"/>
            <w:vAlign w:val="center"/>
          </w:tcPr>
          <w:p w:rsidR="00357D4E" w:rsidRPr="0000414E" w:rsidRDefault="00BD2E5D" w:rsidP="0000414E">
            <w:pPr>
              <w:widowControl w:val="0"/>
              <w:jc w:val="center"/>
              <w:rPr>
                <w:rFonts w:ascii="Times New Roman" w:hAnsi="Times New Roman" w:cs="Times New Roman"/>
                <w:b/>
              </w:rPr>
            </w:pPr>
            <w:r w:rsidRPr="0000414E">
              <w:rPr>
                <w:rFonts w:ascii="Times New Roman" w:hAnsi="Times New Roman" w:cs="Times New Roman"/>
                <w:b/>
              </w:rPr>
              <w:t>№</w:t>
            </w:r>
          </w:p>
          <w:p w:rsidR="00BD2E5D" w:rsidRPr="0000414E" w:rsidRDefault="00453CDD" w:rsidP="0000414E">
            <w:pPr>
              <w:widowControl w:val="0"/>
              <w:jc w:val="center"/>
              <w:rPr>
                <w:rFonts w:ascii="Times New Roman" w:hAnsi="Times New Roman" w:cs="Times New Roman"/>
                <w:b/>
              </w:rPr>
            </w:pPr>
            <w:r w:rsidRPr="0000414E">
              <w:rPr>
                <w:rFonts w:ascii="Times New Roman" w:hAnsi="Times New Roman" w:cs="Times New Roman"/>
                <w:b/>
              </w:rPr>
              <w:t>К</w:t>
            </w:r>
            <w:r w:rsidR="00BD2E5D" w:rsidRPr="0000414E">
              <w:rPr>
                <w:rFonts w:ascii="Times New Roman" w:hAnsi="Times New Roman" w:cs="Times New Roman"/>
                <w:b/>
              </w:rPr>
              <w:t>вартиры</w:t>
            </w:r>
          </w:p>
          <w:p w:rsidR="00BD2E5D" w:rsidRPr="0000414E" w:rsidRDefault="00BD2E5D" w:rsidP="0000414E">
            <w:pPr>
              <w:widowControl w:val="0"/>
              <w:jc w:val="center"/>
              <w:rPr>
                <w:rFonts w:ascii="Times New Roman" w:hAnsi="Times New Roman" w:cs="Times New Roman"/>
                <w:b/>
              </w:rPr>
            </w:pPr>
            <w:r w:rsidRPr="0000414E">
              <w:rPr>
                <w:rFonts w:ascii="Times New Roman" w:hAnsi="Times New Roman" w:cs="Times New Roman"/>
                <w:b/>
              </w:rPr>
              <w:t>(строительный)</w:t>
            </w:r>
          </w:p>
        </w:tc>
        <w:tc>
          <w:tcPr>
            <w:tcW w:w="1440" w:type="dxa"/>
            <w:vAlign w:val="center"/>
          </w:tcPr>
          <w:p w:rsidR="00BD2E5D" w:rsidRPr="0000414E" w:rsidRDefault="00BD2E5D" w:rsidP="0000414E">
            <w:pPr>
              <w:widowControl w:val="0"/>
              <w:jc w:val="center"/>
              <w:rPr>
                <w:rFonts w:ascii="Times New Roman" w:hAnsi="Times New Roman" w:cs="Times New Roman"/>
                <w:b/>
              </w:rPr>
            </w:pPr>
            <w:r w:rsidRPr="0000414E">
              <w:rPr>
                <w:rFonts w:ascii="Times New Roman" w:hAnsi="Times New Roman" w:cs="Times New Roman"/>
                <w:b/>
              </w:rPr>
              <w:t xml:space="preserve">Кол-во </w:t>
            </w:r>
            <w:r w:rsidR="008C4C95" w:rsidRPr="0000414E">
              <w:rPr>
                <w:rFonts w:ascii="Times New Roman" w:hAnsi="Times New Roman" w:cs="Times New Roman"/>
                <w:b/>
              </w:rPr>
              <w:t xml:space="preserve">жилых </w:t>
            </w:r>
            <w:r w:rsidRPr="0000414E">
              <w:rPr>
                <w:rFonts w:ascii="Times New Roman" w:hAnsi="Times New Roman" w:cs="Times New Roman"/>
                <w:b/>
              </w:rPr>
              <w:t>комнат</w:t>
            </w:r>
          </w:p>
        </w:tc>
        <w:tc>
          <w:tcPr>
            <w:tcW w:w="1440" w:type="dxa"/>
            <w:vAlign w:val="center"/>
          </w:tcPr>
          <w:p w:rsidR="00BD2E5D" w:rsidRPr="0000414E" w:rsidRDefault="003F5C10" w:rsidP="0000414E">
            <w:pPr>
              <w:widowControl w:val="0"/>
              <w:jc w:val="center"/>
              <w:rPr>
                <w:rFonts w:ascii="Times New Roman" w:hAnsi="Times New Roman" w:cs="Times New Roman"/>
                <w:b/>
              </w:rPr>
            </w:pPr>
            <w:r w:rsidRPr="0000414E">
              <w:rPr>
                <w:rFonts w:ascii="Times New Roman" w:hAnsi="Times New Roman" w:cs="Times New Roman"/>
                <w:b/>
              </w:rPr>
              <w:t xml:space="preserve">Общая </w:t>
            </w:r>
            <w:r w:rsidR="003874E5" w:rsidRPr="0000414E">
              <w:rPr>
                <w:rFonts w:ascii="Times New Roman" w:hAnsi="Times New Roman" w:cs="Times New Roman"/>
                <w:b/>
              </w:rPr>
              <w:t>приведенная</w:t>
            </w:r>
            <w:r w:rsidRPr="0000414E">
              <w:rPr>
                <w:rFonts w:ascii="Times New Roman" w:hAnsi="Times New Roman" w:cs="Times New Roman"/>
                <w:b/>
              </w:rPr>
              <w:t xml:space="preserve"> площадь </w:t>
            </w:r>
            <w:r w:rsidR="00453CDD" w:rsidRPr="0000414E">
              <w:rPr>
                <w:rFonts w:ascii="Times New Roman" w:hAnsi="Times New Roman" w:cs="Times New Roman"/>
                <w:b/>
              </w:rPr>
              <w:t xml:space="preserve">Квартиры </w:t>
            </w:r>
            <w:r w:rsidRPr="0000414E">
              <w:rPr>
                <w:rFonts w:ascii="Times New Roman" w:hAnsi="Times New Roman" w:cs="Times New Roman"/>
                <w:b/>
              </w:rPr>
              <w:t xml:space="preserve">(с учетом </w:t>
            </w:r>
            <w:r w:rsidR="00840DBC" w:rsidRPr="0000414E">
              <w:rPr>
                <w:rFonts w:ascii="Times New Roman" w:hAnsi="Times New Roman" w:cs="Times New Roman"/>
                <w:b/>
              </w:rPr>
              <w:t xml:space="preserve">коэфф. </w:t>
            </w:r>
            <w:r w:rsidRPr="0000414E">
              <w:rPr>
                <w:rFonts w:ascii="Times New Roman" w:hAnsi="Times New Roman" w:cs="Times New Roman"/>
                <w:b/>
              </w:rPr>
              <w:t>лоджий и балконов) кв.м.</w:t>
            </w:r>
          </w:p>
        </w:tc>
        <w:tc>
          <w:tcPr>
            <w:tcW w:w="1440" w:type="dxa"/>
            <w:vAlign w:val="center"/>
          </w:tcPr>
          <w:p w:rsidR="00BD2E5D" w:rsidRPr="0000414E" w:rsidRDefault="003A4867" w:rsidP="0000414E">
            <w:pPr>
              <w:widowControl w:val="0"/>
              <w:jc w:val="center"/>
              <w:rPr>
                <w:rFonts w:ascii="Times New Roman" w:hAnsi="Times New Roman" w:cs="Times New Roman"/>
                <w:b/>
              </w:rPr>
            </w:pPr>
            <w:r w:rsidRPr="0000414E">
              <w:rPr>
                <w:rFonts w:ascii="Times New Roman" w:hAnsi="Times New Roman" w:cs="Times New Roman"/>
                <w:b/>
              </w:rPr>
              <w:t xml:space="preserve">Общая </w:t>
            </w:r>
            <w:r w:rsidR="0007710F" w:rsidRPr="0000414E">
              <w:rPr>
                <w:rFonts w:ascii="Times New Roman" w:hAnsi="Times New Roman" w:cs="Times New Roman"/>
                <w:b/>
              </w:rPr>
              <w:t xml:space="preserve">проектная </w:t>
            </w:r>
            <w:r w:rsidRPr="0000414E">
              <w:rPr>
                <w:rFonts w:ascii="Times New Roman" w:hAnsi="Times New Roman" w:cs="Times New Roman"/>
                <w:b/>
              </w:rPr>
              <w:t xml:space="preserve">площадь </w:t>
            </w:r>
            <w:r w:rsidR="00453CDD" w:rsidRPr="0000414E">
              <w:rPr>
                <w:rFonts w:ascii="Times New Roman" w:hAnsi="Times New Roman" w:cs="Times New Roman"/>
                <w:b/>
              </w:rPr>
              <w:t>Квартиры</w:t>
            </w:r>
            <w:r w:rsidR="00E3220B">
              <w:rPr>
                <w:rFonts w:ascii="Times New Roman" w:hAnsi="Times New Roman" w:cs="Times New Roman"/>
                <w:b/>
              </w:rPr>
              <w:t xml:space="preserve"> </w:t>
            </w:r>
            <w:r w:rsidRPr="0000414E">
              <w:rPr>
                <w:rFonts w:ascii="Times New Roman" w:hAnsi="Times New Roman" w:cs="Times New Roman"/>
                <w:b/>
              </w:rPr>
              <w:t>(без учета лоджий и балконов) кв.м.</w:t>
            </w:r>
          </w:p>
        </w:tc>
        <w:tc>
          <w:tcPr>
            <w:tcW w:w="1440" w:type="dxa"/>
            <w:vAlign w:val="center"/>
          </w:tcPr>
          <w:p w:rsidR="00BD2E5D" w:rsidRPr="0000414E" w:rsidRDefault="00245B57" w:rsidP="0000414E">
            <w:pPr>
              <w:widowControl w:val="0"/>
              <w:jc w:val="center"/>
              <w:rPr>
                <w:rFonts w:ascii="Times New Roman" w:hAnsi="Times New Roman" w:cs="Times New Roman"/>
                <w:b/>
              </w:rPr>
            </w:pPr>
            <w:r w:rsidRPr="0000414E">
              <w:rPr>
                <w:rFonts w:ascii="Times New Roman" w:hAnsi="Times New Roman" w:cs="Times New Roman"/>
                <w:b/>
              </w:rPr>
              <w:t>Жилая проектная площадь</w:t>
            </w:r>
            <w:r w:rsidR="00453CDD" w:rsidRPr="0000414E">
              <w:rPr>
                <w:rFonts w:ascii="Times New Roman" w:hAnsi="Times New Roman" w:cs="Times New Roman"/>
                <w:b/>
              </w:rPr>
              <w:t xml:space="preserve"> Квартиры</w:t>
            </w:r>
            <w:r w:rsidRPr="0000414E">
              <w:rPr>
                <w:rFonts w:ascii="Times New Roman" w:hAnsi="Times New Roman" w:cs="Times New Roman"/>
                <w:b/>
              </w:rPr>
              <w:t>, кв.м.</w:t>
            </w:r>
          </w:p>
        </w:tc>
        <w:tc>
          <w:tcPr>
            <w:tcW w:w="1440" w:type="dxa"/>
            <w:vAlign w:val="center"/>
          </w:tcPr>
          <w:p w:rsidR="00BD2E5D" w:rsidRPr="0000414E" w:rsidRDefault="003874E5" w:rsidP="0000414E">
            <w:pPr>
              <w:widowControl w:val="0"/>
              <w:jc w:val="center"/>
              <w:rPr>
                <w:rFonts w:ascii="Times New Roman" w:hAnsi="Times New Roman" w:cs="Times New Roman"/>
                <w:b/>
              </w:rPr>
            </w:pPr>
            <w:r w:rsidRPr="0000414E">
              <w:rPr>
                <w:rFonts w:ascii="Times New Roman" w:hAnsi="Times New Roman" w:cs="Times New Roman"/>
                <w:b/>
              </w:rPr>
              <w:t>Э</w:t>
            </w:r>
            <w:r w:rsidR="00245B57" w:rsidRPr="0000414E">
              <w:rPr>
                <w:rFonts w:ascii="Times New Roman" w:hAnsi="Times New Roman" w:cs="Times New Roman"/>
                <w:b/>
              </w:rPr>
              <w:t>таж</w:t>
            </w:r>
          </w:p>
        </w:tc>
        <w:tc>
          <w:tcPr>
            <w:tcW w:w="1440" w:type="dxa"/>
            <w:vAlign w:val="center"/>
          </w:tcPr>
          <w:p w:rsidR="00BD2E5D" w:rsidRPr="0000414E" w:rsidRDefault="003572E7" w:rsidP="0000414E">
            <w:pPr>
              <w:widowControl w:val="0"/>
              <w:jc w:val="center"/>
              <w:rPr>
                <w:rFonts w:ascii="Times New Roman" w:hAnsi="Times New Roman" w:cs="Times New Roman"/>
                <w:b/>
              </w:rPr>
            </w:pPr>
            <w:r>
              <w:rPr>
                <w:rFonts w:ascii="Times New Roman" w:hAnsi="Times New Roman" w:cs="Times New Roman"/>
                <w:b/>
              </w:rPr>
              <w:t>Секция</w:t>
            </w:r>
          </w:p>
          <w:p w:rsidR="00245B57" w:rsidRPr="0000414E" w:rsidRDefault="00245B57" w:rsidP="003572E7">
            <w:pPr>
              <w:widowControl w:val="0"/>
              <w:jc w:val="center"/>
              <w:rPr>
                <w:rFonts w:ascii="Times New Roman" w:hAnsi="Times New Roman" w:cs="Times New Roman"/>
                <w:b/>
              </w:rPr>
            </w:pPr>
            <w:r w:rsidRPr="0000414E">
              <w:rPr>
                <w:rFonts w:ascii="Times New Roman" w:hAnsi="Times New Roman" w:cs="Times New Roman"/>
                <w:b/>
              </w:rPr>
              <w:t>(</w:t>
            </w:r>
            <w:r w:rsidR="003572E7">
              <w:rPr>
                <w:rFonts w:ascii="Times New Roman" w:hAnsi="Times New Roman" w:cs="Times New Roman"/>
                <w:b/>
              </w:rPr>
              <w:t>подъезд</w:t>
            </w:r>
            <w:r w:rsidRPr="0000414E">
              <w:rPr>
                <w:rFonts w:ascii="Times New Roman" w:hAnsi="Times New Roman" w:cs="Times New Roman"/>
                <w:b/>
              </w:rPr>
              <w:t>)</w:t>
            </w:r>
          </w:p>
        </w:tc>
      </w:tr>
      <w:tr w:rsidR="00BD2E5D" w:rsidRPr="0000414E" w:rsidTr="003A4867">
        <w:tc>
          <w:tcPr>
            <w:tcW w:w="1440" w:type="dxa"/>
          </w:tcPr>
          <w:p w:rsidR="00BD2E5D" w:rsidRPr="0000414E" w:rsidRDefault="00BD2E5D" w:rsidP="0000414E">
            <w:pPr>
              <w:widowControl w:val="0"/>
              <w:jc w:val="center"/>
              <w:rPr>
                <w:rFonts w:ascii="Times New Roman" w:hAnsi="Times New Roman" w:cs="Times New Roman"/>
                <w:b/>
              </w:rPr>
            </w:pPr>
          </w:p>
        </w:tc>
        <w:tc>
          <w:tcPr>
            <w:tcW w:w="1440" w:type="dxa"/>
          </w:tcPr>
          <w:p w:rsidR="00BD2E5D" w:rsidRPr="0000414E" w:rsidRDefault="00BD2E5D" w:rsidP="0000414E">
            <w:pPr>
              <w:widowControl w:val="0"/>
              <w:jc w:val="center"/>
              <w:rPr>
                <w:rFonts w:ascii="Times New Roman" w:hAnsi="Times New Roman" w:cs="Times New Roman"/>
                <w:b/>
              </w:rPr>
            </w:pPr>
          </w:p>
        </w:tc>
        <w:tc>
          <w:tcPr>
            <w:tcW w:w="1440" w:type="dxa"/>
          </w:tcPr>
          <w:p w:rsidR="00BD2E5D" w:rsidRPr="0000414E" w:rsidRDefault="00BD2E5D" w:rsidP="0000414E">
            <w:pPr>
              <w:widowControl w:val="0"/>
              <w:jc w:val="center"/>
              <w:rPr>
                <w:rFonts w:ascii="Times New Roman" w:hAnsi="Times New Roman" w:cs="Times New Roman"/>
                <w:b/>
              </w:rPr>
            </w:pPr>
          </w:p>
        </w:tc>
        <w:tc>
          <w:tcPr>
            <w:tcW w:w="1440" w:type="dxa"/>
          </w:tcPr>
          <w:p w:rsidR="00BD2E5D" w:rsidRPr="0000414E" w:rsidRDefault="00BD2E5D" w:rsidP="0000414E">
            <w:pPr>
              <w:widowControl w:val="0"/>
              <w:jc w:val="center"/>
              <w:rPr>
                <w:rFonts w:ascii="Times New Roman" w:hAnsi="Times New Roman" w:cs="Times New Roman"/>
                <w:b/>
              </w:rPr>
            </w:pPr>
          </w:p>
        </w:tc>
        <w:tc>
          <w:tcPr>
            <w:tcW w:w="1440" w:type="dxa"/>
          </w:tcPr>
          <w:p w:rsidR="00BD2E5D" w:rsidRPr="0000414E" w:rsidRDefault="00BD2E5D" w:rsidP="0000414E">
            <w:pPr>
              <w:widowControl w:val="0"/>
              <w:jc w:val="center"/>
              <w:rPr>
                <w:rFonts w:ascii="Times New Roman" w:hAnsi="Times New Roman" w:cs="Times New Roman"/>
                <w:b/>
              </w:rPr>
            </w:pPr>
          </w:p>
        </w:tc>
        <w:tc>
          <w:tcPr>
            <w:tcW w:w="1440" w:type="dxa"/>
          </w:tcPr>
          <w:p w:rsidR="00BD2E5D" w:rsidRPr="0000414E" w:rsidRDefault="00BD2E5D" w:rsidP="0000414E">
            <w:pPr>
              <w:widowControl w:val="0"/>
              <w:jc w:val="center"/>
              <w:rPr>
                <w:rFonts w:ascii="Times New Roman" w:hAnsi="Times New Roman" w:cs="Times New Roman"/>
                <w:b/>
              </w:rPr>
            </w:pPr>
          </w:p>
        </w:tc>
        <w:tc>
          <w:tcPr>
            <w:tcW w:w="1440" w:type="dxa"/>
          </w:tcPr>
          <w:p w:rsidR="00BD2E5D" w:rsidRPr="0000414E" w:rsidRDefault="00BD2E5D" w:rsidP="0000414E">
            <w:pPr>
              <w:widowControl w:val="0"/>
              <w:jc w:val="center"/>
              <w:rPr>
                <w:rFonts w:ascii="Times New Roman" w:hAnsi="Times New Roman" w:cs="Times New Roman"/>
                <w:b/>
              </w:rPr>
            </w:pPr>
          </w:p>
        </w:tc>
      </w:tr>
    </w:tbl>
    <w:p w:rsidR="00641A2C" w:rsidRPr="0000414E" w:rsidRDefault="00641A2C" w:rsidP="0000414E">
      <w:pPr>
        <w:widowControl w:val="0"/>
        <w:spacing w:after="0" w:line="240" w:lineRule="auto"/>
        <w:jc w:val="both"/>
        <w:rPr>
          <w:rFonts w:ascii="Times New Roman" w:hAnsi="Times New Roman" w:cs="Times New Roman"/>
        </w:rPr>
      </w:pPr>
    </w:p>
    <w:p w:rsidR="00973E70" w:rsidRPr="0000414E" w:rsidRDefault="00FC12E7"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Квартира по завершению строительства и ввода Дома в эксплуатацию подлежит оформлен</w:t>
      </w:r>
      <w:bookmarkStart w:id="0" w:name="_GoBack"/>
      <w:bookmarkEnd w:id="0"/>
      <w:r w:rsidRPr="0000414E">
        <w:rPr>
          <w:rFonts w:ascii="Times New Roman" w:hAnsi="Times New Roman" w:cs="Times New Roman"/>
        </w:rPr>
        <w:t xml:space="preserve">ию в установленном законодательством порядке и передаче в </w:t>
      </w:r>
      <w:r w:rsidR="008414DE" w:rsidRPr="008414DE">
        <w:rPr>
          <w:rFonts w:ascii="Times New Roman" w:hAnsi="Times New Roman" w:cs="Times New Roman"/>
          <w:highlight w:val="yellow"/>
        </w:rPr>
        <w:t>________________</w:t>
      </w:r>
      <w:r w:rsidR="008414DE">
        <w:rPr>
          <w:rFonts w:ascii="Times New Roman" w:hAnsi="Times New Roman" w:cs="Times New Roman"/>
        </w:rPr>
        <w:t>_</w:t>
      </w:r>
      <w:r w:rsidRPr="0000414E">
        <w:rPr>
          <w:rFonts w:ascii="Times New Roman" w:hAnsi="Times New Roman" w:cs="Times New Roman"/>
        </w:rPr>
        <w:t>Участнику долевого строительства.</w:t>
      </w:r>
    </w:p>
    <w:p w:rsidR="00973E70" w:rsidRPr="0000414E" w:rsidRDefault="00C7337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Инвестиционная стоимость одного квадратного метра </w:t>
      </w:r>
      <w:r w:rsidR="007E3754" w:rsidRPr="0000414E">
        <w:rPr>
          <w:rFonts w:ascii="Times New Roman" w:hAnsi="Times New Roman" w:cs="Times New Roman"/>
        </w:rPr>
        <w:t xml:space="preserve">общей приведенной площади Квартиры составляет </w:t>
      </w:r>
      <w:r w:rsidR="008414DE" w:rsidRPr="008414DE">
        <w:rPr>
          <w:rFonts w:ascii="Times New Roman" w:hAnsi="Times New Roman" w:cs="Times New Roman"/>
          <w:highlight w:val="yellow"/>
        </w:rPr>
        <w:t>___________________</w:t>
      </w:r>
      <w:r w:rsidR="007E3754" w:rsidRPr="008414DE">
        <w:rPr>
          <w:rFonts w:ascii="Times New Roman" w:hAnsi="Times New Roman" w:cs="Times New Roman"/>
          <w:b/>
          <w:highlight w:val="yellow"/>
        </w:rPr>
        <w:t>(</w:t>
      </w:r>
      <w:r w:rsidR="008414DE" w:rsidRPr="008414DE">
        <w:rPr>
          <w:rFonts w:ascii="Times New Roman" w:hAnsi="Times New Roman" w:cs="Times New Roman"/>
          <w:b/>
          <w:highlight w:val="yellow"/>
        </w:rPr>
        <w:t>___________________</w:t>
      </w:r>
      <w:r w:rsidR="001C38FC" w:rsidRPr="008414DE">
        <w:rPr>
          <w:rFonts w:ascii="Times New Roman" w:hAnsi="Times New Roman" w:cs="Times New Roman"/>
          <w:b/>
          <w:highlight w:val="yellow"/>
        </w:rPr>
        <w:t>)</w:t>
      </w:r>
      <w:r w:rsidR="007E3754" w:rsidRPr="0000414E">
        <w:rPr>
          <w:rFonts w:ascii="Times New Roman" w:hAnsi="Times New Roman" w:cs="Times New Roman"/>
          <w:b/>
        </w:rPr>
        <w:t xml:space="preserve"> рублей </w:t>
      </w:r>
      <w:r w:rsidR="001C38FC">
        <w:rPr>
          <w:rFonts w:ascii="Times New Roman" w:hAnsi="Times New Roman" w:cs="Times New Roman"/>
          <w:b/>
        </w:rPr>
        <w:t>00</w:t>
      </w:r>
      <w:r w:rsidR="007E3754" w:rsidRPr="0000414E">
        <w:rPr>
          <w:rFonts w:ascii="Times New Roman" w:hAnsi="Times New Roman" w:cs="Times New Roman"/>
          <w:b/>
        </w:rPr>
        <w:t xml:space="preserve"> копеек</w:t>
      </w:r>
      <w:r w:rsidR="007E3754" w:rsidRPr="0000414E">
        <w:rPr>
          <w:rFonts w:ascii="Times New Roman" w:hAnsi="Times New Roman" w:cs="Times New Roman"/>
        </w:rPr>
        <w:t>, является фиксированной и не подлежит изменению.</w:t>
      </w:r>
    </w:p>
    <w:p w:rsidR="00FB38D2" w:rsidRPr="0000414E" w:rsidRDefault="00FB38D2" w:rsidP="0000414E">
      <w:pPr>
        <w:widowControl w:val="0"/>
        <w:spacing w:after="0" w:line="240" w:lineRule="auto"/>
        <w:ind w:firstLine="567"/>
        <w:jc w:val="both"/>
        <w:rPr>
          <w:rStyle w:val="42"/>
        </w:rPr>
      </w:pPr>
      <w:r w:rsidRPr="0000414E">
        <w:rPr>
          <w:rStyle w:val="42"/>
        </w:rPr>
        <w:t xml:space="preserve">Номер квартиры принимается Сторонами как строительный и подлежит возможному уточнению при постановке введенного в эксплуатацию Дома и жилых помещений на государственный кадастровый </w:t>
      </w:r>
      <w:r w:rsidRPr="0000414E">
        <w:rPr>
          <w:rStyle w:val="42"/>
        </w:rPr>
        <w:lastRenderedPageBreak/>
        <w:t>учет. В случае такой корректировке, строительный и фактический номера квартир указываются в акте приема-передачи квартиры, и не требуется внесение изменений в настоящий Договор.</w:t>
      </w:r>
    </w:p>
    <w:p w:rsidR="00FB38D2" w:rsidRPr="0000414E" w:rsidRDefault="00FB38D2" w:rsidP="0000414E">
      <w:pPr>
        <w:widowControl w:val="0"/>
        <w:spacing w:after="0" w:line="240" w:lineRule="auto"/>
        <w:ind w:firstLine="567"/>
        <w:jc w:val="both"/>
        <w:rPr>
          <w:rStyle w:val="42"/>
        </w:rPr>
      </w:pPr>
      <w:r w:rsidRPr="0000414E">
        <w:rPr>
          <w:rStyle w:val="42"/>
        </w:rPr>
        <w:t>План Квартиры, представляющий собой отображение в графической форме расположение по отношению друг к другу частей Квартиры, (комнат, помещений вспомогательного использования, лоджий, веранд, балконов, террас) и местоположение Квартиры на этаже строящегося многоквартирного Дома, прилагается к настоящему Договору, является Приложением № 2 и неотъемлемой его частью.</w:t>
      </w:r>
    </w:p>
    <w:p w:rsidR="00453CDD" w:rsidRPr="0000414E" w:rsidRDefault="00453CD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Площадь лестничных проемов, лестничных клеток, фойе первого этажа, инженерные сооружения, коммуникации, иное оборудование и имущество, обслуживающее более, чем одного собственника, принадлежат в соответствии со ст. 290 ГК РФ Участнику долевого строительства на праве общей долевой собственности, пропорционально занимаемым ими площадям. Передача указанного имущества Участнику долевого строительства по акту приема-передачи не производится.</w:t>
      </w:r>
    </w:p>
    <w:p w:rsidR="00453CDD" w:rsidRPr="0000414E" w:rsidRDefault="00453CD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1.1.3. </w:t>
      </w:r>
      <w:r w:rsidRPr="0000414E">
        <w:rPr>
          <w:rFonts w:ascii="Times New Roman" w:hAnsi="Times New Roman" w:cs="Times New Roman"/>
          <w:b/>
        </w:rPr>
        <w:t>Общая приведенная площадь Квартиры</w:t>
      </w:r>
      <w:r w:rsidRPr="0000414E">
        <w:rPr>
          <w:rFonts w:ascii="Times New Roman" w:hAnsi="Times New Roman" w:cs="Times New Roman"/>
        </w:rPr>
        <w:t xml:space="preserve"> – в целях настоящего Договора, в частности в целях определения цены Договора</w:t>
      </w:r>
      <w:r w:rsidR="007E2E70" w:rsidRPr="0000414E">
        <w:rPr>
          <w:rFonts w:ascii="Times New Roman" w:hAnsi="Times New Roman" w:cs="Times New Roman"/>
        </w:rPr>
        <w:t>/стоимости Квартиры</w:t>
      </w:r>
      <w:r w:rsidRPr="0000414E">
        <w:rPr>
          <w:rFonts w:ascii="Times New Roman" w:hAnsi="Times New Roman" w:cs="Times New Roman"/>
        </w:rPr>
        <w:t xml:space="preserve">, определяется как сумма площадей ее помещений, встроенных шкафов, а так же площадей лоджий, балконов, веранд, террас и холодных кладовых (при наличии), подсчитываемых со следующими </w:t>
      </w:r>
      <w:r w:rsidR="0008030B" w:rsidRPr="0000414E">
        <w:rPr>
          <w:rFonts w:ascii="Times New Roman" w:hAnsi="Times New Roman" w:cs="Times New Roman"/>
        </w:rPr>
        <w:t xml:space="preserve">понижающими коэффициентами: для лоджий 0,5; для балконов и террас 0,3; для веранд и холодных кладовых 0,1. На момент подписания настоящего Договора общая приведенная площадь Квартиры является ориентировочной, определяется в соответствии с проектной документацией, на основании которой выдано разрешение на строительство Дома. Общая приведенная площадь Квартиры в многоквартирном Доме, введенном в эксплуатацию определяется на основании технического описания многоквартирного Дома, подготовленного компетентным кадастровым инженером/организацией. </w:t>
      </w:r>
      <w:r w:rsidR="006D7AB1" w:rsidRPr="0000414E">
        <w:rPr>
          <w:rFonts w:ascii="Times New Roman" w:hAnsi="Times New Roman" w:cs="Times New Roman"/>
        </w:rPr>
        <w:t xml:space="preserve">В случае расхождения общей приведенной площади по настоящему Договору и общей приведенной площади </w:t>
      </w:r>
      <w:r w:rsidR="0007710F" w:rsidRPr="0000414E">
        <w:rPr>
          <w:rFonts w:ascii="Times New Roman" w:hAnsi="Times New Roman" w:cs="Times New Roman"/>
        </w:rPr>
        <w:t>Квартиры по итогам кадастрового обмера, внесение изменений в настоящий Договор не требуется, общая приведенная площадь Квартиры по итогам кадастрового обмера указывается в акте приема-передачи Квартиры.</w:t>
      </w:r>
    </w:p>
    <w:p w:rsidR="0007710F" w:rsidRPr="0000414E" w:rsidRDefault="0007710F"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1.1.4. </w:t>
      </w:r>
      <w:r w:rsidR="001D6AA8" w:rsidRPr="0000414E">
        <w:rPr>
          <w:rFonts w:ascii="Times New Roman" w:hAnsi="Times New Roman" w:cs="Times New Roman"/>
        </w:rPr>
        <w:t>Общая площадь Квартиры состоит из суммы площади всех частей Квартиры, включая площадь помещений вспомогательного использования, предназначенных для удовлетворения гражданами бытовых нужд</w:t>
      </w:r>
      <w:r w:rsidR="008C4C95" w:rsidRPr="0000414E">
        <w:rPr>
          <w:rFonts w:ascii="Times New Roman" w:hAnsi="Times New Roman" w:cs="Times New Roman"/>
        </w:rPr>
        <w:t>, связанных с их проживанием в жилом помещении, за исключением балконов, лоджий, веранд и террас. Общая площадь Квартиры используется Сторонами только в качестве одной из характеристик Квартиры, является ориентировочной, определяется в соответствии с проектной документацией, на основании которой выдано разрешение на строительство Дома. Общая площадь Квартиры в многоквартирном Доме, введенном в эксплуатацию, определяется на основании сведений единого государственного реестра недвижимости, указывается в акте приема-передачи квартиры.</w:t>
      </w:r>
    </w:p>
    <w:p w:rsidR="008C4C95" w:rsidRPr="0000414E" w:rsidRDefault="008C4C9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1.1.5. </w:t>
      </w:r>
      <w:r w:rsidRPr="0000414E">
        <w:rPr>
          <w:rFonts w:ascii="Times New Roman" w:hAnsi="Times New Roman" w:cs="Times New Roman"/>
          <w:b/>
        </w:rPr>
        <w:t>Застройщик</w:t>
      </w:r>
      <w:r w:rsidRPr="0000414E">
        <w:rPr>
          <w:rFonts w:ascii="Times New Roman" w:hAnsi="Times New Roman" w:cs="Times New Roman"/>
        </w:rPr>
        <w:t xml:space="preserve"> </w:t>
      </w:r>
      <w:r w:rsidR="00890517" w:rsidRPr="0000414E">
        <w:rPr>
          <w:rFonts w:ascii="Times New Roman" w:hAnsi="Times New Roman" w:cs="Times New Roman"/>
        </w:rPr>
        <w:t>–</w:t>
      </w:r>
      <w:r w:rsidRPr="0000414E">
        <w:rPr>
          <w:rFonts w:ascii="Times New Roman" w:hAnsi="Times New Roman" w:cs="Times New Roman"/>
        </w:rPr>
        <w:t xml:space="preserve"> </w:t>
      </w:r>
      <w:r w:rsidR="00890517" w:rsidRPr="0000414E">
        <w:rPr>
          <w:rFonts w:ascii="Times New Roman" w:hAnsi="Times New Roman" w:cs="Times New Roman"/>
        </w:rPr>
        <w:t>юридическое лицо Общество с ограниченной ответственностью «Сальвия», осуществляющее строительство Дома по указанному выше адресу на основании Разрешения на строительство № 02-</w:t>
      </w:r>
      <w:r w:rsidR="00890517" w:rsidRPr="0000414E">
        <w:rPr>
          <w:rFonts w:ascii="Times New Roman" w:hAnsi="Times New Roman" w:cs="Times New Roman"/>
          <w:lang w:val="en-US"/>
        </w:rPr>
        <w:t>RU</w:t>
      </w:r>
      <w:r w:rsidR="00890517" w:rsidRPr="0000414E">
        <w:rPr>
          <w:rFonts w:ascii="Times New Roman" w:hAnsi="Times New Roman" w:cs="Times New Roman"/>
        </w:rPr>
        <w:t xml:space="preserve"> 03303000-</w:t>
      </w:r>
      <w:r w:rsidR="00E3220B">
        <w:rPr>
          <w:rFonts w:ascii="Times New Roman" w:hAnsi="Times New Roman" w:cs="Times New Roman"/>
        </w:rPr>
        <w:t>79</w:t>
      </w:r>
      <w:r w:rsidR="00890517" w:rsidRPr="0000414E">
        <w:rPr>
          <w:rFonts w:ascii="Times New Roman" w:hAnsi="Times New Roman" w:cs="Times New Roman"/>
        </w:rPr>
        <w:t>-201</w:t>
      </w:r>
      <w:r w:rsidR="00986D8D">
        <w:rPr>
          <w:rFonts w:ascii="Times New Roman" w:hAnsi="Times New Roman" w:cs="Times New Roman"/>
        </w:rPr>
        <w:t>7</w:t>
      </w:r>
      <w:r w:rsidR="00890517" w:rsidRPr="0000414E">
        <w:rPr>
          <w:rFonts w:ascii="Times New Roman" w:hAnsi="Times New Roman" w:cs="Times New Roman"/>
        </w:rPr>
        <w:t xml:space="preserve"> от </w:t>
      </w:r>
      <w:r w:rsidR="00E3220B">
        <w:rPr>
          <w:rFonts w:ascii="Times New Roman" w:hAnsi="Times New Roman" w:cs="Times New Roman"/>
        </w:rPr>
        <w:t>27</w:t>
      </w:r>
      <w:r w:rsidR="00890517" w:rsidRPr="0000414E">
        <w:rPr>
          <w:rFonts w:ascii="Times New Roman" w:hAnsi="Times New Roman" w:cs="Times New Roman"/>
        </w:rPr>
        <w:t>.</w:t>
      </w:r>
      <w:r w:rsidR="00E3220B">
        <w:rPr>
          <w:rFonts w:ascii="Times New Roman" w:hAnsi="Times New Roman" w:cs="Times New Roman"/>
        </w:rPr>
        <w:t>10</w:t>
      </w:r>
      <w:r w:rsidR="00890517" w:rsidRPr="0000414E">
        <w:rPr>
          <w:rFonts w:ascii="Times New Roman" w:hAnsi="Times New Roman" w:cs="Times New Roman"/>
        </w:rPr>
        <w:t>.201</w:t>
      </w:r>
      <w:r w:rsidR="00986D8D">
        <w:rPr>
          <w:rFonts w:ascii="Times New Roman" w:hAnsi="Times New Roman" w:cs="Times New Roman"/>
        </w:rPr>
        <w:t>7</w:t>
      </w:r>
      <w:r w:rsidR="00890517" w:rsidRPr="0000414E">
        <w:rPr>
          <w:rFonts w:ascii="Times New Roman" w:hAnsi="Times New Roman" w:cs="Times New Roman"/>
        </w:rPr>
        <w:t>г., выданного Администрацией городского округа город Нефтекам</w:t>
      </w:r>
      <w:r w:rsidR="00986D8D">
        <w:rPr>
          <w:rFonts w:ascii="Times New Roman" w:hAnsi="Times New Roman" w:cs="Times New Roman"/>
        </w:rPr>
        <w:t>ск Республики Башкортостан, строительство которого ведется на земельном участке</w:t>
      </w:r>
      <w:r w:rsidR="00986D8D" w:rsidRPr="00986D8D">
        <w:rPr>
          <w:rFonts w:ascii="Times New Roman" w:hAnsi="Times New Roman" w:cs="Times New Roman"/>
        </w:rPr>
        <w:t xml:space="preserve"> </w:t>
      </w:r>
      <w:r w:rsidR="00986D8D" w:rsidRPr="0000414E">
        <w:rPr>
          <w:rFonts w:ascii="Times New Roman" w:hAnsi="Times New Roman" w:cs="Times New Roman"/>
        </w:rPr>
        <w:t>с кадастровым № 02:66:010</w:t>
      </w:r>
      <w:r w:rsidR="00986D8D">
        <w:rPr>
          <w:rFonts w:ascii="Times New Roman" w:hAnsi="Times New Roman" w:cs="Times New Roman"/>
        </w:rPr>
        <w:t>105</w:t>
      </w:r>
      <w:r w:rsidR="00986D8D" w:rsidRPr="0000414E">
        <w:rPr>
          <w:rFonts w:ascii="Times New Roman" w:hAnsi="Times New Roman" w:cs="Times New Roman"/>
        </w:rPr>
        <w:t>:</w:t>
      </w:r>
      <w:r w:rsidR="00986D8D">
        <w:rPr>
          <w:rFonts w:ascii="Times New Roman" w:hAnsi="Times New Roman" w:cs="Times New Roman"/>
        </w:rPr>
        <w:t>2491.</w:t>
      </w:r>
    </w:p>
    <w:p w:rsidR="00890517" w:rsidRPr="0000414E" w:rsidRDefault="00890517"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1.1.6. </w:t>
      </w:r>
      <w:r w:rsidRPr="0000414E">
        <w:rPr>
          <w:rFonts w:ascii="Times New Roman" w:hAnsi="Times New Roman" w:cs="Times New Roman"/>
          <w:b/>
        </w:rPr>
        <w:t>Участник долевого строительства</w:t>
      </w:r>
      <w:r w:rsidRPr="0000414E">
        <w:rPr>
          <w:rFonts w:ascii="Times New Roman" w:hAnsi="Times New Roman" w:cs="Times New Roman"/>
        </w:rPr>
        <w:t xml:space="preserve"> </w:t>
      </w:r>
      <w:r w:rsidR="00894793" w:rsidRPr="0000414E">
        <w:rPr>
          <w:rFonts w:ascii="Times New Roman" w:hAnsi="Times New Roman" w:cs="Times New Roman"/>
        </w:rPr>
        <w:t>–</w:t>
      </w:r>
      <w:r w:rsidRPr="0000414E">
        <w:rPr>
          <w:rFonts w:ascii="Times New Roman" w:hAnsi="Times New Roman" w:cs="Times New Roman"/>
        </w:rPr>
        <w:t xml:space="preserve"> </w:t>
      </w:r>
      <w:r w:rsidR="00894793" w:rsidRPr="0000414E">
        <w:rPr>
          <w:rFonts w:ascii="Times New Roman" w:hAnsi="Times New Roman" w:cs="Times New Roman"/>
        </w:rPr>
        <w:t>физическое(ие)/юридическое(ие) лицо(а), осуществляющее(ие) по настоящему Договору долевое финансирование строительства Квартиры за счет собственных средств.</w:t>
      </w:r>
    </w:p>
    <w:p w:rsidR="00894793" w:rsidRPr="0000414E" w:rsidRDefault="00894793" w:rsidP="0000414E">
      <w:pPr>
        <w:widowControl w:val="0"/>
        <w:spacing w:after="0" w:line="240" w:lineRule="auto"/>
        <w:ind w:firstLine="567"/>
        <w:jc w:val="both"/>
        <w:rPr>
          <w:rFonts w:ascii="Times New Roman" w:hAnsi="Times New Roman" w:cs="Times New Roman"/>
        </w:rPr>
      </w:pPr>
    </w:p>
    <w:p w:rsidR="00894793" w:rsidRPr="0000414E" w:rsidRDefault="00894793"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2. Правовые основания к заключению Договора</w:t>
      </w:r>
    </w:p>
    <w:p w:rsidR="00894793" w:rsidRPr="0000414E" w:rsidRDefault="00894793"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2.1. При заключении настоящего Договора, Стороны руководствовались:</w:t>
      </w:r>
    </w:p>
    <w:p w:rsidR="00894793" w:rsidRPr="0000414E" w:rsidRDefault="00164072"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Гражданским кодексом Российской Федерации</w:t>
      </w:r>
      <w:r w:rsidR="00BC2054" w:rsidRPr="0000414E">
        <w:rPr>
          <w:rFonts w:ascii="Times New Roman" w:hAnsi="Times New Roman" w:cs="Times New Roman"/>
        </w:rPr>
        <w:t xml:space="preserve"> (далее – ГК РФ)</w:t>
      </w:r>
      <w:r w:rsidRPr="0000414E">
        <w:rPr>
          <w:rFonts w:ascii="Times New Roman" w:hAnsi="Times New Roman" w:cs="Times New Roman"/>
        </w:rPr>
        <w:t>;</w:t>
      </w:r>
    </w:p>
    <w:p w:rsidR="00164072" w:rsidRPr="0000414E" w:rsidRDefault="00164072" w:rsidP="0000414E">
      <w:pPr>
        <w:autoSpaceDE w:val="0"/>
        <w:autoSpaceDN w:val="0"/>
        <w:adjustRightInd w:val="0"/>
        <w:spacing w:after="0" w:line="240" w:lineRule="auto"/>
        <w:ind w:firstLine="567"/>
        <w:jc w:val="both"/>
        <w:rPr>
          <w:rFonts w:ascii="Times New Roman" w:hAnsi="Times New Roman" w:cs="Times New Roman"/>
        </w:rPr>
      </w:pPr>
      <w:r w:rsidRPr="0000414E">
        <w:rPr>
          <w:rFonts w:ascii="Times New Roman" w:hAnsi="Times New Roman" w:cs="Times New Roman"/>
        </w:rPr>
        <w:t>- Федеральным законом от 30.12.2004 N 214-ФЗ «Об участии в долевом строительстве многоквартирных домов и иных объектов недвижимости и о внесении изменений в некоторые законодате</w:t>
      </w:r>
      <w:r w:rsidR="00BC2054" w:rsidRPr="0000414E">
        <w:rPr>
          <w:rFonts w:ascii="Times New Roman" w:hAnsi="Times New Roman" w:cs="Times New Roman"/>
        </w:rPr>
        <w:t>льные акты Российской Федерации» (далее – Федеральный закон о долевом строительстве)</w:t>
      </w:r>
      <w:r w:rsidRPr="0000414E">
        <w:rPr>
          <w:rFonts w:ascii="Times New Roman" w:hAnsi="Times New Roman" w:cs="Times New Roman"/>
        </w:rPr>
        <w:t>.</w:t>
      </w:r>
    </w:p>
    <w:p w:rsidR="00164072" w:rsidRPr="0000414E" w:rsidRDefault="00164072" w:rsidP="0000414E">
      <w:pPr>
        <w:autoSpaceDE w:val="0"/>
        <w:autoSpaceDN w:val="0"/>
        <w:adjustRightInd w:val="0"/>
        <w:spacing w:after="0" w:line="240" w:lineRule="auto"/>
        <w:ind w:firstLine="567"/>
        <w:jc w:val="both"/>
        <w:rPr>
          <w:rFonts w:ascii="Times New Roman" w:hAnsi="Times New Roman" w:cs="Times New Roman"/>
        </w:rPr>
      </w:pPr>
      <w:r w:rsidRPr="0000414E">
        <w:rPr>
          <w:rFonts w:ascii="Times New Roman" w:hAnsi="Times New Roman" w:cs="Times New Roman"/>
        </w:rPr>
        <w:t>2.2. При заключении настоящего Договора Застройщик гарантирует Участнику долевого строительства, что все необходимые для заключения и исполнения настоящего Договора лицензии, разрешения на строительство и/или иные документы и/или договоры от соответствующих и уполномоченных на их предоставление государственных органов/лиц Застройщиком получены/заключены, являются юридически действительными и вступившими в силу.</w:t>
      </w:r>
    </w:p>
    <w:p w:rsidR="00E3220B" w:rsidRPr="00E3220B" w:rsidRDefault="00A43571" w:rsidP="00E3220B">
      <w:pPr>
        <w:widowControl w:val="0"/>
        <w:spacing w:after="0" w:line="240" w:lineRule="auto"/>
        <w:ind w:firstLine="567"/>
        <w:jc w:val="both"/>
        <w:rPr>
          <w:rFonts w:ascii="Times New Roman" w:hAnsi="Times New Roman" w:cs="Times New Roman"/>
        </w:rPr>
      </w:pPr>
      <w:r w:rsidRPr="00E3220B">
        <w:rPr>
          <w:rFonts w:ascii="Times New Roman" w:hAnsi="Times New Roman" w:cs="Times New Roman"/>
        </w:rPr>
        <w:t>2.3. Застройщик гарантирует что:</w:t>
      </w:r>
    </w:p>
    <w:p w:rsidR="00A43571" w:rsidRPr="00E3220B" w:rsidRDefault="00A43571" w:rsidP="00E3220B">
      <w:pPr>
        <w:widowControl w:val="0"/>
        <w:spacing w:after="0" w:line="240" w:lineRule="auto"/>
        <w:ind w:firstLine="567"/>
        <w:jc w:val="both"/>
        <w:rPr>
          <w:rFonts w:ascii="Times New Roman" w:hAnsi="Times New Roman" w:cs="Times New Roman"/>
        </w:rPr>
      </w:pPr>
      <w:r w:rsidRPr="00E3220B">
        <w:rPr>
          <w:rFonts w:ascii="Times New Roman" w:hAnsi="Times New Roman" w:cs="Times New Roman"/>
        </w:rPr>
        <w:t xml:space="preserve">- проектная декларация, включающая в себя информацию о застройщике и объекте строительства, в установленном действующим законодательством порядке предоставлена во все соответствующие государственные органы, органы по </w:t>
      </w:r>
      <w:r w:rsidR="00E80C75" w:rsidRPr="00E3220B">
        <w:rPr>
          <w:rFonts w:ascii="Times New Roman" w:hAnsi="Times New Roman" w:cs="Times New Roman"/>
        </w:rPr>
        <w:t>регистрации прав на недвижимое имущество и сделок с ним, размещена</w:t>
      </w:r>
      <w:r w:rsidR="00986D8D" w:rsidRPr="00E3220B">
        <w:rPr>
          <w:rFonts w:ascii="Times New Roman" w:hAnsi="Times New Roman" w:cs="Times New Roman"/>
        </w:rPr>
        <w:t xml:space="preserve"> на сайте Застройщика </w:t>
      </w:r>
      <w:r w:rsidR="00E3220B">
        <w:rPr>
          <w:rFonts w:ascii="Times New Roman" w:hAnsi="Times New Roman" w:cs="Times New Roman"/>
          <w:b/>
        </w:rPr>
        <w:t>жквысота.рф</w:t>
      </w:r>
      <w:r w:rsidR="00E80C75" w:rsidRPr="00E3220B">
        <w:rPr>
          <w:rFonts w:ascii="Times New Roman" w:hAnsi="Times New Roman" w:cs="Times New Roman"/>
        </w:rPr>
        <w:t xml:space="preserve"> в соответствии с требованиями действующего законодательства Российской Федерации;</w:t>
      </w:r>
    </w:p>
    <w:p w:rsidR="00E80C75" w:rsidRPr="0000414E" w:rsidRDefault="00E80C7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Квартира, указанная в п. 1.1.2. настоящего Договора, не является предметом договора участия в долевом строительстве с третьими лицами.</w:t>
      </w:r>
    </w:p>
    <w:p w:rsidR="00E80C75" w:rsidRPr="0000414E" w:rsidRDefault="00E80C7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lastRenderedPageBreak/>
        <w:t xml:space="preserve">2.4. </w:t>
      </w:r>
      <w:r w:rsidR="00782968" w:rsidRPr="0000414E">
        <w:rPr>
          <w:rFonts w:ascii="Times New Roman" w:hAnsi="Times New Roman" w:cs="Times New Roman"/>
        </w:rPr>
        <w:t>С момента государственной регистрации настоящего Договора и до момента передачи Застройщиком Участнику долевого строительства Квартиры по акту приема-передачи, и</w:t>
      </w:r>
      <w:r w:rsidRPr="0000414E">
        <w:rPr>
          <w:rFonts w:ascii="Times New Roman" w:hAnsi="Times New Roman" w:cs="Times New Roman"/>
        </w:rPr>
        <w:t>сп</w:t>
      </w:r>
      <w:r w:rsidR="00693040" w:rsidRPr="0000414E">
        <w:rPr>
          <w:rFonts w:ascii="Times New Roman" w:hAnsi="Times New Roman" w:cs="Times New Roman"/>
        </w:rPr>
        <w:t>олнение обязательств Застройщиком</w:t>
      </w:r>
      <w:r w:rsidR="00782968" w:rsidRPr="0000414E">
        <w:rPr>
          <w:rFonts w:ascii="Times New Roman" w:hAnsi="Times New Roman" w:cs="Times New Roman"/>
        </w:rPr>
        <w:t xml:space="preserve"> по настоящему Договору,</w:t>
      </w:r>
      <w:r w:rsidR="00693040" w:rsidRPr="0000414E">
        <w:rPr>
          <w:rFonts w:ascii="Times New Roman" w:hAnsi="Times New Roman" w:cs="Times New Roman"/>
        </w:rPr>
        <w:t xml:space="preserve"> в соответствии с требованиями Федерального закона о долевом строительстве обеспечивается:</w:t>
      </w:r>
    </w:p>
    <w:p w:rsidR="00693040" w:rsidRPr="0000414E" w:rsidRDefault="0069304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 </w:t>
      </w:r>
      <w:r w:rsidR="00782968" w:rsidRPr="0000414E">
        <w:rPr>
          <w:rFonts w:ascii="Times New Roman" w:hAnsi="Times New Roman" w:cs="Times New Roman"/>
        </w:rPr>
        <w:t xml:space="preserve">залогом права требования </w:t>
      </w:r>
      <w:r w:rsidR="00FA7ECE" w:rsidRPr="0000414E">
        <w:rPr>
          <w:rFonts w:ascii="Times New Roman" w:hAnsi="Times New Roman" w:cs="Times New Roman"/>
        </w:rPr>
        <w:t xml:space="preserve">аренды </w:t>
      </w:r>
      <w:r w:rsidR="00782968" w:rsidRPr="0000414E">
        <w:rPr>
          <w:rFonts w:ascii="Times New Roman" w:hAnsi="Times New Roman" w:cs="Times New Roman"/>
        </w:rPr>
        <w:t>на земельный участок, с кадастровым номером</w:t>
      </w:r>
      <w:r w:rsidR="00FA7ECE" w:rsidRPr="0000414E">
        <w:rPr>
          <w:rFonts w:ascii="Times New Roman" w:hAnsi="Times New Roman" w:cs="Times New Roman"/>
        </w:rPr>
        <w:t xml:space="preserve"> </w:t>
      </w:r>
      <w:r w:rsidR="005A39C0" w:rsidRPr="0000414E">
        <w:rPr>
          <w:rFonts w:ascii="Times New Roman" w:hAnsi="Times New Roman" w:cs="Times New Roman"/>
        </w:rPr>
        <w:t>02:66:010</w:t>
      </w:r>
      <w:r w:rsidR="005A39C0">
        <w:rPr>
          <w:rFonts w:ascii="Times New Roman" w:hAnsi="Times New Roman" w:cs="Times New Roman"/>
        </w:rPr>
        <w:t>105</w:t>
      </w:r>
      <w:r w:rsidR="005A39C0" w:rsidRPr="0000414E">
        <w:rPr>
          <w:rFonts w:ascii="Times New Roman" w:hAnsi="Times New Roman" w:cs="Times New Roman"/>
        </w:rPr>
        <w:t>:</w:t>
      </w:r>
      <w:r w:rsidR="005A39C0">
        <w:rPr>
          <w:rFonts w:ascii="Times New Roman" w:hAnsi="Times New Roman" w:cs="Times New Roman"/>
        </w:rPr>
        <w:t>2491</w:t>
      </w:r>
      <w:r w:rsidR="00782968" w:rsidRPr="0000414E">
        <w:rPr>
          <w:rFonts w:ascii="Times New Roman" w:hAnsi="Times New Roman" w:cs="Times New Roman"/>
        </w:rPr>
        <w:t xml:space="preserve"> </w:t>
      </w:r>
      <w:r w:rsidR="00FA7ECE" w:rsidRPr="0000414E">
        <w:rPr>
          <w:rFonts w:ascii="Times New Roman" w:hAnsi="Times New Roman" w:cs="Times New Roman"/>
        </w:rPr>
        <w:t xml:space="preserve">расположенный по адресу: Республика Башкортостан, г. Нефтекамск, ул. </w:t>
      </w:r>
      <w:r w:rsidR="00B34FD9">
        <w:rPr>
          <w:rFonts w:ascii="Times New Roman" w:hAnsi="Times New Roman" w:cs="Times New Roman"/>
        </w:rPr>
        <w:t>Строителей</w:t>
      </w:r>
      <w:r w:rsidR="00FA7ECE" w:rsidRPr="0000414E">
        <w:rPr>
          <w:rFonts w:ascii="Times New Roman" w:hAnsi="Times New Roman" w:cs="Times New Roman"/>
        </w:rPr>
        <w:t xml:space="preserve">, д. </w:t>
      </w:r>
      <w:r w:rsidR="00B34FD9">
        <w:rPr>
          <w:rFonts w:ascii="Times New Roman" w:hAnsi="Times New Roman" w:cs="Times New Roman"/>
        </w:rPr>
        <w:t>31</w:t>
      </w:r>
      <w:r w:rsidR="00FA7ECE" w:rsidRPr="0000414E">
        <w:rPr>
          <w:rFonts w:ascii="Times New Roman" w:hAnsi="Times New Roman" w:cs="Times New Roman"/>
        </w:rPr>
        <w:t>;</w:t>
      </w:r>
    </w:p>
    <w:p w:rsidR="00FA7ECE" w:rsidRPr="0000414E" w:rsidRDefault="00FA7EC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залогом строящегося многоквартирного Дома;</w:t>
      </w:r>
    </w:p>
    <w:p w:rsidR="00FA7ECE" w:rsidRPr="0000414E" w:rsidRDefault="00FA7EC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страхованием гражданской ответственности Застройщика за ненадлежащее исполнение обязательств по передаче жилого помещения Участнику долевого строительства по Договору, в порядке, установленном ст. 15.2. Федерального закона о долевом строительстве.</w:t>
      </w:r>
    </w:p>
    <w:p w:rsidR="00FA7ECE" w:rsidRPr="0000414E" w:rsidRDefault="00FA7ECE" w:rsidP="0000414E">
      <w:pPr>
        <w:widowControl w:val="0"/>
        <w:spacing w:after="0" w:line="240" w:lineRule="auto"/>
        <w:ind w:firstLine="567"/>
        <w:jc w:val="both"/>
        <w:rPr>
          <w:rFonts w:ascii="Times New Roman" w:hAnsi="Times New Roman" w:cs="Times New Roman"/>
        </w:rPr>
      </w:pPr>
    </w:p>
    <w:p w:rsidR="00FA7ECE" w:rsidRPr="0000414E" w:rsidRDefault="00E8133E"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3. Предмет Договора</w:t>
      </w:r>
    </w:p>
    <w:p w:rsidR="00E8133E" w:rsidRPr="0000414E" w:rsidRDefault="00E8133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3.1. Предметом настоящего Договора является долевое участие Участника долевого строительства в финансировании строительства Дома в объеме</w:t>
      </w:r>
      <w:r w:rsidR="00D13A31" w:rsidRPr="0000414E">
        <w:rPr>
          <w:rFonts w:ascii="Times New Roman" w:hAnsi="Times New Roman" w:cs="Times New Roman"/>
        </w:rPr>
        <w:t>, установленном в Договоре, и принятие по окончании строительства в собственность определенной в Договоре доли (части)</w:t>
      </w:r>
      <w:r w:rsidR="002B2AB8" w:rsidRPr="0000414E">
        <w:rPr>
          <w:rFonts w:ascii="Times New Roman" w:hAnsi="Times New Roman" w:cs="Times New Roman"/>
        </w:rPr>
        <w:t>,</w:t>
      </w:r>
      <w:r w:rsidR="00D13A31" w:rsidRPr="0000414E">
        <w:rPr>
          <w:rFonts w:ascii="Times New Roman" w:hAnsi="Times New Roman" w:cs="Times New Roman"/>
        </w:rPr>
        <w:t xml:space="preserve"> построенного Дома –</w:t>
      </w:r>
      <w:r w:rsidR="002B2AB8" w:rsidRPr="0000414E">
        <w:rPr>
          <w:rFonts w:ascii="Times New Roman" w:hAnsi="Times New Roman" w:cs="Times New Roman"/>
        </w:rPr>
        <w:t xml:space="preserve"> Квартиры, а</w:t>
      </w:r>
      <w:r w:rsidR="00D13A31" w:rsidRPr="0000414E">
        <w:rPr>
          <w:rFonts w:ascii="Times New Roman" w:hAnsi="Times New Roman" w:cs="Times New Roman"/>
        </w:rPr>
        <w:t xml:space="preserve"> другая Сторона – Застройщик – обязуется в предусмотренный договором срок</w:t>
      </w:r>
      <w:r w:rsidR="002B2AB8" w:rsidRPr="0000414E">
        <w:rPr>
          <w:rFonts w:ascii="Times New Roman" w:hAnsi="Times New Roman" w:cs="Times New Roman"/>
        </w:rPr>
        <w:t>,</w:t>
      </w:r>
      <w:r w:rsidR="00D13A31" w:rsidRPr="0000414E">
        <w:rPr>
          <w:rFonts w:ascii="Times New Roman" w:hAnsi="Times New Roman" w:cs="Times New Roman"/>
        </w:rPr>
        <w:t xml:space="preserve"> своими силами и (или) с привлечением других лиц построить Дом и, после завершения строительства и получения разрешения на ввод в эксплуатацию Дома, передать соответствующую часть объекта долевого строительства – Квартиру в этом Доме – Участнику долевого строительства.</w:t>
      </w:r>
    </w:p>
    <w:p w:rsidR="002B2AB8" w:rsidRPr="0000414E" w:rsidRDefault="002B2A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3.2. </w:t>
      </w:r>
      <w:r w:rsidR="008060F9" w:rsidRPr="0000414E">
        <w:rPr>
          <w:rFonts w:ascii="Times New Roman" w:hAnsi="Times New Roman" w:cs="Times New Roman"/>
        </w:rPr>
        <w:t xml:space="preserve">Участник долевого строительства в порядке долевого участия направляет </w:t>
      </w:r>
      <w:r w:rsidR="00A5489E" w:rsidRPr="0000414E">
        <w:rPr>
          <w:rFonts w:ascii="Times New Roman" w:hAnsi="Times New Roman" w:cs="Times New Roman"/>
        </w:rPr>
        <w:t xml:space="preserve">на строительство Квартиры </w:t>
      </w:r>
      <w:r w:rsidR="008060F9" w:rsidRPr="0000414E">
        <w:rPr>
          <w:rFonts w:ascii="Times New Roman" w:hAnsi="Times New Roman" w:cs="Times New Roman"/>
        </w:rPr>
        <w:t>собственные средства, а Застройщик в свою очередь обязуется:</w:t>
      </w:r>
    </w:p>
    <w:p w:rsidR="00A5489E" w:rsidRPr="0000414E" w:rsidRDefault="00A5489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обеспечить строительство Дома и выполнение своими силами и/или с привлечением подрядных организаций всех работ по строительству Дома в полном объеме, включая все работы, предусмотренные документами по строительству, а так же иные работы, не упомянутые в этих документах, но необходимые для сооружения указанного выше Дома и для его сдачи в установленном законодательством порядке</w:t>
      </w:r>
      <w:r w:rsidR="00F14035" w:rsidRPr="0000414E">
        <w:rPr>
          <w:rFonts w:ascii="Times New Roman" w:hAnsi="Times New Roman" w:cs="Times New Roman"/>
        </w:rPr>
        <w:t xml:space="preserve"> государственной комиссии;</w:t>
      </w:r>
    </w:p>
    <w:p w:rsidR="00F14035" w:rsidRPr="0000414E" w:rsidRDefault="00F1403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ввести Дом в эксплуатацию не</w:t>
      </w:r>
      <w:r w:rsidR="005A39C0" w:rsidRPr="005A39C0">
        <w:rPr>
          <w:rFonts w:ascii="Times New Roman" w:hAnsi="Times New Roman" w:cs="Times New Roman"/>
        </w:rPr>
        <w:t xml:space="preserve"> позднее «</w:t>
      </w:r>
      <w:r w:rsidR="005A39C0" w:rsidRPr="005A39C0">
        <w:rPr>
          <w:rFonts w:ascii="Times New Roman" w:hAnsi="Times New Roman" w:cs="Times New Roman"/>
          <w:b/>
        </w:rPr>
        <w:t>30» сентября 2019 года</w:t>
      </w:r>
    </w:p>
    <w:p w:rsidR="00F14035" w:rsidRPr="0000414E" w:rsidRDefault="00F1403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 передать в </w:t>
      </w:r>
      <w:r w:rsidR="008414DE" w:rsidRPr="008414DE">
        <w:rPr>
          <w:rFonts w:ascii="Times New Roman" w:hAnsi="Times New Roman" w:cs="Times New Roman"/>
          <w:highlight w:val="yellow"/>
        </w:rPr>
        <w:t>______________</w:t>
      </w:r>
      <w:r w:rsidRPr="0000414E">
        <w:rPr>
          <w:rFonts w:ascii="Times New Roman" w:hAnsi="Times New Roman" w:cs="Times New Roman"/>
        </w:rPr>
        <w:t>Участнику долевого строительства долю – Квартиру, согласно Приложения № 1 и № 2 к настоящему Договору в срок, не позднее 3 (трех) месяцев, с момента ввода Дома в эксплуатацию.</w:t>
      </w:r>
    </w:p>
    <w:p w:rsidR="00B510D9" w:rsidRPr="0000414E" w:rsidRDefault="00B510D9" w:rsidP="0000414E">
      <w:pPr>
        <w:widowControl w:val="0"/>
        <w:spacing w:after="0" w:line="240" w:lineRule="auto"/>
        <w:ind w:firstLine="567"/>
        <w:jc w:val="both"/>
        <w:rPr>
          <w:rFonts w:ascii="Times New Roman" w:hAnsi="Times New Roman" w:cs="Times New Roman"/>
        </w:rPr>
      </w:pPr>
    </w:p>
    <w:p w:rsidR="00B510D9" w:rsidRPr="0000414E" w:rsidRDefault="00B510D9"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4. Цена Договора</w:t>
      </w:r>
    </w:p>
    <w:p w:rsidR="00B510D9" w:rsidRPr="0000414E" w:rsidRDefault="00B510D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4.1. Цена настоящего Договора</w:t>
      </w:r>
      <w:r w:rsidR="00DB4D85" w:rsidRPr="0000414E">
        <w:rPr>
          <w:rFonts w:ascii="Times New Roman" w:hAnsi="Times New Roman" w:cs="Times New Roman"/>
        </w:rPr>
        <w:t>/стоимость Квартиры</w:t>
      </w:r>
      <w:r w:rsidRPr="0000414E">
        <w:rPr>
          <w:rFonts w:ascii="Times New Roman" w:hAnsi="Times New Roman" w:cs="Times New Roman"/>
        </w:rPr>
        <w:t xml:space="preserve"> (размер денежных средств, подлежащих уплате Участником долевого строительства для строительства (создания) объекта долевого строительства) определяется как произведение общей приведенной площади Квартиры на инвестиционную стоимость одного квадратного метра общей приведенной площади Квартиры, указанной в п. 1.1.2. настоящего Договора.</w:t>
      </w:r>
    </w:p>
    <w:p w:rsidR="00DB4D85" w:rsidRPr="0000414E" w:rsidRDefault="00B510D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4.2. </w:t>
      </w:r>
      <w:r w:rsidR="00EE3009" w:rsidRPr="0000414E">
        <w:rPr>
          <w:rFonts w:ascii="Times New Roman" w:hAnsi="Times New Roman" w:cs="Times New Roman"/>
        </w:rPr>
        <w:t>Стоимость Квартиры, указанной в п. 1.1.2. настоящего Договора, финансирование строительства которой производит Участник долевого строительства, составляет</w:t>
      </w:r>
      <w:r w:rsidR="008414DE" w:rsidRPr="008414DE">
        <w:rPr>
          <w:rFonts w:ascii="Times New Roman" w:hAnsi="Times New Roman" w:cs="Times New Roman"/>
          <w:highlight w:val="yellow"/>
        </w:rPr>
        <w:t>________________________________________</w:t>
      </w:r>
      <w:r w:rsidR="00EE3009" w:rsidRPr="001C38FC">
        <w:rPr>
          <w:rFonts w:ascii="Times New Roman" w:hAnsi="Times New Roman" w:cs="Times New Roman"/>
          <w:b/>
        </w:rPr>
        <w:t>,</w:t>
      </w:r>
      <w:r w:rsidR="00EE3009" w:rsidRPr="0000414E">
        <w:rPr>
          <w:rFonts w:ascii="Times New Roman" w:hAnsi="Times New Roman" w:cs="Times New Roman"/>
        </w:rPr>
        <w:t xml:space="preserve"> исходя из </w:t>
      </w:r>
      <w:r w:rsidR="00DB4D85" w:rsidRPr="0000414E">
        <w:rPr>
          <w:rFonts w:ascii="Times New Roman" w:hAnsi="Times New Roman" w:cs="Times New Roman"/>
        </w:rPr>
        <w:t xml:space="preserve">инвестиционной </w:t>
      </w:r>
      <w:r w:rsidR="00EE3009" w:rsidRPr="0000414E">
        <w:rPr>
          <w:rFonts w:ascii="Times New Roman" w:hAnsi="Times New Roman" w:cs="Times New Roman"/>
        </w:rPr>
        <w:t xml:space="preserve">стоимости </w:t>
      </w:r>
      <w:r w:rsidR="00DB4D85" w:rsidRPr="0000414E">
        <w:rPr>
          <w:rFonts w:ascii="Times New Roman" w:hAnsi="Times New Roman" w:cs="Times New Roman"/>
        </w:rPr>
        <w:t xml:space="preserve">одного квадратного метра общей приведенной площади Квартиры в размере </w:t>
      </w:r>
      <w:r w:rsidR="008414DE">
        <w:rPr>
          <w:rFonts w:ascii="Times New Roman" w:hAnsi="Times New Roman" w:cs="Times New Roman"/>
        </w:rPr>
        <w:t xml:space="preserve"> </w:t>
      </w:r>
      <w:r w:rsidR="008414DE" w:rsidRPr="008414DE">
        <w:rPr>
          <w:rFonts w:ascii="Times New Roman" w:hAnsi="Times New Roman" w:cs="Times New Roman"/>
          <w:highlight w:val="yellow"/>
        </w:rPr>
        <w:t>________________(___________</w:t>
      </w:r>
      <w:r w:rsidR="00756A94" w:rsidRPr="008414DE">
        <w:rPr>
          <w:rFonts w:ascii="Times New Roman" w:hAnsi="Times New Roman" w:cs="Times New Roman"/>
          <w:b/>
          <w:highlight w:val="yellow"/>
        </w:rPr>
        <w:t xml:space="preserve">) рублей </w:t>
      </w:r>
      <w:r w:rsidR="001C38FC" w:rsidRPr="008414DE">
        <w:rPr>
          <w:rFonts w:ascii="Times New Roman" w:hAnsi="Times New Roman" w:cs="Times New Roman"/>
          <w:b/>
          <w:highlight w:val="yellow"/>
        </w:rPr>
        <w:t>00</w:t>
      </w:r>
      <w:r w:rsidR="00756A94" w:rsidRPr="008414DE">
        <w:rPr>
          <w:rFonts w:ascii="Times New Roman" w:hAnsi="Times New Roman" w:cs="Times New Roman"/>
          <w:b/>
          <w:highlight w:val="yellow"/>
        </w:rPr>
        <w:t xml:space="preserve"> копеек</w:t>
      </w:r>
      <w:r w:rsidR="00DB4D85" w:rsidRPr="008414DE">
        <w:rPr>
          <w:rFonts w:ascii="Times New Roman" w:hAnsi="Times New Roman" w:cs="Times New Roman"/>
          <w:highlight w:val="yellow"/>
        </w:rPr>
        <w:t>.</w:t>
      </w:r>
    </w:p>
    <w:p w:rsidR="00B510D9" w:rsidRPr="0000414E" w:rsidRDefault="00EE300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Все денежные суммы, указанные в настоящем Договоре, определяются в российских рублях. Все расчеты меду Сторонами производятся </w:t>
      </w:r>
      <w:r w:rsidR="00DB4D85" w:rsidRPr="0000414E">
        <w:rPr>
          <w:rFonts w:ascii="Times New Roman" w:hAnsi="Times New Roman" w:cs="Times New Roman"/>
        </w:rPr>
        <w:t>в российских рублях.</w:t>
      </w:r>
    </w:p>
    <w:p w:rsidR="00DB4D85" w:rsidRPr="0000414E" w:rsidRDefault="00DB4D8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4.3. </w:t>
      </w:r>
      <w:r w:rsidR="00702C26" w:rsidRPr="0000414E">
        <w:rPr>
          <w:rFonts w:ascii="Times New Roman" w:hAnsi="Times New Roman" w:cs="Times New Roman"/>
        </w:rPr>
        <w:t>При недостатке вложенных денежных средств на строительство, расходы по строительству не вошедшие в инвентарную (балансовую) стоимость, относятся на Застройщика. В случае если по окончании строительства Дома в соответствии с проектной документацией, условиями настоящего Договора и взаиморасчетов между Сторонами, в распоряжении Застройщика останутся излишние и/или не использованные средства (экономия Застройщика), таковые считаются вознаграждением Застройщика.</w:t>
      </w:r>
    </w:p>
    <w:p w:rsidR="00702C26" w:rsidRPr="0000414E" w:rsidRDefault="00702C26"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4.4. </w:t>
      </w:r>
      <w:r w:rsidR="00661DBB" w:rsidRPr="0000414E">
        <w:rPr>
          <w:rFonts w:ascii="Times New Roman" w:hAnsi="Times New Roman" w:cs="Times New Roman"/>
        </w:rPr>
        <w:t>Инвестиционная стоимость одного квадратного метра и стоимость Квартиры определяется Застройщиком самостоятельно. Стоимость Квартиры предполагается не подлежащей изменению, кроме случаев, предусмотренных п. 4.5. настоящего Договора.</w:t>
      </w:r>
    </w:p>
    <w:p w:rsidR="00661DBB" w:rsidRPr="0000414E" w:rsidRDefault="00661DB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4.5. </w:t>
      </w:r>
      <w:r w:rsidR="005E7626" w:rsidRPr="0000414E">
        <w:rPr>
          <w:rFonts w:ascii="Times New Roman" w:hAnsi="Times New Roman" w:cs="Times New Roman"/>
        </w:rPr>
        <w:t xml:space="preserve">После проведения обмеров Квартиры органами технической инвентаризации, кадастровым инженером/организацией, в случае наличия по Квартире отклонения фактической общей приведенной площади от общей приведенной площади указанной в настоящем Договоре в большую или меньшую сторону более допустимой (в целях настоящего пункта, более 0,3 кв.м. для квартир общей площадью до 50 кв.м., более </w:t>
      </w:r>
      <w:r w:rsidR="002D1839" w:rsidRPr="0000414E">
        <w:rPr>
          <w:rFonts w:ascii="Times New Roman" w:hAnsi="Times New Roman" w:cs="Times New Roman"/>
        </w:rPr>
        <w:t xml:space="preserve">0,5 кв.м. для квартир общей площадью от 50 кв.м. до 70 кв.м., более 0,7 кв.м. для квартир общей площадью 70 кв.м. и более), стоимость Квартиры указанная в п. 4.2. настоящего Договора подлежит соответствующей корректировке. Размер корректировки определяется как произведение </w:t>
      </w:r>
      <w:r w:rsidR="002D1839" w:rsidRPr="0000414E">
        <w:rPr>
          <w:rFonts w:ascii="Times New Roman" w:hAnsi="Times New Roman" w:cs="Times New Roman"/>
        </w:rPr>
        <w:lastRenderedPageBreak/>
        <w:t>инвестиционной стоимости одного квадратного метра Квартиры по настоящему Договору на разницу отклонения фактической общей приведенной площади Квартиры от общей приведенной площади указанной в настоящем Договоре и соответствующего вышеуказанного допуска (0,3 кв.м., 0,5 кв.м. или 0,7 кв.м.).</w:t>
      </w:r>
    </w:p>
    <w:p w:rsidR="007E2E70" w:rsidRPr="0000414E" w:rsidRDefault="007E2E7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В случае </w:t>
      </w:r>
      <w:r w:rsidR="00700FD5" w:rsidRPr="0000414E">
        <w:rPr>
          <w:rFonts w:ascii="Times New Roman" w:hAnsi="Times New Roman" w:cs="Times New Roman"/>
        </w:rPr>
        <w:t>отклонения фактической общей приведенной площади в большую сторону от общей приведенной площади указанной в настоящем Договоре и соответствующего увеличения</w:t>
      </w:r>
      <w:r w:rsidRPr="0000414E">
        <w:rPr>
          <w:rFonts w:ascii="Times New Roman" w:hAnsi="Times New Roman" w:cs="Times New Roman"/>
        </w:rPr>
        <w:t xml:space="preserve"> стоимости Квартиры </w:t>
      </w:r>
      <w:r w:rsidR="00700FD5" w:rsidRPr="0000414E">
        <w:rPr>
          <w:rFonts w:ascii="Times New Roman" w:hAnsi="Times New Roman" w:cs="Times New Roman"/>
        </w:rPr>
        <w:t xml:space="preserve">в большую сторону, </w:t>
      </w:r>
      <w:r w:rsidRPr="0000414E">
        <w:rPr>
          <w:rFonts w:ascii="Times New Roman" w:hAnsi="Times New Roman" w:cs="Times New Roman"/>
        </w:rPr>
        <w:t>по причинам указанным в настоящем пункте,</w:t>
      </w:r>
      <w:r w:rsidR="00700FD5" w:rsidRPr="0000414E">
        <w:rPr>
          <w:rFonts w:ascii="Times New Roman" w:hAnsi="Times New Roman" w:cs="Times New Roman"/>
        </w:rPr>
        <w:t xml:space="preserve"> Участник долевого строительства осуществляет соответствующую доплату по настоящему Договору до подписания акта приема-передачи Квартиры.</w:t>
      </w:r>
    </w:p>
    <w:p w:rsidR="00700FD5" w:rsidRPr="0000414E" w:rsidRDefault="00700FD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В случае отклонения фактической общей приведенной площади в меньшую сторону от общей приведенной площади</w:t>
      </w:r>
      <w:r w:rsidR="008201C6">
        <w:rPr>
          <w:rFonts w:ascii="Times New Roman" w:hAnsi="Times New Roman" w:cs="Times New Roman"/>
        </w:rPr>
        <w:t>,</w:t>
      </w:r>
      <w:r w:rsidRPr="0000414E">
        <w:rPr>
          <w:rFonts w:ascii="Times New Roman" w:hAnsi="Times New Roman" w:cs="Times New Roman"/>
        </w:rPr>
        <w:t xml:space="preserve"> указанной в настоящем Договоре и соответствующего уменьшения стоимости Квартиры в меньшую сторону, по причинам указанным в настоящем пункте, излишне уплаченные средства, возвращаются Участнику долевого строительства в течении 30 (тридцати) рабочих дней, с момента письменного обращения к застройщику, Участником долевого строительства.</w:t>
      </w:r>
    </w:p>
    <w:p w:rsidR="001D5066" w:rsidRPr="0000414E" w:rsidRDefault="001D5066"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В случае изменения стоимости Квартиры по причинам, указанным в настоящем пункте, окончательная стоимость Квартиры указывается в акте приема-передачи Квартиры и не требует внесения изменений в настоящий Договор.</w:t>
      </w:r>
    </w:p>
    <w:p w:rsidR="006531F4" w:rsidRPr="0000414E" w:rsidRDefault="006531F4"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4.6. В случае если при изготовлении технического плана на Дом и постановке на кадастровый учет многоквартирного Дома потребуется изготовление технических планов на все помещения в Доме, Застройщик вправе заказать и оплатить изготовление технических планов на жилые помещения (квартиры) в Доме с постановкой на кадастровый учет, а участник в свою очередь</w:t>
      </w:r>
      <w:r w:rsidR="001D5066" w:rsidRPr="0000414E">
        <w:rPr>
          <w:rFonts w:ascii="Times New Roman" w:hAnsi="Times New Roman" w:cs="Times New Roman"/>
        </w:rPr>
        <w:t xml:space="preserve"> по требованию Застройщика обязуется отдельно возместить расходы Застройщика по изготовлению технического плана (с постановкой на кадастровый учет) на Квартиру, указанную в п. 1.1.2. настоящего Договора, до подписания акта приема-передачи. В таком случае Застройщик, при подписании акта приема-передачи Квартиры обязан передать Участнику долевого строительства один экземпляр кадастрового паспорта на Квартиру в оригинале.</w:t>
      </w:r>
    </w:p>
    <w:p w:rsidR="00491D50" w:rsidRPr="0000414E" w:rsidRDefault="00491D50" w:rsidP="0000414E">
      <w:pPr>
        <w:widowControl w:val="0"/>
        <w:spacing w:after="0" w:line="240" w:lineRule="auto"/>
        <w:ind w:firstLine="567"/>
        <w:jc w:val="both"/>
        <w:rPr>
          <w:rFonts w:ascii="Times New Roman" w:hAnsi="Times New Roman" w:cs="Times New Roman"/>
        </w:rPr>
      </w:pPr>
    </w:p>
    <w:p w:rsidR="00491D50" w:rsidRPr="0000414E" w:rsidRDefault="00491D50"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5. Порядок расчетов между Сторонами</w:t>
      </w:r>
    </w:p>
    <w:p w:rsidR="00491D50" w:rsidRPr="0000414E" w:rsidRDefault="00491D5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5.1. Расчеты по настоящему Договору производятся в следующем порядке:</w:t>
      </w:r>
    </w:p>
    <w:p w:rsidR="00C94E4D" w:rsidRPr="0000414E" w:rsidRDefault="00C94E4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5.1. Денежная сумма в размере</w:t>
      </w:r>
      <w:r w:rsidR="008414DE">
        <w:rPr>
          <w:rFonts w:ascii="Times New Roman" w:hAnsi="Times New Roman" w:cs="Times New Roman"/>
        </w:rPr>
        <w:t xml:space="preserve"> </w:t>
      </w:r>
      <w:r w:rsidR="008414DE" w:rsidRPr="008414DE">
        <w:rPr>
          <w:rFonts w:ascii="Times New Roman" w:hAnsi="Times New Roman" w:cs="Times New Roman"/>
          <w:highlight w:val="yellow"/>
        </w:rPr>
        <w:t>__________________</w:t>
      </w:r>
      <w:r w:rsidR="008414DE">
        <w:rPr>
          <w:rFonts w:ascii="Times New Roman" w:hAnsi="Times New Roman" w:cs="Times New Roman"/>
          <w:highlight w:val="yellow"/>
        </w:rPr>
        <w:t>(</w:t>
      </w:r>
      <w:r w:rsidR="008414DE" w:rsidRPr="008414DE">
        <w:rPr>
          <w:rFonts w:ascii="Times New Roman" w:hAnsi="Times New Roman" w:cs="Times New Roman"/>
          <w:highlight w:val="yellow"/>
        </w:rPr>
        <w:t>_________________</w:t>
      </w:r>
      <w:r w:rsidR="008414DE">
        <w:rPr>
          <w:rFonts w:ascii="Times New Roman" w:hAnsi="Times New Roman" w:cs="Times New Roman"/>
          <w:highlight w:val="yellow"/>
        </w:rPr>
        <w:t>) рублей</w:t>
      </w:r>
      <w:r w:rsidR="001C38FC" w:rsidRPr="001C38FC">
        <w:rPr>
          <w:rFonts w:ascii="Times New Roman" w:hAnsi="Times New Roman" w:cs="Times New Roman"/>
          <w:b/>
        </w:rPr>
        <w:t>,</w:t>
      </w:r>
      <w:r w:rsidR="001C38FC" w:rsidRPr="0000414E">
        <w:rPr>
          <w:rFonts w:ascii="Times New Roman" w:hAnsi="Times New Roman" w:cs="Times New Roman"/>
        </w:rPr>
        <w:t xml:space="preserve"> </w:t>
      </w:r>
      <w:r w:rsidR="005715A6" w:rsidRPr="0000414E">
        <w:rPr>
          <w:rFonts w:ascii="Times New Roman" w:hAnsi="Times New Roman" w:cs="Times New Roman"/>
        </w:rPr>
        <w:t>у</w:t>
      </w:r>
      <w:r w:rsidRPr="0000414E">
        <w:rPr>
          <w:rFonts w:ascii="Times New Roman" w:hAnsi="Times New Roman" w:cs="Times New Roman"/>
        </w:rPr>
        <w:t xml:space="preserve">плачивается Участником долевого строительства за счет собственных средств, в течении 3 (трех) рабочих дней, с момента </w:t>
      </w:r>
      <w:r w:rsidR="005715A6" w:rsidRPr="0000414E">
        <w:rPr>
          <w:rFonts w:ascii="Times New Roman" w:hAnsi="Times New Roman" w:cs="Times New Roman"/>
        </w:rPr>
        <w:t>регистрации настоящего Договора в органе, осуществляющим государственную регистрацию прав на недвижимость и сделок с ним.</w:t>
      </w:r>
    </w:p>
    <w:p w:rsidR="005715A6" w:rsidRPr="0000414E" w:rsidRDefault="005715A6"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5.2 Оплата производится безналичным платежом, путем перечисления денежных средств на расчетный счет Застройщика, указанный в разделе </w:t>
      </w:r>
      <w:r w:rsidR="00756A94">
        <w:rPr>
          <w:rFonts w:ascii="Times New Roman" w:hAnsi="Times New Roman" w:cs="Times New Roman"/>
        </w:rPr>
        <w:t>15</w:t>
      </w:r>
      <w:r w:rsidRPr="0000414E">
        <w:rPr>
          <w:rFonts w:ascii="Times New Roman" w:hAnsi="Times New Roman" w:cs="Times New Roman"/>
        </w:rPr>
        <w:t xml:space="preserve"> настоящего Договора. При осуществлении платежа по настоящему Договору, Участником долевого строительства в назначении платежа указывается следующее: «Оплата по Договору участия в долевом строительстве </w:t>
      </w:r>
      <w:r w:rsidRPr="008414DE">
        <w:rPr>
          <w:rFonts w:ascii="Times New Roman" w:hAnsi="Times New Roman" w:cs="Times New Roman"/>
          <w:highlight w:val="yellow"/>
        </w:rPr>
        <w:t>№</w:t>
      </w:r>
      <w:r w:rsidR="008414DE" w:rsidRPr="008414DE">
        <w:rPr>
          <w:rFonts w:ascii="Times New Roman" w:hAnsi="Times New Roman" w:cs="Times New Roman"/>
          <w:highlight w:val="yellow"/>
        </w:rPr>
        <w:t xml:space="preserve">____ </w:t>
      </w:r>
      <w:r w:rsidR="00756A94" w:rsidRPr="008414DE">
        <w:rPr>
          <w:rFonts w:ascii="Times New Roman" w:hAnsi="Times New Roman" w:cs="Times New Roman"/>
          <w:highlight w:val="yellow"/>
        </w:rPr>
        <w:t>-</w:t>
      </w:r>
      <w:r w:rsidR="008414DE" w:rsidRPr="008414DE">
        <w:rPr>
          <w:rFonts w:ascii="Times New Roman" w:hAnsi="Times New Roman" w:cs="Times New Roman"/>
          <w:highlight w:val="yellow"/>
        </w:rPr>
        <w:t>______</w:t>
      </w:r>
      <w:r w:rsidR="001C38FC" w:rsidRPr="008414DE">
        <w:rPr>
          <w:rFonts w:ascii="Times New Roman" w:hAnsi="Times New Roman" w:cs="Times New Roman"/>
          <w:highlight w:val="yellow"/>
        </w:rPr>
        <w:t xml:space="preserve"> </w:t>
      </w:r>
      <w:r w:rsidRPr="008414DE">
        <w:rPr>
          <w:rFonts w:ascii="Times New Roman" w:hAnsi="Times New Roman" w:cs="Times New Roman"/>
          <w:highlight w:val="yellow"/>
        </w:rPr>
        <w:t xml:space="preserve">от </w:t>
      </w:r>
      <w:r w:rsidR="00756A94" w:rsidRPr="008414DE">
        <w:rPr>
          <w:rFonts w:ascii="Times New Roman" w:hAnsi="Times New Roman" w:cs="Times New Roman"/>
          <w:highlight w:val="yellow"/>
        </w:rPr>
        <w:t>«</w:t>
      </w:r>
      <w:r w:rsidR="008414DE" w:rsidRPr="008414DE">
        <w:rPr>
          <w:rFonts w:ascii="Times New Roman" w:hAnsi="Times New Roman" w:cs="Times New Roman"/>
          <w:highlight w:val="yellow"/>
        </w:rPr>
        <w:t>___</w:t>
      </w:r>
      <w:r w:rsidR="00756A94" w:rsidRPr="008414DE">
        <w:rPr>
          <w:rFonts w:ascii="Times New Roman" w:hAnsi="Times New Roman" w:cs="Times New Roman"/>
          <w:highlight w:val="yellow"/>
        </w:rPr>
        <w:t xml:space="preserve">» </w:t>
      </w:r>
      <w:r w:rsidR="008414DE" w:rsidRPr="008414DE">
        <w:rPr>
          <w:rFonts w:ascii="Times New Roman" w:hAnsi="Times New Roman" w:cs="Times New Roman"/>
          <w:highlight w:val="yellow"/>
        </w:rPr>
        <w:t>_________________20</w:t>
      </w:r>
      <w:r w:rsidR="001C38FC" w:rsidRPr="008414DE">
        <w:rPr>
          <w:rFonts w:ascii="Times New Roman" w:hAnsi="Times New Roman" w:cs="Times New Roman"/>
          <w:highlight w:val="yellow"/>
        </w:rPr>
        <w:t>18</w:t>
      </w:r>
      <w:r w:rsidR="00756A94" w:rsidRPr="008414DE">
        <w:rPr>
          <w:rFonts w:ascii="Times New Roman" w:hAnsi="Times New Roman" w:cs="Times New Roman"/>
          <w:highlight w:val="yellow"/>
        </w:rPr>
        <w:t xml:space="preserve"> года</w:t>
      </w:r>
      <w:r w:rsidRPr="008414DE">
        <w:rPr>
          <w:rFonts w:ascii="Times New Roman" w:hAnsi="Times New Roman" w:cs="Times New Roman"/>
          <w:highlight w:val="yellow"/>
        </w:rPr>
        <w:t>, НДС не облагается».</w:t>
      </w:r>
    </w:p>
    <w:p w:rsidR="005715A6" w:rsidRPr="0000414E" w:rsidRDefault="005715A6"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5.3. По соглашению Сторон настоящего Договора, оплата может быть произведена иным, не запрещенным законодательством способом.</w:t>
      </w:r>
    </w:p>
    <w:p w:rsidR="005715A6" w:rsidRPr="0000414E" w:rsidRDefault="006531F4"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5.4. Датой внесения Участником долевого строительства средств в оплату участия в долевом строительстве, будет являться дата фактического поступления денежных средств на расчетный счет Застройщика, либо в случае оплаты Договора иными, не запрещенными законодательством способами оплаты – подписание Сторонами документов, свидетель</w:t>
      </w:r>
      <w:r w:rsidR="001D5066" w:rsidRPr="0000414E">
        <w:rPr>
          <w:rFonts w:ascii="Times New Roman" w:hAnsi="Times New Roman" w:cs="Times New Roman"/>
        </w:rPr>
        <w:t>ствующих о проведении такого ра</w:t>
      </w:r>
      <w:r w:rsidRPr="0000414E">
        <w:rPr>
          <w:rFonts w:ascii="Times New Roman" w:hAnsi="Times New Roman" w:cs="Times New Roman"/>
        </w:rPr>
        <w:t>счета.</w:t>
      </w:r>
    </w:p>
    <w:p w:rsidR="001D5066" w:rsidRPr="0000414E" w:rsidRDefault="001D5066" w:rsidP="0000414E">
      <w:pPr>
        <w:widowControl w:val="0"/>
        <w:spacing w:after="0" w:line="240" w:lineRule="auto"/>
        <w:ind w:firstLine="567"/>
        <w:jc w:val="both"/>
        <w:rPr>
          <w:rFonts w:ascii="Times New Roman" w:hAnsi="Times New Roman" w:cs="Times New Roman"/>
        </w:rPr>
      </w:pPr>
    </w:p>
    <w:p w:rsidR="001D5066" w:rsidRPr="0000414E" w:rsidRDefault="001D5066"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6. Права и обязанности Сторон</w:t>
      </w:r>
    </w:p>
    <w:p w:rsidR="006A2C9B" w:rsidRPr="0000414E" w:rsidRDefault="006A2C9B" w:rsidP="0000414E">
      <w:pPr>
        <w:widowControl w:val="0"/>
        <w:spacing w:after="0" w:line="240" w:lineRule="auto"/>
        <w:ind w:firstLine="567"/>
        <w:jc w:val="both"/>
        <w:rPr>
          <w:rFonts w:ascii="Times New Roman" w:hAnsi="Times New Roman" w:cs="Times New Roman"/>
          <w:b/>
        </w:rPr>
      </w:pPr>
      <w:r w:rsidRPr="0000414E">
        <w:rPr>
          <w:rFonts w:ascii="Times New Roman" w:hAnsi="Times New Roman" w:cs="Times New Roman"/>
          <w:b/>
        </w:rPr>
        <w:t>6.1. Застройщик обязуется:</w:t>
      </w:r>
    </w:p>
    <w:p w:rsidR="006A2C9B" w:rsidRPr="0000414E" w:rsidRDefault="006A2C9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6.1.1. Обеспечить выполнение строительно-монтажных и пусконаладочных работ по строительству Дома и ввести его в эксплуатацию в сроки, указанные в п. 3.2 настоящего Договора.</w:t>
      </w:r>
    </w:p>
    <w:p w:rsidR="006A2C9B" w:rsidRPr="0000414E" w:rsidRDefault="006A0BD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6.1.2. Использовать денежные средства, полученные от Участника долевого строительства по целевому назначению – на строительство Дома, в соответствии с Федеральным законом о долевом строительстве.</w:t>
      </w:r>
    </w:p>
    <w:p w:rsidR="006A0BDD" w:rsidRPr="0000414E" w:rsidRDefault="006A0BD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6.1.3. Построить Дом в соответствии с проектно-сметной документацией</w:t>
      </w:r>
      <w:r w:rsidR="00046016" w:rsidRPr="0000414E">
        <w:rPr>
          <w:rFonts w:ascii="Times New Roman" w:hAnsi="Times New Roman" w:cs="Times New Roman"/>
        </w:rPr>
        <w:t xml:space="preserve"> и передать Участнику долевого строительства Квартиру в степени готовности, отвечающей утвержденной проектной декларации и проектной документации</w:t>
      </w:r>
      <w:r w:rsidRPr="0000414E">
        <w:rPr>
          <w:rFonts w:ascii="Times New Roman" w:hAnsi="Times New Roman" w:cs="Times New Roman"/>
        </w:rPr>
        <w:t>.</w:t>
      </w:r>
    </w:p>
    <w:p w:rsidR="006A0BDD" w:rsidRPr="0000414E" w:rsidRDefault="006A0BD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6.1.4. </w:t>
      </w:r>
      <w:r w:rsidR="0071265F" w:rsidRPr="0000414E">
        <w:rPr>
          <w:rFonts w:ascii="Times New Roman" w:hAnsi="Times New Roman" w:cs="Times New Roman"/>
        </w:rPr>
        <w:t>По окончании строительства и ввода Дома в эксплуатацию, не позднее срока указанного в п. 3.2. настоящего Договора, передать Участнику долевого строительства Квартиру указанную в п. 1.1.2. настоящего Договора по акту приема-передачи, в состоянии готовности утвержденной проектной документацией и условиями настоящего Договора.</w:t>
      </w:r>
    </w:p>
    <w:p w:rsidR="0071265F" w:rsidRPr="0000414E" w:rsidRDefault="0071265F"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Акт приема-передачи Квартиры подписывается Застройщиком и Участником долевого строительства или их представителями, действующими на основании нотариально удостоверенной </w:t>
      </w:r>
      <w:r w:rsidRPr="0000414E">
        <w:rPr>
          <w:rFonts w:ascii="Times New Roman" w:hAnsi="Times New Roman" w:cs="Times New Roman"/>
        </w:rPr>
        <w:lastRenderedPageBreak/>
        <w:t>доверенности.</w:t>
      </w:r>
    </w:p>
    <w:p w:rsidR="00046016"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6.1.5</w:t>
      </w:r>
      <w:r w:rsidR="00046016" w:rsidRPr="0000414E">
        <w:rPr>
          <w:rFonts w:ascii="Times New Roman" w:hAnsi="Times New Roman" w:cs="Times New Roman"/>
        </w:rPr>
        <w:t>. Самостоятельно выбрать компетентного кадастрового инженера/организацию для проведения кадастровых работ в Доме и не позднее 10 (десяти) календарных дней с момента получения застройщиком разрешения на ввод Дома в эксплуатацию, передать сформированный в установленном порядке</w:t>
      </w:r>
      <w:r w:rsidR="006F30CD" w:rsidRPr="0000414E">
        <w:rPr>
          <w:rFonts w:ascii="Times New Roman" w:hAnsi="Times New Roman" w:cs="Times New Roman"/>
        </w:rPr>
        <w:t xml:space="preserve"> пакет документов в уполномоченный орган государственного кадастрового учета для постановки многоквартирного дома и всех помещений в нем на государственный кадастровый учет.</w:t>
      </w:r>
    </w:p>
    <w:p w:rsidR="006F30CD"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6.1.6</w:t>
      </w:r>
      <w:r w:rsidR="006F30CD" w:rsidRPr="0000414E">
        <w:rPr>
          <w:rFonts w:ascii="Times New Roman" w:hAnsi="Times New Roman" w:cs="Times New Roman"/>
        </w:rPr>
        <w:t>. Обеспечить сохранность Квартиры и ее комплектации до передачи ее по акту-приема передачи</w:t>
      </w:r>
      <w:r w:rsidR="002A590F" w:rsidRPr="0000414E">
        <w:rPr>
          <w:rFonts w:ascii="Times New Roman" w:hAnsi="Times New Roman" w:cs="Times New Roman"/>
        </w:rPr>
        <w:t xml:space="preserve"> Участнику долевого строительства.</w:t>
      </w:r>
    </w:p>
    <w:p w:rsidR="002A590F"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6.1.7</w:t>
      </w:r>
      <w:r w:rsidR="002A590F" w:rsidRPr="0000414E">
        <w:rPr>
          <w:rFonts w:ascii="Times New Roman" w:hAnsi="Times New Roman" w:cs="Times New Roman"/>
        </w:rPr>
        <w:t>. Сообщить по письменному требованию Участника долевого строительства информацию о ходе выполнения работ по строительству (созданию) Дома, предоставить информацию о себе, в соответствии с требованиями действующего законодательства.</w:t>
      </w:r>
    </w:p>
    <w:p w:rsidR="002A590F"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6.1.8</w:t>
      </w:r>
      <w:r w:rsidR="002A590F" w:rsidRPr="0000414E">
        <w:rPr>
          <w:rFonts w:ascii="Times New Roman" w:hAnsi="Times New Roman" w:cs="Times New Roman"/>
        </w:rPr>
        <w:t>. Выполнить работы по инженерному обеспечению, благоустройству и озеленению в соответствии с проектной декларацией и проектной документацией.</w:t>
      </w:r>
    </w:p>
    <w:p w:rsidR="00D975BD"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6.1.9</w:t>
      </w:r>
      <w:r w:rsidR="00D975BD" w:rsidRPr="0000414E">
        <w:rPr>
          <w:rFonts w:ascii="Times New Roman" w:hAnsi="Times New Roman" w:cs="Times New Roman"/>
        </w:rPr>
        <w:t>. В случае явной невозможности завершения строительства Дома в срок указанный в п. 3.2. настоящего Договора, не позднее чем за два месяца до истечения этого срока, направить в адрес Участника долевого строительства сообщение в письменной форме с предложением изменить настоящий Договор в части увеличения срока, установленного в п. 3.2. настоящего Договора.</w:t>
      </w:r>
    </w:p>
    <w:p w:rsidR="00492BB8"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6.1.10. Выполнять иные обязанности Застройщика, предусмотренные условиями настоящего Договора и действующим законодательством Российской Федерации.</w:t>
      </w:r>
    </w:p>
    <w:p w:rsidR="00D975BD" w:rsidRPr="0000414E" w:rsidRDefault="00D975BD" w:rsidP="0000414E">
      <w:pPr>
        <w:widowControl w:val="0"/>
        <w:spacing w:after="0" w:line="240" w:lineRule="auto"/>
        <w:ind w:firstLine="567"/>
        <w:jc w:val="both"/>
        <w:rPr>
          <w:rFonts w:ascii="Times New Roman" w:hAnsi="Times New Roman" w:cs="Times New Roman"/>
          <w:b/>
        </w:rPr>
      </w:pPr>
      <w:r w:rsidRPr="0000414E">
        <w:rPr>
          <w:rFonts w:ascii="Times New Roman" w:hAnsi="Times New Roman" w:cs="Times New Roman"/>
          <w:b/>
        </w:rPr>
        <w:t>6.2. Застройщик имеет право:</w:t>
      </w:r>
    </w:p>
    <w:p w:rsidR="00956F44" w:rsidRPr="0000414E" w:rsidRDefault="00956F44"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6.2.1. Совершать все необходимые для осуществления строительства сделки с третьими лицами, а так же самостоятельно обеспечивать поиск других Участников долевого строительства и заключать с ними договоры о долевом участии в строительстве Дома в пределах, не затрагивающих долю Участника долевого строительства.</w:t>
      </w:r>
    </w:p>
    <w:p w:rsidR="00D975BD"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6.2.2. Внести в проектную документацию Дома и/или Квартиры, в порядке установленном действующим законодательством незначительные изменения, заменить строительные материалы и (или) оборудование, предусмотренные проектом на эквивалентные по качеству строительные материалы и оборудование, при условии, что при завершении строительства Дом в целом и Квартира в частности будут отвечать требованиям проектной документации. Такого рода изменения не являются основанием для отказа от принятия Квартиры и/или предъявления претензий Участником долевого строительства.</w:t>
      </w:r>
    </w:p>
    <w:p w:rsidR="00492BB8"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6.2.3. Досрочно исполнить свои обязательства по настоящему Договору.</w:t>
      </w:r>
    </w:p>
    <w:p w:rsidR="00492BB8" w:rsidRPr="0000414E" w:rsidRDefault="00492BB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6.2.4. Передать свои права и обязанности по настоящему Договору третьим лицам, только с письменного согласия Участника долевого строительства.</w:t>
      </w:r>
    </w:p>
    <w:p w:rsidR="00492BB8" w:rsidRPr="0000414E" w:rsidRDefault="00AC1A9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6.2.5. Застройщик также имеет иные права, предусмотренные настоящим Договором и действующим законодательством Российской Федерации.</w:t>
      </w:r>
    </w:p>
    <w:p w:rsidR="00AC1A9D" w:rsidRPr="0000414E" w:rsidRDefault="00AC1A9D" w:rsidP="0000414E">
      <w:pPr>
        <w:widowControl w:val="0"/>
        <w:spacing w:after="0" w:line="240" w:lineRule="auto"/>
        <w:ind w:firstLine="567"/>
        <w:jc w:val="both"/>
        <w:rPr>
          <w:rFonts w:ascii="Times New Roman" w:hAnsi="Times New Roman" w:cs="Times New Roman"/>
          <w:b/>
        </w:rPr>
      </w:pPr>
      <w:r w:rsidRPr="0000414E">
        <w:rPr>
          <w:rFonts w:ascii="Times New Roman" w:hAnsi="Times New Roman" w:cs="Times New Roman"/>
          <w:b/>
        </w:rPr>
        <w:t>6.3. Участник долевого строительства обязуется:</w:t>
      </w:r>
    </w:p>
    <w:p w:rsidR="00AC1A9D" w:rsidRPr="0000414E" w:rsidRDefault="00AC1A9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6.3.1. </w:t>
      </w:r>
      <w:r w:rsidR="001040B7" w:rsidRPr="0000414E">
        <w:rPr>
          <w:rFonts w:ascii="Times New Roman" w:hAnsi="Times New Roman" w:cs="Times New Roman"/>
        </w:rPr>
        <w:t>Принять долевое участие в финансировании строительства Дома, оплатить стоимость Квартиры в размере, порядке и на условиях предусмотренных настоящим Договором, но не ранее даты государственной регистрации настоящего Договора.</w:t>
      </w:r>
    </w:p>
    <w:p w:rsidR="001040B7" w:rsidRPr="0000414E" w:rsidRDefault="001040B7"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6.3.2. В течении 3 (трех) календарных дней с момента подписания настоящего Договора, предпринять все зависящие от Участника долевого строительства действия, необходимые для государственной регистрации настоящего Договора, в том числе, но не ограничиваясь: оплатить государственную пошлину за регистрацию настоящего Договора, явиться в орган, осуществляющий государственную регистрацию либо в многофункциональный цент оказания государственных услуг для подачи документов на государственную регистрацию, подписать заявление о государственной регистрации настоящего Договора, предоставить на регистрацию иные документы по требованию регистрирующего органа.</w:t>
      </w:r>
    </w:p>
    <w:p w:rsidR="001040B7" w:rsidRPr="0000414E" w:rsidRDefault="001040B7"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В случае привлечения кредитных или заемных средств кредитных организаций</w:t>
      </w:r>
      <w:r w:rsidR="0062667B" w:rsidRPr="0000414E">
        <w:rPr>
          <w:rFonts w:ascii="Times New Roman" w:hAnsi="Times New Roman" w:cs="Times New Roman"/>
        </w:rPr>
        <w:t xml:space="preserve"> для оплаты стоимости Квартиры, Участник долевого строительства одновременно с государственной регистрацией настоящего Договора, обязан выполнить все необходимые действия связанные с возникновением ипотеки в силу закона на Квартиру, а так же залога прав требования в силу закона, возникающих из такого Договора в пользу кредитной организации, предоставившей кредитные/заемные средства для приобретения Квартиры.</w:t>
      </w:r>
    </w:p>
    <w:p w:rsidR="0062667B" w:rsidRPr="0000414E" w:rsidRDefault="0062667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6.3.3. По требованию Застройщика предоставить платежные документы, подтверждающие оплату стоимости/части стоимости Квартиры.</w:t>
      </w:r>
    </w:p>
    <w:p w:rsidR="005647E3" w:rsidRPr="0000414E" w:rsidRDefault="005647E3"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6.3.4. Принять объект долевого строительства – Квартиру, по акту приема передачи, в сроки, в порядке и на условиях, предусмотренных положениями раздела </w:t>
      </w:r>
      <w:r w:rsidR="00777397" w:rsidRPr="0000414E">
        <w:rPr>
          <w:rFonts w:ascii="Times New Roman" w:hAnsi="Times New Roman" w:cs="Times New Roman"/>
        </w:rPr>
        <w:t>7</w:t>
      </w:r>
      <w:r w:rsidRPr="0000414E">
        <w:rPr>
          <w:rFonts w:ascii="Times New Roman" w:hAnsi="Times New Roman" w:cs="Times New Roman"/>
        </w:rPr>
        <w:t xml:space="preserve"> настоящего Договора.</w:t>
      </w:r>
    </w:p>
    <w:p w:rsidR="005647E3" w:rsidRPr="0000414E" w:rsidRDefault="005647E3"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6.3.5. До получения Квартиры по акту приема-передачи без письменного согласия Застройщика, не вносить какие-либо изменения и усовершенствования в проектную планировку Квартиры, лестничных клеток, общих коридоров (в частности</w:t>
      </w:r>
      <w:r w:rsidR="00480F22" w:rsidRPr="0000414E">
        <w:rPr>
          <w:rFonts w:ascii="Times New Roman" w:hAnsi="Times New Roman" w:cs="Times New Roman"/>
        </w:rPr>
        <w:t xml:space="preserve"> изменения разводки отопления, водо- и электроразводок, разводку канализации, перепланировку помещений, установку электропотребителей, </w:t>
      </w:r>
      <w:r w:rsidR="00480F22" w:rsidRPr="0000414E">
        <w:rPr>
          <w:rFonts w:ascii="Times New Roman" w:hAnsi="Times New Roman" w:cs="Times New Roman"/>
        </w:rPr>
        <w:lastRenderedPageBreak/>
        <w:t>общей мощностью превышающей проектную).</w:t>
      </w:r>
    </w:p>
    <w:p w:rsidR="00480F22" w:rsidRPr="0000414E" w:rsidRDefault="00480F22"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При нарушении требований данного пункта Участник долевого строительства несет ответственность в соответствии с действующим законодательством Российской Федерации.</w:t>
      </w:r>
    </w:p>
    <w:p w:rsidR="00480F22" w:rsidRPr="0000414E" w:rsidRDefault="00480F22"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6.3.6. В случае изменения места фактического жительства, регистрации, паспортных данных (для физических лиц), адреса места нахождения и иных реквизитов (для юридических лиц), контактных телефонов, Участник долевого строительства обязуется в течении 5 (пяти) рабочих дней, с момента таких изменений письменно сообщить </w:t>
      </w:r>
      <w:r w:rsidR="00A47959" w:rsidRPr="0000414E">
        <w:rPr>
          <w:rFonts w:ascii="Times New Roman" w:hAnsi="Times New Roman" w:cs="Times New Roman"/>
        </w:rPr>
        <w:t>об этом Застройщику, с обязательным указанием измененных сведений.</w:t>
      </w:r>
    </w:p>
    <w:p w:rsidR="00A47959" w:rsidRPr="0000414E" w:rsidRDefault="00A4795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Такого рода изменения, не считаются изменениями влекущими изменений условий Договора и требующими составления двухстороннего письменного документа. Сторона, получившая от другой Стороны надлежащее письменное уведомление об изменении реквизитов и иных контактных данных, обязана после получения такого уведомления руководствоваться измененными данными, если иное не предусмотрено законом.</w:t>
      </w:r>
    </w:p>
    <w:p w:rsidR="00A47959" w:rsidRPr="0000414E" w:rsidRDefault="00A4795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6.3.7. Не уступать права требования по настоящему Договору, без получения письменного согласия Застройщика.</w:t>
      </w:r>
    </w:p>
    <w:p w:rsidR="00F06B5C" w:rsidRPr="0000414E" w:rsidRDefault="00F06B5C"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6.3.8. После подписания акта приема-передачи Квартиры, в течении 10 (десяти) календарных дней зарегистрировать в органе осуществляющим государственную регистрацию прав на недвижимое имущество и сделок с ним свое право собственности на Квартиру.</w:t>
      </w:r>
    </w:p>
    <w:p w:rsidR="00F06B5C" w:rsidRPr="0000414E" w:rsidRDefault="00F06B5C"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6.3.9. После подписания акта приема-передачи Квартиры, Участник долевого строительства самостоятельно несет расходы, в том числе и коммунальные, связанные с эксплуатацией Квартиры и доли в общем имуществе Дома (включая содержание придомовой территории), а так же несет риск случайной гибели и повреждения имущества.</w:t>
      </w:r>
    </w:p>
    <w:p w:rsidR="00F06B5C" w:rsidRPr="0000414E" w:rsidRDefault="00F06B5C"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6.3.10. </w:t>
      </w:r>
      <w:r w:rsidR="000048C1" w:rsidRPr="0000414E">
        <w:rPr>
          <w:rFonts w:ascii="Times New Roman" w:hAnsi="Times New Roman" w:cs="Times New Roman"/>
        </w:rPr>
        <w:t>Участник долевого строительства самостоятельно и за свой счет осуществляет получение технического формуляра на квартиру, иных документов от третьих лиц, необходимых для осуществления действий по государственной регистрации права собственности на Квартиру.</w:t>
      </w:r>
    </w:p>
    <w:p w:rsidR="000048C1" w:rsidRPr="0000414E" w:rsidRDefault="000048C1"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6.3.11. После подписания акта приема-передачи Квартиры, Участник долевого строительства обязуется в десятидневный срок осуществить все необходимые действия, связанные с открытием лицевого счета в управляющей организации, заключению договоров со снабжающими организациями.</w:t>
      </w:r>
    </w:p>
    <w:p w:rsidR="000048C1" w:rsidRPr="0000414E" w:rsidRDefault="000048C1"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6.3.12. Участник долевого строительства несет в полном объеме все расходы по </w:t>
      </w:r>
      <w:r w:rsidR="00723459" w:rsidRPr="0000414E">
        <w:rPr>
          <w:rFonts w:ascii="Times New Roman" w:hAnsi="Times New Roman" w:cs="Times New Roman"/>
        </w:rPr>
        <w:t>уплате услуг территориального органа по проведению технической инвентаризации в доле общей жилой площади, получаемой в рамках настоящего Договора.</w:t>
      </w:r>
    </w:p>
    <w:p w:rsidR="00723459" w:rsidRPr="0000414E" w:rsidRDefault="0072345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6.3.13. Нести иные обязанности, предусмотренные условиями настоящего Договора и действующим законодательством Российской Федерации.</w:t>
      </w:r>
    </w:p>
    <w:p w:rsidR="00723459" w:rsidRPr="0000414E" w:rsidRDefault="00723459" w:rsidP="0000414E">
      <w:pPr>
        <w:widowControl w:val="0"/>
        <w:spacing w:after="0" w:line="240" w:lineRule="auto"/>
        <w:ind w:firstLine="567"/>
        <w:jc w:val="both"/>
        <w:rPr>
          <w:rFonts w:ascii="Times New Roman" w:hAnsi="Times New Roman" w:cs="Times New Roman"/>
          <w:b/>
        </w:rPr>
      </w:pPr>
      <w:r w:rsidRPr="0000414E">
        <w:rPr>
          <w:rFonts w:ascii="Times New Roman" w:hAnsi="Times New Roman" w:cs="Times New Roman"/>
          <w:b/>
        </w:rPr>
        <w:t>6.4. Участник долевого строительства имеет право:</w:t>
      </w:r>
    </w:p>
    <w:p w:rsidR="00723459" w:rsidRPr="0000414E" w:rsidRDefault="0072345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6.4.1. </w:t>
      </w:r>
      <w:r w:rsidR="00B24D9F" w:rsidRPr="0000414E">
        <w:rPr>
          <w:rFonts w:ascii="Times New Roman" w:hAnsi="Times New Roman" w:cs="Times New Roman"/>
        </w:rPr>
        <w:t>Участник долевого строительства вправе получать от Застройщика информацию о ходе строительства Дома.</w:t>
      </w:r>
    </w:p>
    <w:p w:rsidR="00B24D9F" w:rsidRPr="0000414E" w:rsidRDefault="00B24D9F"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6.4.2. Участник долевого строительства вправе требовать от Застройщика предоставление документа, подтверждающего факт оплаты Участником долевого строительства стоимости Квартиры, в соответствии с условиями настоящего Договора.</w:t>
      </w:r>
    </w:p>
    <w:p w:rsidR="00B24D9F" w:rsidRPr="0000414E" w:rsidRDefault="00B24D9F"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6.4.3. Участник долевого строительства имеет иные права, предусмотренные условиями настоящего Договора и действующим законодательством Российской Федерации.</w:t>
      </w:r>
    </w:p>
    <w:p w:rsidR="00B24D9F" w:rsidRPr="0000414E" w:rsidRDefault="00B24D9F" w:rsidP="0000414E">
      <w:pPr>
        <w:widowControl w:val="0"/>
        <w:spacing w:after="0" w:line="240" w:lineRule="auto"/>
        <w:ind w:firstLine="567"/>
        <w:jc w:val="both"/>
        <w:rPr>
          <w:rFonts w:ascii="Times New Roman" w:hAnsi="Times New Roman" w:cs="Times New Roman"/>
        </w:rPr>
      </w:pPr>
    </w:p>
    <w:p w:rsidR="00B24D9F" w:rsidRPr="0000414E" w:rsidRDefault="00B24D9F"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7. Передача объекта долевого строительства</w:t>
      </w:r>
    </w:p>
    <w:p w:rsidR="00B24D9F" w:rsidRPr="0000414E" w:rsidRDefault="00B24D9F"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7.1. Передача объекта долевого строительства – Квартиры Застройщиком и принятие его Участником долевого строительства, осуществляется по подписываемым Сторонами акту приема-передачи, а в случая прямо предусмотренных настоящим Договором и Федеральным законом о долевом строительстве – по одностороннему акту о передачи.</w:t>
      </w:r>
    </w:p>
    <w:p w:rsidR="00B24D9F" w:rsidRPr="0000414E" w:rsidRDefault="00B24D9F"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В акте приема-передачи или одностороннем акте о передаче указываются дата передачи, основные характеристики Квартиры</w:t>
      </w:r>
      <w:r w:rsidR="008A2618" w:rsidRPr="0000414E">
        <w:rPr>
          <w:rFonts w:ascii="Times New Roman" w:hAnsi="Times New Roman" w:cs="Times New Roman"/>
        </w:rPr>
        <w:t>, так же иная информация по усмотрению Сторон настоящего Договора.</w:t>
      </w:r>
    </w:p>
    <w:p w:rsidR="008A2618" w:rsidRPr="0000414E" w:rsidRDefault="008A261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К акту приема-передачи или одностороннему акту о передаче Квартиры прилагается инструкция по эксплуатации квартиры. Инструкция должна содержать необходимую и достоверную информацию о правилах и об условиях эффективного и безопасного использования Квартиры, сроке службы Квартиры и входящих в ее состав элементов отделки, систем инженерно-технического обеспечения, конструктивных элементов, изделий.</w:t>
      </w:r>
    </w:p>
    <w:p w:rsidR="008A2618" w:rsidRPr="0000414E" w:rsidRDefault="008A2618"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7.2. </w:t>
      </w:r>
      <w:r w:rsidR="00F13D20" w:rsidRPr="0000414E">
        <w:rPr>
          <w:rFonts w:ascii="Times New Roman" w:hAnsi="Times New Roman" w:cs="Times New Roman"/>
        </w:rPr>
        <w:t>Застройщик обязан не менее чем за 14 (четырнадцать) календарных дней до наступления срока начала передачи Квартиры, указанного п. 3.2. настоящего Договора, направить Участнику долевого строительства сообщение о завершении строительства Дома и о готовности объекта долевого строительства (Квартиры) к передаче, с указанием о необходимости принятия Квартиры и о последствиях бездействия Участника долевого строительства.</w:t>
      </w:r>
    </w:p>
    <w:p w:rsidR="00F13D20" w:rsidRPr="0000414E" w:rsidRDefault="00F13D2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7.3. Указанное в п. 7.2. настоящего Договора сообщение, по выбору Застройщика должно быть направлено по почте заказным письмом с описью вложения и уведомлением о вручении по указанному </w:t>
      </w:r>
      <w:r w:rsidRPr="0000414E">
        <w:rPr>
          <w:rFonts w:ascii="Times New Roman" w:hAnsi="Times New Roman" w:cs="Times New Roman"/>
        </w:rPr>
        <w:lastRenderedPageBreak/>
        <w:t>Участником долевого строительства в настоящем Договоре адресу или вручено Участнику долевого строительства лично под роспись.</w:t>
      </w:r>
    </w:p>
    <w:p w:rsidR="00F13D20" w:rsidRPr="0000414E" w:rsidRDefault="00F13D2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7.4. Участник долевого строительства, получивший сообщение Застройщика о завершении строительства Дома и о готовности объекта долевого строительства к передаче, обязан приступить к его принятию в течении 3 (трех) рабочих дней, со дня получения указанного сообщения.</w:t>
      </w:r>
    </w:p>
    <w:p w:rsidR="00F13D20" w:rsidRPr="0000414E" w:rsidRDefault="00F13D2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7.5. Участник долевого строительства, при наличии к тому оснований, до подписания акта приема-передачи Квартиры вправе потребовать от Застройщика составления акта, в котором указывается несоответствие объекта долевого строительства требованиям, указанным в части 1 статьи 7 Федерального закона о долевом строительстве, потребовать безвозмездного устранения недостатков</w:t>
      </w:r>
      <w:r w:rsidR="00CC6F32" w:rsidRPr="0000414E">
        <w:rPr>
          <w:rFonts w:ascii="Times New Roman" w:hAnsi="Times New Roman" w:cs="Times New Roman"/>
        </w:rPr>
        <w:t>, отказаться от подписания акта приема-передачи Квартиры до устранения Застройщиком недостатков, делающих непригодным объект долевого строительства для предусмотренного Договором использования. При этом срок устранения таких недостатков устанавливается по соглашению Сторон настоящего Договора.</w:t>
      </w:r>
    </w:p>
    <w:p w:rsidR="00A53885" w:rsidRPr="0000414E" w:rsidRDefault="00A5388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7.6. При уклонении Участника долевого строительства от принятия объекта долевого строительства в предусмотренный п. 7.4. настоящего Договора срок, или при необоснованном отказе Участника долевого строительства от принятия объекта долевого строительства, Застройщик по истечению 2 (двух) рабочих дней, с последнего дня для передачи объекта долевого строительства, предусмотренного п. 7.4. настоящего Договора, вправе составить односторонний акт о передаче объекта долевого строительства. При этом риск случайной гибели объекта долевого строительства и бремя его содержания признается перешедшим к Участнику долевого строительства со дня, составления указанного одностороннего акта о передаче объекта долевого строительства.</w:t>
      </w:r>
    </w:p>
    <w:p w:rsidR="00A53885" w:rsidRPr="0000414E" w:rsidRDefault="00A5388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Указанные меру могут применяться только в случае, если Застройщик обладает сведениями о получении Участником долевого строительства сообщения Застройщика о завершении строительства Дома и о готовности объекта долевого строительства </w:t>
      </w:r>
      <w:r w:rsidR="00EF43EA" w:rsidRPr="0000414E">
        <w:rPr>
          <w:rFonts w:ascii="Times New Roman" w:hAnsi="Times New Roman" w:cs="Times New Roman"/>
        </w:rPr>
        <w:t>к передаче, либо оператором почтовой связи возвращено заказное письмо, с сообщением об отказе Участника долевого строительства от его получения или в связи с отсутствием Участника долевого строительства по указанному им почтовому адресу.</w:t>
      </w:r>
    </w:p>
    <w:p w:rsidR="00A841F9" w:rsidRPr="0000414E" w:rsidRDefault="00A841F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7.7. Участник долевого строительства обоснованно отказавшийся от подписания акта приема-передачи Квартиры в следствии наличия недостатков, не позволяющих использовать квартиру по назначению, обязан приступить к приемке Квартиры не позднее следующего рабочего дня, после получения от Застройщика сообщения об устранении недостатков.</w:t>
      </w:r>
    </w:p>
    <w:p w:rsidR="00A841F9" w:rsidRPr="0000414E" w:rsidRDefault="00A841F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7.8. В соответствии с положениями гражданского и жилищного законодательства, при приобретении в собственность помещения в многоквартирном доме к Участнику долевого строительства в силу закона переходит (возникает) доля в праве общей собственности на общее имущество Дома, в размере пропорциональном размеру общей площади квартиры. Вследствие этого, передача общего имущества Участнику долевого строительства отдельным документом не оформляется.</w:t>
      </w:r>
    </w:p>
    <w:p w:rsidR="00A841F9" w:rsidRPr="0000414E" w:rsidRDefault="00A841F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7.9. После подписания Сторонами акта приема-передачи Квартиры, либо оформления Застройщиком предусмотренного п. 7.6. Договора одностороннего акта о передаче Квартиры, Участник долевого строительства за свой счет несет расходы, в том числе коммунальные, связанные с бременем владения Квартирой и связанные с эксплуатацией Квартиры и общего имущества многоквартирного дома (включая содержание придомовой территории), а так же несет риск случайной гибели или повреждения имущества.</w:t>
      </w:r>
    </w:p>
    <w:p w:rsidR="00A841F9" w:rsidRPr="0000414E" w:rsidRDefault="00A841F9"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7.10. </w:t>
      </w:r>
      <w:r w:rsidR="00777397" w:rsidRPr="0000414E">
        <w:rPr>
          <w:rFonts w:ascii="Times New Roman" w:hAnsi="Times New Roman" w:cs="Times New Roman"/>
        </w:rPr>
        <w:t>В случае получения Застройщиком разрешения на ввод Дома в эксплуатацию ранее срока указанного в п. 3.2. настоящего Договора, Сторонами допускается досрочная передача объекта долевого строительства Участнику долевого строительства.</w:t>
      </w:r>
    </w:p>
    <w:p w:rsidR="00777397" w:rsidRPr="0000414E" w:rsidRDefault="00777397"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7.11. В соответствии с Федеральным законом о долевом строительстве, размер допустимого изменения общей площади Квартиры составляет не более 5 (пяти) процентов от общей площади Квартиры, указанной в настоящем Договоре.</w:t>
      </w:r>
    </w:p>
    <w:p w:rsidR="006D79A5" w:rsidRPr="0000414E" w:rsidRDefault="006D79A5" w:rsidP="0000414E">
      <w:pPr>
        <w:widowControl w:val="0"/>
        <w:spacing w:after="0" w:line="240" w:lineRule="auto"/>
        <w:ind w:firstLine="567"/>
        <w:jc w:val="both"/>
        <w:rPr>
          <w:rFonts w:ascii="Times New Roman" w:hAnsi="Times New Roman" w:cs="Times New Roman"/>
        </w:rPr>
      </w:pPr>
    </w:p>
    <w:p w:rsidR="006D79A5" w:rsidRPr="0000414E" w:rsidRDefault="006D79A5"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8. Гарантийные обязательства</w:t>
      </w:r>
    </w:p>
    <w:p w:rsidR="006D79A5" w:rsidRPr="0000414E" w:rsidRDefault="006D79A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8.1. Качество Квартиры предъявляемой Участником долевого строительства должно соответствовать требованиям настоящего Договора и проектной документации на Дом. Свидетельством надлежащего исполнения Застройщиком обязательств по строительству (созданию) Дома, </w:t>
      </w:r>
      <w:r w:rsidR="0067308D" w:rsidRPr="0000414E">
        <w:rPr>
          <w:rFonts w:ascii="Times New Roman" w:hAnsi="Times New Roman" w:cs="Times New Roman"/>
        </w:rPr>
        <w:t>объекта долевого строительства является разрешение на ввод Дома в эксплуатацию, выданное в установленном законодательством порядке. Степень отделки и комплектации квартиры оборудованием согласовываются сторонами в Приложении № 1 к настоящему Договору.</w:t>
      </w:r>
    </w:p>
    <w:p w:rsidR="0067308D" w:rsidRPr="0000414E" w:rsidRDefault="0067308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8.2. Гарантийный срок для объекта долевого строительства, за исключением технологического и инженерного оборудования, входящего в состав такого объекта долевого строительства, устанавливается в 5 (пять) лет. Указанный гарантийный срок исчисляется со дня передачи объекта долевого строительства Участнику долевого строительства, за исключением технологического и инженерного оборудования, входящего в состав такого объекта долевого строительства.</w:t>
      </w:r>
    </w:p>
    <w:p w:rsidR="0067308D" w:rsidRPr="0000414E" w:rsidRDefault="0067308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lastRenderedPageBreak/>
        <w:t>8.3.Гарантийный срок на технологическое и инженерное оборудование, входящее в состав передаваемого Участникам долевого строительства объекта долевого строительства составляет 3 (три) года. Указанный срок исчисляется со дня подписания первого акта приема-передачи Квартиры в Доме, либо первого оформления Застройщиком предусмотренного п. 7.6. настоящего Договора одностороннего акта о передаче Квартиры.</w:t>
      </w:r>
    </w:p>
    <w:p w:rsidR="0067308D" w:rsidRPr="0000414E" w:rsidRDefault="0067308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8.4. В соответствии со ст. 7 Федерального закона о долевом строительстве, Застройщик не несет ответственности за недостатки (дефекты) объекта долевого строительства, обнаруженные в течении гарантийного срока, </w:t>
      </w:r>
      <w:r w:rsidR="006D1500" w:rsidRPr="0000414E">
        <w:rPr>
          <w:rFonts w:ascii="Times New Roman" w:hAnsi="Times New Roman" w:cs="Times New Roman"/>
        </w:rPr>
        <w:t>если докажет, что они произошли вследствие нормального износа такого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а так же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его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rsidR="006D1500" w:rsidRPr="0000414E" w:rsidRDefault="006D1500" w:rsidP="0000414E">
      <w:pPr>
        <w:widowControl w:val="0"/>
        <w:spacing w:after="0" w:line="240" w:lineRule="auto"/>
        <w:ind w:firstLine="567"/>
        <w:jc w:val="both"/>
        <w:rPr>
          <w:rFonts w:ascii="Times New Roman" w:hAnsi="Times New Roman" w:cs="Times New Roman"/>
        </w:rPr>
      </w:pPr>
    </w:p>
    <w:p w:rsidR="006D1500" w:rsidRPr="0000414E" w:rsidRDefault="006D1500"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9. Ответственность сторон</w:t>
      </w:r>
    </w:p>
    <w:p w:rsidR="004D60F5" w:rsidRPr="0000414E" w:rsidRDefault="004D60F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9.1. В случае неисполнения или ненадлежащего исполнения обязательств по настоящему Договору Сторона, не исполнившая своих обязательств и ненадлежащим образом исполнившая обязательства, обязана по требованию противной Стороны уплатить предусмотренные Федеральным законом о долевом строительстве и настоящим договором неустойки (штрафы, пени)</w:t>
      </w:r>
      <w:r w:rsidR="00E20E0D" w:rsidRPr="0000414E">
        <w:rPr>
          <w:rFonts w:ascii="Times New Roman" w:hAnsi="Times New Roman" w:cs="Times New Roman"/>
        </w:rPr>
        <w:t>.</w:t>
      </w:r>
    </w:p>
    <w:p w:rsidR="00E20E0D" w:rsidRPr="0000414E" w:rsidRDefault="00E20E0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9.2. В случае нарушения Участником долевого строительства требований, указанных в п. 6.3.6. настоящего Договора, Застройщик вправе потребовать уплаты штрафа, в размере 5 000 (пять тысяч) рублей.</w:t>
      </w:r>
    </w:p>
    <w:p w:rsidR="00E20E0D" w:rsidRPr="0000414E" w:rsidRDefault="00E20E0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9.3. В случае нарушения Участником долевого строительства обязательств, предусмотренных п. 6.3.5. настоящего Договора, застройщик вправе потребовать оплаты стоимости восстановительных работ и оплаты штрафа, в размере 20% от стоимости восстановительных работ. При этом согласия Участника долевого строительства на проведение Застройщиком восстановительных работ не требуется.</w:t>
      </w:r>
    </w:p>
    <w:p w:rsidR="00E20E0D" w:rsidRPr="0000414E" w:rsidRDefault="00E20E0D"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9.4. Застройщик не несет ответственности в случае не поступления денежных средств Участника долевого строительства на корреспондентский счет банка Застройщика, обусловленных ненадлежащим исполнением обязательств третьими лицами, осуществляющими расчеты.</w:t>
      </w:r>
    </w:p>
    <w:p w:rsidR="009A0DCE" w:rsidRPr="0000414E" w:rsidRDefault="009A0DC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9.5. При нарушении Участником долевого строительства сроков внесения денежных средств, предусмотренных настоящим Договором, Застройщик вправе требовать уплаты неустойки в размере 1/300 ставки рефинансирования Банка России на день исполнения обязательства от суммы просроченного платежа за каждый день просрочки. При этом из сумм платежей, осуществляемых Участником долевого строительства, Застройщик вправе, в первую очередь, начислять и удерживать (во внесудебном порядке) сумму неустойки, подлежащую уплате, а остальная часть засчитывается в оплату суммы долевого участия.</w:t>
      </w:r>
    </w:p>
    <w:p w:rsidR="009A0DCE" w:rsidRPr="0000414E" w:rsidRDefault="009A0DC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9.6. При нарушении Застройщиком сроков передачи Участнику долевого строительства Квартиры, Участник долевого строительства вправе требовать с Застройщика уплаты неустойки в размере 1/150 ставки рефинансирования Банка России на день исполнения обязательства от стоимости внесенных Участником долевого строительства денежных средств, за каждый день просрочки.</w:t>
      </w:r>
    </w:p>
    <w:p w:rsidR="00046BAA" w:rsidRPr="0000414E" w:rsidRDefault="00046BAA" w:rsidP="0000414E">
      <w:pPr>
        <w:widowControl w:val="0"/>
        <w:spacing w:after="0" w:line="240" w:lineRule="auto"/>
        <w:ind w:firstLine="567"/>
        <w:jc w:val="both"/>
        <w:rPr>
          <w:rFonts w:ascii="Times New Roman" w:hAnsi="Times New Roman" w:cs="Times New Roman"/>
        </w:rPr>
      </w:pPr>
    </w:p>
    <w:p w:rsidR="00046BAA" w:rsidRPr="0000414E" w:rsidRDefault="00046BAA"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10. Обстоятельства непреодолимой силы</w:t>
      </w:r>
    </w:p>
    <w:p w:rsidR="00046BAA" w:rsidRPr="0000414E" w:rsidRDefault="00046BAA"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10.1. Сторона, не исполнившая или ненадлежащим образом исполнившая свои обязательства по настоящему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 включая но не ограничиваясь: пожара, землетрясения, войны, решений государственных и муниципальных органов власти и управления, влияющих на исполнения настоящего Договора. Стороны так же определили, что к обстоятельствам непреодолимой силы относятся задержки в строительстве, связанные с проведением дополнительных мероприятий по укреплению грунта, фундамента, возникшие и ставшие известными только в ходе строительства.</w:t>
      </w:r>
    </w:p>
    <w:p w:rsidR="009B6E53" w:rsidRPr="0000414E" w:rsidRDefault="009B6E53"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Наличие указанных обстоятельств должно подтверждаться документами, выданными соо</w:t>
      </w:r>
      <w:r w:rsidR="008E6AB1" w:rsidRPr="0000414E">
        <w:rPr>
          <w:rFonts w:ascii="Times New Roman" w:hAnsi="Times New Roman" w:cs="Times New Roman"/>
        </w:rPr>
        <w:t>тветствующими уполномоченными о</w:t>
      </w:r>
      <w:r w:rsidRPr="0000414E">
        <w:rPr>
          <w:rFonts w:ascii="Times New Roman" w:hAnsi="Times New Roman" w:cs="Times New Roman"/>
        </w:rPr>
        <w:t>р</w:t>
      </w:r>
      <w:r w:rsidR="008E6AB1" w:rsidRPr="0000414E">
        <w:rPr>
          <w:rFonts w:ascii="Times New Roman" w:hAnsi="Times New Roman" w:cs="Times New Roman"/>
        </w:rPr>
        <w:t>г</w:t>
      </w:r>
      <w:r w:rsidRPr="0000414E">
        <w:rPr>
          <w:rFonts w:ascii="Times New Roman" w:hAnsi="Times New Roman" w:cs="Times New Roman"/>
        </w:rPr>
        <w:t>анами.</w:t>
      </w:r>
    </w:p>
    <w:p w:rsidR="009B6E53" w:rsidRPr="0000414E" w:rsidRDefault="009B6E53"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10.2. Если обстоятельства, указанные в п. 10.1. настоящего Договора длятся более 3 (трех) месяцев, Стороны обязаны провести переговоры о дальнейших взаимоотношениях между собой по </w:t>
      </w:r>
      <w:r w:rsidRPr="0000414E">
        <w:rPr>
          <w:rFonts w:ascii="Times New Roman" w:hAnsi="Times New Roman" w:cs="Times New Roman"/>
        </w:rPr>
        <w:lastRenderedPageBreak/>
        <w:t>настоящему Договору.</w:t>
      </w:r>
    </w:p>
    <w:p w:rsidR="009B6E53" w:rsidRPr="0000414E" w:rsidRDefault="009B6E53" w:rsidP="0000414E">
      <w:pPr>
        <w:widowControl w:val="0"/>
        <w:spacing w:after="0" w:line="240" w:lineRule="auto"/>
        <w:ind w:firstLine="567"/>
        <w:jc w:val="both"/>
        <w:rPr>
          <w:rFonts w:ascii="Times New Roman" w:hAnsi="Times New Roman" w:cs="Times New Roman"/>
        </w:rPr>
      </w:pPr>
    </w:p>
    <w:p w:rsidR="009B6E53" w:rsidRPr="0000414E" w:rsidRDefault="009B6E53"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11. Заверения Сторон</w:t>
      </w:r>
    </w:p>
    <w:p w:rsidR="009B6E53" w:rsidRPr="0000414E" w:rsidRDefault="009B6E53"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11.1. </w:t>
      </w:r>
      <w:r w:rsidR="00040182" w:rsidRPr="0000414E">
        <w:rPr>
          <w:rFonts w:ascii="Times New Roman" w:hAnsi="Times New Roman" w:cs="Times New Roman"/>
        </w:rPr>
        <w:t>Застройщиком приняты все предусмотренные действующим законодательством Российской Федерации, Уставом и внутренними нормативными актами Застройщика решения и получены все одобрения, необходимые для заключения настоящего Договора.</w:t>
      </w:r>
    </w:p>
    <w:p w:rsidR="00040182" w:rsidRPr="0000414E" w:rsidRDefault="00040182"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11.2. Участник долевого строительства подписанием настоящего Договора подтверждает, что до подписания настоящего Договора получил от Застройщика всю необходимую, полную и удовлетворяющую Участника долевого строительства информацию включая, но не ограничиваясь: о наименовании, адресе и режиме работы Застройщика, о полном объеме своих прав и обязанностей по Договору, о полном объеме прав и обязанностей Застройщика по Договору, о правовых основаниях строительства многоквартирного дома. Участник долевого строительства предупрежден о последствиях несоблюдения или ненадлежащего исполнения обязанностей по настоящему Договору.</w:t>
      </w:r>
    </w:p>
    <w:p w:rsidR="00040182" w:rsidRPr="0000414E" w:rsidRDefault="00040182"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11.3. Участник долевого строительства подписанием настоящего Договора подтверждает, что все положения настоящего Договора ему разъяснены и понятны, возражений не имеется.</w:t>
      </w:r>
    </w:p>
    <w:p w:rsidR="00040182" w:rsidRPr="0000414E" w:rsidRDefault="00040182"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11.4. Участник долевого строительства при подписании настоящего Договора ознакомлен с кадастровым паспортом</w:t>
      </w:r>
      <w:r w:rsidR="00B70401" w:rsidRPr="0000414E">
        <w:rPr>
          <w:rFonts w:ascii="Times New Roman" w:hAnsi="Times New Roman" w:cs="Times New Roman"/>
        </w:rPr>
        <w:t xml:space="preserve"> земельного участка(ов) указанного в п. 1.1.1. нас</w:t>
      </w:r>
      <w:r w:rsidR="008E6AB1" w:rsidRPr="0000414E">
        <w:rPr>
          <w:rFonts w:ascii="Times New Roman" w:hAnsi="Times New Roman" w:cs="Times New Roman"/>
        </w:rPr>
        <w:t>тоящего Договора, с имеющимися в</w:t>
      </w:r>
      <w:r w:rsidR="00B70401" w:rsidRPr="0000414E">
        <w:rPr>
          <w:rFonts w:ascii="Times New Roman" w:hAnsi="Times New Roman" w:cs="Times New Roman"/>
        </w:rPr>
        <w:t xml:space="preserve"> отношении земельного участка(ов) ограничениями (обременениями), сервитутами (при их наличии).</w:t>
      </w:r>
    </w:p>
    <w:p w:rsidR="00B70401" w:rsidRPr="0000414E" w:rsidRDefault="00B70401"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11.5. Участник долевого строительства, подписывая настоящий Договор, выражает свое согласие Застройщику и (или) привлеченным им лицам, компетентным органам кадастрового учета на следующие виды кадастровых работ в отношении земельного участка(ов), указанного в 1.1.1. настоящего Договора: образование в форме объединения, перераспределения земельных участков или выдела из земельного участка, а так же из земель, находящихся в государственной или муниципальной собственности, земельного участка(ов), с сохранением на вновь образованном участке обременений, необходимость установления которых предусмотрена настоящим Договором, дей</w:t>
      </w:r>
      <w:r w:rsidR="00F41CD7" w:rsidRPr="0000414E">
        <w:rPr>
          <w:rFonts w:ascii="Times New Roman" w:hAnsi="Times New Roman" w:cs="Times New Roman"/>
        </w:rPr>
        <w:t>ствующим законодательством; образования земель общего пользования, занятых улицами, проездами, иными объектами; уточнения местоположения границ земельного участка(ов); установление или уточнение местоположения на земельном участке(ах) зданий, сооружений; исправление кадастровых ошибок в сведениях о местоположении границ объектов недвижимости.</w:t>
      </w:r>
    </w:p>
    <w:p w:rsidR="003A1BF8" w:rsidRPr="0000414E" w:rsidRDefault="003A1BF8" w:rsidP="0000414E">
      <w:pPr>
        <w:spacing w:after="0" w:line="240" w:lineRule="auto"/>
        <w:ind w:firstLine="567"/>
        <w:jc w:val="both"/>
        <w:rPr>
          <w:rFonts w:ascii="Times New Roman" w:hAnsi="Times New Roman" w:cs="Times New Roman"/>
          <w:color w:val="000000"/>
        </w:rPr>
      </w:pPr>
      <w:r w:rsidRPr="0000414E">
        <w:rPr>
          <w:rFonts w:ascii="Times New Roman" w:hAnsi="Times New Roman" w:cs="Times New Roman"/>
        </w:rPr>
        <w:t xml:space="preserve">11.6. </w:t>
      </w:r>
      <w:r w:rsidRPr="0000414E">
        <w:rPr>
          <w:rFonts w:ascii="Times New Roman" w:hAnsi="Times New Roman" w:cs="Times New Roman"/>
          <w:color w:val="000000"/>
        </w:rPr>
        <w:t>С момента заключения настоящего Договора и до прекращения обязательств Сторон по настоящему Договору Участник долевого строительства дает свое согласие на изменение предмета залога (земельного участка), в том числе на уменьшение площади, увеличение площади, раздел земельного участка, перераспределение земельного участка, изменение границ земельного участка, а также подтверждает свое</w:t>
      </w:r>
      <w:r w:rsidRPr="0000414E">
        <w:rPr>
          <w:rFonts w:ascii="Times New Roman" w:hAnsi="Times New Roman" w:cs="Times New Roman"/>
        </w:rPr>
        <w:t xml:space="preserve"> </w:t>
      </w:r>
      <w:r w:rsidRPr="0000414E">
        <w:rPr>
          <w:rFonts w:ascii="Times New Roman" w:hAnsi="Times New Roman" w:cs="Times New Roman"/>
          <w:color w:val="000000"/>
        </w:rPr>
        <w:t>согласие на осуществление Застройщиком всех необходимых регистрационных действий, связанных с внесением указанных изменений в Единый государственный реестр недвижимости и Государственный кадастр недвижимости.</w:t>
      </w:r>
    </w:p>
    <w:p w:rsidR="003A1BF8" w:rsidRPr="0000414E" w:rsidRDefault="003A1BF8" w:rsidP="0000414E">
      <w:pPr>
        <w:spacing w:after="0" w:line="240" w:lineRule="auto"/>
        <w:ind w:firstLine="567"/>
        <w:jc w:val="both"/>
        <w:rPr>
          <w:rFonts w:ascii="Times New Roman" w:hAnsi="Times New Roman" w:cs="Times New Roman"/>
        </w:rPr>
      </w:pPr>
      <w:r w:rsidRPr="0000414E">
        <w:rPr>
          <w:rFonts w:ascii="Times New Roman" w:hAnsi="Times New Roman" w:cs="Times New Roman"/>
          <w:color w:val="000000"/>
        </w:rPr>
        <w:t xml:space="preserve">11.7. </w:t>
      </w:r>
      <w:r w:rsidRPr="0000414E">
        <w:rPr>
          <w:rFonts w:ascii="Times New Roman" w:hAnsi="Times New Roman" w:cs="Times New Roman"/>
        </w:rPr>
        <w:t>Участник предупрежден и согласен с тем, что границы и размер земельного участка, которые будут установлены под законченным строительством Домом определяются в соответствии с требованиями земельного законодательства и законодательства о градостроительной деятельности Российской Федерации.</w:t>
      </w:r>
    </w:p>
    <w:p w:rsidR="004D2428" w:rsidRPr="00A37251" w:rsidRDefault="003A1BF8" w:rsidP="004D2428">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11.8. </w:t>
      </w:r>
      <w:r w:rsidR="004D2428" w:rsidRPr="00A37251">
        <w:rPr>
          <w:rFonts w:ascii="Times New Roman" w:hAnsi="Times New Roman" w:cs="Times New Roman"/>
        </w:rPr>
        <w:t>. Застройщик уведомил Участника долевого строительства, что право аренды земельного участка, находящегося в государственной собственности № 6026к от 25.04.2017г. находится в залоге у Публичного акционерного общества «Сбербанк России» в лице Башкирского отделения № 8598 ПАО «Сбербанк России» в соответствии с:</w:t>
      </w:r>
    </w:p>
    <w:p w:rsidR="004D2428" w:rsidRPr="00A37251" w:rsidRDefault="004D2428" w:rsidP="004D2428">
      <w:pPr>
        <w:widowControl w:val="0"/>
        <w:spacing w:after="0" w:line="240" w:lineRule="auto"/>
        <w:ind w:firstLine="567"/>
        <w:jc w:val="both"/>
        <w:rPr>
          <w:rFonts w:ascii="Times New Roman" w:hAnsi="Times New Roman" w:cs="Times New Roman"/>
        </w:rPr>
      </w:pPr>
      <w:r w:rsidRPr="00A37251">
        <w:rPr>
          <w:rFonts w:ascii="Times New Roman" w:hAnsi="Times New Roman" w:cs="Times New Roman"/>
        </w:rPr>
        <w:t>- Договором ипотеки № 32863 от 09.04.2018г., залогодатель Общество с ограниченной ответственностью «Сальвия» (ипотека права аренды на соответствующий земельный участок), зарегистрирован Управлением Федеральной службы государственной регистрации, кадастра и картографии по Республике Башкортостан за №№ 02:66:010105:2491-02/148/2018-26, 02:66:010105:4846-02/148/2018-2 от 23.04.2018г.</w:t>
      </w:r>
    </w:p>
    <w:p w:rsidR="004D2428" w:rsidRPr="0000414E" w:rsidRDefault="004D2428" w:rsidP="004D2428">
      <w:pPr>
        <w:widowControl w:val="0"/>
        <w:spacing w:after="0" w:line="240" w:lineRule="auto"/>
        <w:ind w:firstLine="567"/>
        <w:jc w:val="both"/>
        <w:rPr>
          <w:rFonts w:ascii="Times New Roman" w:hAnsi="Times New Roman" w:cs="Times New Roman"/>
        </w:rPr>
      </w:pPr>
    </w:p>
    <w:p w:rsidR="0081370E" w:rsidRPr="0000414E" w:rsidRDefault="0081370E"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12. Срок действия, изменение и расторжение Договора</w:t>
      </w:r>
    </w:p>
    <w:p w:rsidR="0081370E" w:rsidRPr="0000414E" w:rsidRDefault="0081370E"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12.1. </w:t>
      </w:r>
      <w:r w:rsidR="00355400" w:rsidRPr="0000414E">
        <w:rPr>
          <w:rFonts w:ascii="Times New Roman" w:hAnsi="Times New Roman" w:cs="Times New Roman"/>
        </w:rPr>
        <w:t>Настоящий Договор вступает в силу с момента его государственной регистрации в органе, осуществляющем государственную регистрацию прав на недвижимое имущество и сделок с ним.</w:t>
      </w:r>
    </w:p>
    <w:p w:rsidR="00355400" w:rsidRPr="0000414E" w:rsidRDefault="0035540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12.2. Действие настоящего Договора прекращается с момента выполнения Сторонами</w:t>
      </w:r>
      <w:r w:rsidR="009E6E45" w:rsidRPr="0000414E">
        <w:rPr>
          <w:rFonts w:ascii="Times New Roman" w:hAnsi="Times New Roman" w:cs="Times New Roman"/>
        </w:rPr>
        <w:t xml:space="preserve"> принятых на себя обязательств. Прекращение действия Договора не влечет за собой прекращение гарантийного срока по настоящему Договору и обязательств Застройщика по устранению недостатков, выявленных в гарантийный период.</w:t>
      </w:r>
    </w:p>
    <w:p w:rsidR="009E6E45" w:rsidRPr="0000414E" w:rsidRDefault="009E6E4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12.3. Изменение настоящего Договора возможно по соглашению Сторон, кроме случаев, предусмотренных Федеральным законом о долевом строительстве и настоящим Договором.</w:t>
      </w:r>
    </w:p>
    <w:p w:rsidR="009E6E45" w:rsidRPr="0000414E" w:rsidRDefault="009E6E4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12.4. Соглашение об изменении Договора совершается в письменной форме и подлежит </w:t>
      </w:r>
      <w:r w:rsidRPr="0000414E">
        <w:rPr>
          <w:rFonts w:ascii="Times New Roman" w:hAnsi="Times New Roman" w:cs="Times New Roman"/>
        </w:rPr>
        <w:lastRenderedPageBreak/>
        <w:t>государственной регистрации.</w:t>
      </w:r>
    </w:p>
    <w:p w:rsidR="009E6E45" w:rsidRPr="0000414E" w:rsidRDefault="009E6E4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12.5. В соответствии с требованиями Федерального закона о долевом строительстве, в случае, если строительство (создание) многоквартирного дома не может быть завершено в предусмотренный Договором срок, Застройщик не позднее чем за два месяца до истечения указанного срока обязан направить Участнику долевого строительства соответствующую информацию и предложение об изменении Договора.</w:t>
      </w:r>
    </w:p>
    <w:p w:rsidR="009E6E45" w:rsidRPr="0000414E" w:rsidRDefault="009E6E45"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12.6. По требованию </w:t>
      </w:r>
      <w:r w:rsidR="00373255" w:rsidRPr="0000414E">
        <w:rPr>
          <w:rFonts w:ascii="Times New Roman" w:hAnsi="Times New Roman" w:cs="Times New Roman"/>
        </w:rPr>
        <w:t>одной из</w:t>
      </w:r>
      <w:r w:rsidR="0093587C" w:rsidRPr="0000414E">
        <w:rPr>
          <w:rFonts w:ascii="Times New Roman" w:hAnsi="Times New Roman" w:cs="Times New Roman"/>
        </w:rPr>
        <w:t xml:space="preserve"> Сторон Договор может быть изменен по решению суда, при существенном нарушении Договора другой стороной.</w:t>
      </w:r>
    </w:p>
    <w:p w:rsidR="0093587C" w:rsidRPr="0000414E" w:rsidRDefault="0093587C"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12.7. </w:t>
      </w:r>
      <w:r w:rsidR="001F4D70" w:rsidRPr="0000414E">
        <w:rPr>
          <w:rFonts w:ascii="Times New Roman" w:hAnsi="Times New Roman" w:cs="Times New Roman"/>
        </w:rPr>
        <w:t>Расторжение настоящего Договора возможно по соглашению Сторон либо по решению суда, по основаниям предусмотренным законодательством Российской Федерации.</w:t>
      </w:r>
    </w:p>
    <w:p w:rsidR="001F4D70" w:rsidRPr="0000414E" w:rsidRDefault="001F4D7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12.8. При расторжении Договора по соглашению Сторон, Стороны самостоятельно определяют последствия его расторжения.</w:t>
      </w:r>
    </w:p>
    <w:p w:rsidR="001F4D70" w:rsidRPr="0000414E" w:rsidRDefault="001F4D7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12.9. Стороны вправе отказаться от исполнения настоящего Договора в случаях, прямо предусмотренных Федеральным законом о долевом строительстве. Основания, порядок и последствия отказа от Договора регулируются положениями Федерального закона о долевом строительстве.</w:t>
      </w:r>
    </w:p>
    <w:p w:rsidR="001F4D70" w:rsidRPr="0000414E" w:rsidRDefault="001F4D70"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12.10. В случае расторжения или отказа от Договора, последствиями которого является возврат оплаченных денежных средств Участнику долевого строительства, банку или иному лицу, в том числе </w:t>
      </w:r>
      <w:r w:rsidR="00670DC4" w:rsidRPr="0000414E">
        <w:rPr>
          <w:rFonts w:ascii="Times New Roman" w:hAnsi="Times New Roman" w:cs="Times New Roman"/>
        </w:rPr>
        <w:t>при привлечении Участником долевого строительства средств бюджета Российской Федерации люб</w:t>
      </w:r>
      <w:r w:rsidR="009C2141">
        <w:rPr>
          <w:rFonts w:ascii="Times New Roman" w:hAnsi="Times New Roman" w:cs="Times New Roman"/>
        </w:rPr>
        <w:t>о</w:t>
      </w:r>
      <w:r w:rsidR="00670DC4" w:rsidRPr="0000414E">
        <w:rPr>
          <w:rFonts w:ascii="Times New Roman" w:hAnsi="Times New Roman" w:cs="Times New Roman"/>
        </w:rPr>
        <w:t>го уровня, Участник долевого строительства поручает Застройщику перечислить такие возвращаемые денежные средства в порядке и на условиях настоящего Договора.</w:t>
      </w:r>
    </w:p>
    <w:p w:rsidR="00670DC4" w:rsidRPr="0000414E" w:rsidRDefault="00670DC4" w:rsidP="0000414E">
      <w:pPr>
        <w:widowControl w:val="0"/>
        <w:spacing w:after="0" w:line="240" w:lineRule="auto"/>
        <w:ind w:firstLine="567"/>
        <w:jc w:val="both"/>
        <w:rPr>
          <w:rFonts w:ascii="Times New Roman" w:hAnsi="Times New Roman" w:cs="Times New Roman"/>
        </w:rPr>
      </w:pPr>
    </w:p>
    <w:p w:rsidR="001478AB" w:rsidRPr="0000414E" w:rsidRDefault="001478AB"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13. Разрешение споров</w:t>
      </w:r>
    </w:p>
    <w:p w:rsidR="001478AB" w:rsidRPr="0000414E" w:rsidRDefault="001478A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13.1. До предъявления иска, вытекающего из условий настоящего Договора, Сторона, считающая что ее права нарушены, обязана направить другой Стороне письменную претензию.</w:t>
      </w:r>
    </w:p>
    <w:p w:rsidR="001478AB" w:rsidRPr="0000414E" w:rsidRDefault="001478A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13.2. Претензия должна содержать требование заинтересованной Стороны и их обоснование, с указанием нарушенных другой Стороной норм законодательства и (или) условий настоящего Договора. К претензии должны быть в обязательном порядке приложены копии документов, подтверждающие изложенное в претензии обстоятельства.</w:t>
      </w:r>
    </w:p>
    <w:p w:rsidR="001478AB" w:rsidRPr="0000414E" w:rsidRDefault="001478AB"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13.3. Сторона получившая претензию, обязана ее рассмотреть и направить пис</w:t>
      </w:r>
      <w:r w:rsidR="003075EA" w:rsidRPr="0000414E">
        <w:rPr>
          <w:rFonts w:ascii="Times New Roman" w:hAnsi="Times New Roman" w:cs="Times New Roman"/>
        </w:rPr>
        <w:t>ь</w:t>
      </w:r>
      <w:r w:rsidRPr="0000414E">
        <w:rPr>
          <w:rFonts w:ascii="Times New Roman" w:hAnsi="Times New Roman" w:cs="Times New Roman"/>
        </w:rPr>
        <w:t>мен</w:t>
      </w:r>
      <w:r w:rsidR="003075EA" w:rsidRPr="0000414E">
        <w:rPr>
          <w:rFonts w:ascii="Times New Roman" w:hAnsi="Times New Roman" w:cs="Times New Roman"/>
        </w:rPr>
        <w:t>н</w:t>
      </w:r>
      <w:r w:rsidRPr="0000414E">
        <w:rPr>
          <w:rFonts w:ascii="Times New Roman" w:hAnsi="Times New Roman" w:cs="Times New Roman"/>
        </w:rPr>
        <w:t>ый мотивированный ответ другой Стороне</w:t>
      </w:r>
      <w:r w:rsidR="003075EA" w:rsidRPr="0000414E">
        <w:rPr>
          <w:rFonts w:ascii="Times New Roman" w:hAnsi="Times New Roman" w:cs="Times New Roman"/>
        </w:rPr>
        <w:t xml:space="preserve"> в речении 14 (четырнадцати) календарных дней с момента ее получения.</w:t>
      </w:r>
    </w:p>
    <w:p w:rsidR="003075EA" w:rsidRPr="0000414E" w:rsidRDefault="003075EA"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13.4. В случае неполучения ответа в указанный срок, либо не согласия с полученным ответом, заинтересованная Сторона вправе обратиться в суд.</w:t>
      </w:r>
    </w:p>
    <w:p w:rsidR="003075EA" w:rsidRPr="0000414E" w:rsidRDefault="003075EA" w:rsidP="0000414E">
      <w:pPr>
        <w:widowControl w:val="0"/>
        <w:spacing w:after="0" w:line="240" w:lineRule="auto"/>
        <w:ind w:firstLine="567"/>
        <w:jc w:val="both"/>
        <w:rPr>
          <w:rFonts w:ascii="Times New Roman" w:hAnsi="Times New Roman" w:cs="Times New Roman"/>
        </w:rPr>
      </w:pPr>
    </w:p>
    <w:p w:rsidR="003075EA" w:rsidRPr="0000414E" w:rsidRDefault="003075EA" w:rsidP="0000414E">
      <w:pPr>
        <w:widowControl w:val="0"/>
        <w:spacing w:after="0" w:line="240" w:lineRule="auto"/>
        <w:jc w:val="center"/>
        <w:rPr>
          <w:rFonts w:ascii="Times New Roman" w:hAnsi="Times New Roman" w:cs="Times New Roman"/>
          <w:b/>
        </w:rPr>
      </w:pPr>
      <w:r w:rsidRPr="0000414E">
        <w:rPr>
          <w:rFonts w:ascii="Times New Roman" w:hAnsi="Times New Roman" w:cs="Times New Roman"/>
          <w:b/>
        </w:rPr>
        <w:t>14. Заключительные положения</w:t>
      </w:r>
    </w:p>
    <w:p w:rsidR="003075EA" w:rsidRPr="0000414E" w:rsidRDefault="003075EA"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14.1. Любая информация о финансовом положении Сторон и условиях договоров с третьими лицами, участвующими в строительства дома, указанного в п. 1.1.1. настоящего Договора, считается конфиденциальной и не подлежит разглашению третьим лицам. Иные условия конфиденциальности могут быть установлены по соглашению Сторон.</w:t>
      </w:r>
    </w:p>
    <w:p w:rsidR="003075EA" w:rsidRPr="0000414E" w:rsidRDefault="003075EA" w:rsidP="0000414E">
      <w:pPr>
        <w:widowControl w:val="0"/>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14.2. </w:t>
      </w:r>
      <w:r w:rsidR="00D965EF" w:rsidRPr="0000414E">
        <w:rPr>
          <w:rFonts w:ascii="Times New Roman" w:hAnsi="Times New Roman" w:cs="Times New Roman"/>
        </w:rPr>
        <w:t>Если иное не предусмотрено законом, уведомления, заявления, извещения, требования или иные юридически значимые сообщения, с которыми закон или Договор связывает наступление гражданско-правовых последствий для другого лица, влекут наступление таких последствий с момента доставки соответствующего сообщения этому лицу либо его представителю.</w:t>
      </w:r>
    </w:p>
    <w:p w:rsidR="00D965EF" w:rsidRPr="0000414E" w:rsidRDefault="00D965EF" w:rsidP="0000414E">
      <w:pPr>
        <w:widowControl w:val="0"/>
        <w:tabs>
          <w:tab w:val="left" w:pos="4510"/>
        </w:tabs>
        <w:spacing w:after="0" w:line="240" w:lineRule="auto"/>
        <w:ind w:firstLine="567"/>
        <w:jc w:val="both"/>
        <w:rPr>
          <w:rFonts w:ascii="Times New Roman" w:hAnsi="Times New Roman" w:cs="Times New Roman"/>
        </w:rPr>
      </w:pPr>
      <w:r w:rsidRPr="0000414E">
        <w:rPr>
          <w:rFonts w:ascii="Times New Roman" w:hAnsi="Times New Roman" w:cs="Times New Roman"/>
        </w:rPr>
        <w:t>Сообщение считается доставленным и в тех случаях, когда оно поступило адресату, но по обстоятельствам, зависящим и/или не зависящим от него, не было ему вручено или адресат отказался, или не ознакомился с ним.</w:t>
      </w:r>
    </w:p>
    <w:p w:rsidR="00D965EF" w:rsidRPr="0000414E" w:rsidRDefault="00D965EF" w:rsidP="0000414E">
      <w:pPr>
        <w:widowControl w:val="0"/>
        <w:tabs>
          <w:tab w:val="left" w:pos="4510"/>
        </w:tabs>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14.3. </w:t>
      </w:r>
      <w:r w:rsidR="00693869" w:rsidRPr="0000414E">
        <w:rPr>
          <w:rFonts w:ascii="Times New Roman" w:hAnsi="Times New Roman" w:cs="Times New Roman"/>
        </w:rPr>
        <w:t>Наименование статей настоящего Договора приведены исключительно для удобства и не влияют на толкование условий настоящего Договора. При толковании и применении условий настоящего Договора его положения являются взаимосвязанными и каждое положение должно рассматриваться в контексте всех других положений.</w:t>
      </w:r>
    </w:p>
    <w:p w:rsidR="00693869" w:rsidRPr="0000414E" w:rsidRDefault="00693869" w:rsidP="0000414E">
      <w:pPr>
        <w:widowControl w:val="0"/>
        <w:tabs>
          <w:tab w:val="left" w:pos="4510"/>
        </w:tabs>
        <w:spacing w:after="0" w:line="240" w:lineRule="auto"/>
        <w:ind w:firstLine="567"/>
        <w:jc w:val="both"/>
        <w:rPr>
          <w:rFonts w:ascii="Times New Roman" w:hAnsi="Times New Roman" w:cs="Times New Roman"/>
        </w:rPr>
      </w:pPr>
      <w:r w:rsidRPr="0000414E">
        <w:rPr>
          <w:rFonts w:ascii="Times New Roman" w:hAnsi="Times New Roman" w:cs="Times New Roman"/>
        </w:rPr>
        <w:t xml:space="preserve">14.4. Настоящий Договор составлен в 3 (трех) </w:t>
      </w:r>
      <w:r w:rsidR="002018B7" w:rsidRPr="0000414E">
        <w:rPr>
          <w:rFonts w:ascii="Times New Roman" w:hAnsi="Times New Roman" w:cs="Times New Roman"/>
        </w:rPr>
        <w:t>экземплярах, имеющих одинаковую юридическую силу, по одному для каждой из Сторон настоящего Договора, и один экземпляр для органа, осуществляющего государственную регистрацию прав на недвижимое имущество.</w:t>
      </w:r>
    </w:p>
    <w:p w:rsidR="00D965EF" w:rsidRPr="0000414E" w:rsidRDefault="002018B7" w:rsidP="0000414E">
      <w:pPr>
        <w:widowControl w:val="0"/>
        <w:tabs>
          <w:tab w:val="left" w:pos="4510"/>
        </w:tabs>
        <w:spacing w:after="0" w:line="240" w:lineRule="auto"/>
        <w:ind w:firstLine="567"/>
        <w:jc w:val="both"/>
        <w:rPr>
          <w:rFonts w:ascii="Times New Roman" w:hAnsi="Times New Roman" w:cs="Times New Roman"/>
        </w:rPr>
      </w:pPr>
      <w:r w:rsidRPr="0000414E">
        <w:rPr>
          <w:rFonts w:ascii="Times New Roman" w:hAnsi="Times New Roman" w:cs="Times New Roman"/>
        </w:rPr>
        <w:t>14.5. Приложения к настоящему Договору:</w:t>
      </w:r>
    </w:p>
    <w:p w:rsidR="002018B7" w:rsidRPr="0000414E" w:rsidRDefault="002018B7" w:rsidP="0000414E">
      <w:pPr>
        <w:widowControl w:val="0"/>
        <w:tabs>
          <w:tab w:val="left" w:pos="4510"/>
        </w:tabs>
        <w:spacing w:after="0" w:line="240" w:lineRule="auto"/>
        <w:ind w:firstLine="567"/>
        <w:jc w:val="both"/>
        <w:rPr>
          <w:rFonts w:ascii="Times New Roman" w:hAnsi="Times New Roman" w:cs="Times New Roman"/>
        </w:rPr>
      </w:pPr>
      <w:r w:rsidRPr="0000414E">
        <w:rPr>
          <w:rFonts w:ascii="Times New Roman" w:hAnsi="Times New Roman" w:cs="Times New Roman"/>
        </w:rPr>
        <w:t xml:space="preserve">- </w:t>
      </w:r>
      <w:r w:rsidR="00ED4311" w:rsidRPr="0000414E">
        <w:rPr>
          <w:rFonts w:ascii="Times New Roman" w:hAnsi="Times New Roman" w:cs="Times New Roman"/>
        </w:rPr>
        <w:t>Приложение № 1 В</w:t>
      </w:r>
      <w:r w:rsidRPr="0000414E">
        <w:rPr>
          <w:rFonts w:ascii="Times New Roman" w:hAnsi="Times New Roman" w:cs="Times New Roman"/>
        </w:rPr>
        <w:t>едомость отделки квартиры</w:t>
      </w:r>
      <w:r w:rsidR="00464BAC" w:rsidRPr="0000414E">
        <w:rPr>
          <w:rFonts w:ascii="Times New Roman" w:hAnsi="Times New Roman" w:cs="Times New Roman"/>
        </w:rPr>
        <w:t>;</w:t>
      </w:r>
    </w:p>
    <w:p w:rsidR="00464BAC" w:rsidRPr="0000414E" w:rsidRDefault="00464BAC" w:rsidP="0000414E">
      <w:pPr>
        <w:widowControl w:val="0"/>
        <w:tabs>
          <w:tab w:val="left" w:pos="1190"/>
        </w:tabs>
        <w:spacing w:after="0" w:line="240" w:lineRule="auto"/>
        <w:ind w:firstLine="567"/>
        <w:jc w:val="both"/>
        <w:rPr>
          <w:rFonts w:ascii="Times New Roman" w:hAnsi="Times New Roman" w:cs="Times New Roman"/>
        </w:rPr>
      </w:pPr>
      <w:r w:rsidRPr="0000414E">
        <w:rPr>
          <w:rFonts w:ascii="Times New Roman" w:hAnsi="Times New Roman" w:cs="Times New Roman"/>
        </w:rPr>
        <w:t xml:space="preserve">- </w:t>
      </w:r>
      <w:r w:rsidR="00ED4311" w:rsidRPr="0000414E">
        <w:rPr>
          <w:rFonts w:ascii="Times New Roman" w:hAnsi="Times New Roman" w:cs="Times New Roman"/>
        </w:rPr>
        <w:t>Приложение № 2 План квартиры.</w:t>
      </w:r>
    </w:p>
    <w:p w:rsidR="00ED4311" w:rsidRDefault="00ED4311" w:rsidP="0000414E">
      <w:pPr>
        <w:widowControl w:val="0"/>
        <w:tabs>
          <w:tab w:val="left" w:pos="1190"/>
        </w:tabs>
        <w:spacing w:after="0" w:line="240" w:lineRule="auto"/>
        <w:ind w:firstLine="567"/>
        <w:jc w:val="both"/>
        <w:rPr>
          <w:rFonts w:ascii="Times New Roman" w:hAnsi="Times New Roman" w:cs="Times New Roman"/>
        </w:rPr>
      </w:pPr>
    </w:p>
    <w:p w:rsidR="00756A94" w:rsidRDefault="00756A94" w:rsidP="0000414E">
      <w:pPr>
        <w:widowControl w:val="0"/>
        <w:tabs>
          <w:tab w:val="left" w:pos="1190"/>
        </w:tabs>
        <w:spacing w:after="0" w:line="240" w:lineRule="auto"/>
        <w:ind w:firstLine="567"/>
        <w:jc w:val="both"/>
        <w:rPr>
          <w:rFonts w:ascii="Times New Roman" w:hAnsi="Times New Roman" w:cs="Times New Roman"/>
        </w:rPr>
      </w:pPr>
    </w:p>
    <w:p w:rsidR="00756A94" w:rsidRDefault="00756A94" w:rsidP="0000414E">
      <w:pPr>
        <w:widowControl w:val="0"/>
        <w:tabs>
          <w:tab w:val="left" w:pos="1190"/>
        </w:tabs>
        <w:spacing w:after="0" w:line="240" w:lineRule="auto"/>
        <w:ind w:firstLine="567"/>
        <w:jc w:val="both"/>
        <w:rPr>
          <w:rFonts w:ascii="Times New Roman" w:hAnsi="Times New Roman" w:cs="Times New Roman"/>
        </w:rPr>
      </w:pPr>
    </w:p>
    <w:p w:rsidR="00756A94" w:rsidRPr="0000414E" w:rsidRDefault="00756A94" w:rsidP="0000414E">
      <w:pPr>
        <w:widowControl w:val="0"/>
        <w:tabs>
          <w:tab w:val="left" w:pos="1190"/>
        </w:tabs>
        <w:spacing w:after="0" w:line="240" w:lineRule="auto"/>
        <w:ind w:firstLine="567"/>
        <w:jc w:val="both"/>
        <w:rPr>
          <w:rFonts w:ascii="Times New Roman" w:hAnsi="Times New Roman" w:cs="Times New Roman"/>
        </w:rPr>
      </w:pPr>
    </w:p>
    <w:p w:rsidR="00ED4311" w:rsidRPr="0000414E" w:rsidRDefault="00ED4311" w:rsidP="0000414E">
      <w:pPr>
        <w:widowControl w:val="0"/>
        <w:tabs>
          <w:tab w:val="left" w:pos="1190"/>
        </w:tabs>
        <w:spacing w:after="0" w:line="240" w:lineRule="auto"/>
        <w:ind w:firstLine="567"/>
        <w:jc w:val="both"/>
        <w:rPr>
          <w:rFonts w:ascii="Times New Roman" w:hAnsi="Times New Roman" w:cs="Times New Roman"/>
        </w:rPr>
      </w:pPr>
    </w:p>
    <w:p w:rsidR="00ED4311" w:rsidRDefault="00ED4311" w:rsidP="0000414E">
      <w:pPr>
        <w:widowControl w:val="0"/>
        <w:tabs>
          <w:tab w:val="left" w:pos="1190"/>
        </w:tabs>
        <w:spacing w:after="0" w:line="240" w:lineRule="auto"/>
        <w:ind w:firstLine="567"/>
        <w:jc w:val="both"/>
        <w:rPr>
          <w:rFonts w:ascii="Times New Roman" w:hAnsi="Times New Roman" w:cs="Times New Roman"/>
        </w:rPr>
      </w:pPr>
    </w:p>
    <w:p w:rsidR="009C2141" w:rsidRDefault="009C2141" w:rsidP="0000414E">
      <w:pPr>
        <w:widowControl w:val="0"/>
        <w:tabs>
          <w:tab w:val="left" w:pos="1190"/>
        </w:tabs>
        <w:spacing w:after="0" w:line="240" w:lineRule="auto"/>
        <w:ind w:firstLine="567"/>
        <w:jc w:val="both"/>
        <w:rPr>
          <w:rFonts w:ascii="Times New Roman" w:hAnsi="Times New Roman" w:cs="Times New Roman"/>
        </w:rPr>
      </w:pPr>
    </w:p>
    <w:p w:rsidR="00ED4BCC" w:rsidRDefault="00ED4BCC" w:rsidP="0000414E">
      <w:pPr>
        <w:widowControl w:val="0"/>
        <w:tabs>
          <w:tab w:val="left" w:pos="1190"/>
        </w:tabs>
        <w:spacing w:after="0" w:line="240" w:lineRule="auto"/>
        <w:ind w:firstLine="567"/>
        <w:jc w:val="both"/>
        <w:rPr>
          <w:rFonts w:ascii="Times New Roman" w:hAnsi="Times New Roman" w:cs="Times New Roman"/>
        </w:rPr>
      </w:pPr>
    </w:p>
    <w:p w:rsidR="00ED4BCC" w:rsidRDefault="00ED4BCC" w:rsidP="0000414E">
      <w:pPr>
        <w:widowControl w:val="0"/>
        <w:tabs>
          <w:tab w:val="left" w:pos="1190"/>
        </w:tabs>
        <w:spacing w:after="0" w:line="240" w:lineRule="auto"/>
        <w:ind w:firstLine="567"/>
        <w:jc w:val="both"/>
        <w:rPr>
          <w:rFonts w:ascii="Times New Roman" w:hAnsi="Times New Roman" w:cs="Times New Roman"/>
        </w:rPr>
      </w:pPr>
    </w:p>
    <w:p w:rsidR="00ED4311" w:rsidRPr="0000414E" w:rsidRDefault="00ED4311" w:rsidP="0000414E">
      <w:pPr>
        <w:widowControl w:val="0"/>
        <w:tabs>
          <w:tab w:val="left" w:pos="1190"/>
        </w:tabs>
        <w:spacing w:after="0" w:line="240" w:lineRule="auto"/>
        <w:jc w:val="center"/>
        <w:rPr>
          <w:rFonts w:ascii="Times New Roman" w:hAnsi="Times New Roman" w:cs="Times New Roman"/>
          <w:b/>
        </w:rPr>
      </w:pPr>
      <w:r w:rsidRPr="0000414E">
        <w:rPr>
          <w:rFonts w:ascii="Times New Roman" w:hAnsi="Times New Roman" w:cs="Times New Roman"/>
          <w:b/>
        </w:rPr>
        <w:t>15. Адреса и реквизиты сторон</w:t>
      </w:r>
    </w:p>
    <w:p w:rsidR="00DD6294" w:rsidRPr="0000414E" w:rsidRDefault="00DD6294" w:rsidP="0000414E">
      <w:pPr>
        <w:widowControl w:val="0"/>
        <w:tabs>
          <w:tab w:val="left" w:pos="1190"/>
        </w:tabs>
        <w:spacing w:after="0" w:line="240" w:lineRule="auto"/>
        <w:jc w:val="center"/>
        <w:rPr>
          <w:rFonts w:ascii="Times New Roman" w:hAnsi="Times New Roman" w:cs="Times New Roman"/>
          <w:b/>
        </w:rPr>
      </w:pPr>
    </w:p>
    <w:tbl>
      <w:tblPr>
        <w:tblStyle w:val="a4"/>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1"/>
        <w:gridCol w:w="4962"/>
      </w:tblGrid>
      <w:tr w:rsidR="00ED4311" w:rsidRPr="0000414E" w:rsidTr="00160512">
        <w:tc>
          <w:tcPr>
            <w:tcW w:w="4961" w:type="dxa"/>
          </w:tcPr>
          <w:p w:rsidR="00ED4311" w:rsidRPr="0000414E" w:rsidRDefault="00ED4311" w:rsidP="0000414E">
            <w:pPr>
              <w:widowControl w:val="0"/>
              <w:tabs>
                <w:tab w:val="left" w:pos="1190"/>
              </w:tabs>
              <w:jc w:val="both"/>
              <w:rPr>
                <w:rFonts w:ascii="Times New Roman" w:hAnsi="Times New Roman" w:cs="Times New Roman"/>
                <w:b/>
              </w:rPr>
            </w:pPr>
            <w:r w:rsidRPr="0000414E">
              <w:rPr>
                <w:rFonts w:ascii="Times New Roman" w:hAnsi="Times New Roman" w:cs="Times New Roman"/>
                <w:b/>
              </w:rPr>
              <w:t>ЗАСТРОЙЩИК:</w:t>
            </w:r>
          </w:p>
        </w:tc>
        <w:tc>
          <w:tcPr>
            <w:tcW w:w="4962" w:type="dxa"/>
          </w:tcPr>
          <w:p w:rsidR="00ED4311" w:rsidRPr="0000414E" w:rsidRDefault="00ED4311" w:rsidP="0000414E">
            <w:pPr>
              <w:widowControl w:val="0"/>
              <w:tabs>
                <w:tab w:val="left" w:pos="1190"/>
              </w:tabs>
              <w:jc w:val="both"/>
              <w:rPr>
                <w:rFonts w:ascii="Times New Roman" w:hAnsi="Times New Roman" w:cs="Times New Roman"/>
                <w:b/>
              </w:rPr>
            </w:pPr>
            <w:r w:rsidRPr="0000414E">
              <w:rPr>
                <w:rFonts w:ascii="Times New Roman" w:hAnsi="Times New Roman" w:cs="Times New Roman"/>
                <w:b/>
              </w:rPr>
              <w:t>УЧАСТНИК ДОЛЕВОГО СТРОИТЕЛЬСТВА:</w:t>
            </w:r>
          </w:p>
        </w:tc>
      </w:tr>
      <w:tr w:rsidR="00DD4717" w:rsidRPr="0000414E" w:rsidTr="00160512">
        <w:tc>
          <w:tcPr>
            <w:tcW w:w="4961" w:type="dxa"/>
          </w:tcPr>
          <w:p w:rsidR="00DD4717" w:rsidRPr="00EF4761" w:rsidRDefault="00DD4717" w:rsidP="0000414E">
            <w:pPr>
              <w:widowControl w:val="0"/>
              <w:tabs>
                <w:tab w:val="left" w:pos="1190"/>
              </w:tabs>
              <w:jc w:val="both"/>
              <w:rPr>
                <w:rFonts w:ascii="Times New Roman" w:hAnsi="Times New Roman" w:cs="Times New Roman"/>
                <w:b/>
              </w:rPr>
            </w:pPr>
            <w:r w:rsidRPr="00EF4761">
              <w:rPr>
                <w:rFonts w:ascii="Times New Roman" w:hAnsi="Times New Roman" w:cs="Times New Roman"/>
                <w:b/>
              </w:rPr>
              <w:t>Общество с ограниченной ответственностью «Сальвия»</w:t>
            </w:r>
          </w:p>
          <w:p w:rsidR="00DD4717" w:rsidRPr="00EF4761" w:rsidRDefault="00DD4717" w:rsidP="0000414E">
            <w:pPr>
              <w:widowControl w:val="0"/>
              <w:tabs>
                <w:tab w:val="left" w:pos="1190"/>
              </w:tabs>
              <w:jc w:val="both"/>
              <w:rPr>
                <w:rFonts w:ascii="Times New Roman" w:hAnsi="Times New Roman" w:cs="Times New Roman"/>
              </w:rPr>
            </w:pPr>
            <w:r w:rsidRPr="00EF4761">
              <w:rPr>
                <w:rFonts w:ascii="Times New Roman" w:hAnsi="Times New Roman" w:cs="Times New Roman"/>
              </w:rPr>
              <w:t>Адрес места нахождения: 450055, г. Уфа, ул. Российская, д. 22, офис 3</w:t>
            </w:r>
          </w:p>
          <w:p w:rsidR="00DD4717" w:rsidRPr="00EF4761" w:rsidRDefault="00DD4717" w:rsidP="0000414E">
            <w:pPr>
              <w:widowControl w:val="0"/>
              <w:tabs>
                <w:tab w:val="left" w:pos="1190"/>
              </w:tabs>
              <w:jc w:val="both"/>
              <w:rPr>
                <w:rFonts w:ascii="Times New Roman" w:hAnsi="Times New Roman" w:cs="Times New Roman"/>
              </w:rPr>
            </w:pPr>
            <w:r w:rsidRPr="00EF4761">
              <w:rPr>
                <w:rFonts w:ascii="Times New Roman" w:hAnsi="Times New Roman" w:cs="Times New Roman"/>
              </w:rPr>
              <w:t>ИНН 0277065054</w:t>
            </w:r>
          </w:p>
          <w:p w:rsidR="00DD4717" w:rsidRPr="00EF4761" w:rsidRDefault="00DD4717" w:rsidP="0000414E">
            <w:pPr>
              <w:widowControl w:val="0"/>
              <w:tabs>
                <w:tab w:val="left" w:pos="1190"/>
              </w:tabs>
              <w:jc w:val="both"/>
              <w:rPr>
                <w:rFonts w:ascii="Times New Roman" w:hAnsi="Times New Roman" w:cs="Times New Roman"/>
              </w:rPr>
            </w:pPr>
            <w:r w:rsidRPr="00EF4761">
              <w:rPr>
                <w:rFonts w:ascii="Times New Roman" w:hAnsi="Times New Roman" w:cs="Times New Roman"/>
              </w:rPr>
              <w:t>КПП027701001</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Р/с 40702810106000024297</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В отделении № 8598 ПАО Сбербанк России г. Уфа</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к/с 30101810300000000601</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БИК 048073601</w:t>
            </w:r>
          </w:p>
          <w:p w:rsidR="00DD4717" w:rsidRDefault="00DD4717" w:rsidP="0000414E">
            <w:pPr>
              <w:widowControl w:val="0"/>
              <w:tabs>
                <w:tab w:val="left" w:pos="1190"/>
              </w:tabs>
              <w:jc w:val="both"/>
              <w:rPr>
                <w:rFonts w:ascii="Times New Roman" w:hAnsi="Times New Roman" w:cs="Times New Roman"/>
              </w:rPr>
            </w:pPr>
            <w:r>
              <w:rPr>
                <w:rFonts w:ascii="Times New Roman" w:hAnsi="Times New Roman" w:cs="Times New Roman"/>
              </w:rPr>
              <w:t>Тел./факс: (347) 287-77-44, 287-88-44</w:t>
            </w:r>
          </w:p>
          <w:p w:rsidR="00DD4717" w:rsidRPr="0000414E" w:rsidRDefault="00DD4717" w:rsidP="0000414E">
            <w:pPr>
              <w:widowControl w:val="0"/>
              <w:tabs>
                <w:tab w:val="left" w:pos="1190"/>
              </w:tabs>
              <w:jc w:val="both"/>
              <w:rPr>
                <w:rFonts w:ascii="Times New Roman" w:hAnsi="Times New Roman" w:cs="Times New Roman"/>
              </w:rPr>
            </w:pPr>
          </w:p>
        </w:tc>
        <w:tc>
          <w:tcPr>
            <w:tcW w:w="4962" w:type="dxa"/>
            <w:vMerge w:val="restart"/>
          </w:tcPr>
          <w:p w:rsidR="00DD4717" w:rsidRDefault="00DD4717" w:rsidP="00756A94">
            <w:pPr>
              <w:widowControl w:val="0"/>
              <w:tabs>
                <w:tab w:val="left" w:pos="1190"/>
              </w:tabs>
              <w:jc w:val="both"/>
              <w:rPr>
                <w:rFonts w:ascii="Times New Roman" w:hAnsi="Times New Roman" w:cs="Times New Roman"/>
              </w:rPr>
            </w:pPr>
          </w:p>
          <w:p w:rsidR="008414DE" w:rsidRDefault="008414DE" w:rsidP="008414DE">
            <w:pPr>
              <w:widowControl w:val="0"/>
              <w:tabs>
                <w:tab w:val="left" w:pos="1190"/>
              </w:tabs>
              <w:jc w:val="both"/>
              <w:rPr>
                <w:rFonts w:ascii="Times New Roman" w:hAnsi="Times New Roman" w:cs="Times New Roman"/>
                <w:b/>
              </w:rPr>
            </w:pPr>
            <w:r w:rsidRPr="00B8793D">
              <w:rPr>
                <w:rFonts w:ascii="Times New Roman" w:hAnsi="Times New Roman" w:cs="Times New Roman"/>
                <w:b/>
                <w:highlight w:val="yellow"/>
              </w:rPr>
              <w:t>___________________________</w:t>
            </w:r>
          </w:p>
          <w:p w:rsidR="008414DE" w:rsidRDefault="008414DE" w:rsidP="008414DE">
            <w:pPr>
              <w:widowControl w:val="0"/>
              <w:tabs>
                <w:tab w:val="left" w:pos="1190"/>
              </w:tabs>
              <w:jc w:val="both"/>
              <w:rPr>
                <w:rFonts w:ascii="Times New Roman" w:hAnsi="Times New Roman" w:cs="Times New Roman"/>
              </w:rPr>
            </w:pPr>
            <w:r w:rsidRPr="00B8793D">
              <w:rPr>
                <w:rFonts w:ascii="Times New Roman" w:hAnsi="Times New Roman" w:cs="Times New Roman"/>
                <w:highlight w:val="yellow"/>
              </w:rPr>
              <w:t>____________</w:t>
            </w:r>
            <w:r w:rsidRPr="0000414E">
              <w:rPr>
                <w:rFonts w:ascii="Times New Roman" w:hAnsi="Times New Roman" w:cs="Times New Roman"/>
              </w:rPr>
              <w:t xml:space="preserve"> года рождения</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 xml:space="preserve">Место рождения: </w:t>
            </w:r>
            <w:r w:rsidRPr="00B8793D">
              <w:rPr>
                <w:rFonts w:ascii="Times New Roman" w:hAnsi="Times New Roman" w:cs="Times New Roman"/>
                <w:highlight w:val="yellow"/>
              </w:rPr>
              <w:t>___________________________</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П</w:t>
            </w:r>
            <w:r w:rsidRPr="0000414E">
              <w:rPr>
                <w:rFonts w:ascii="Times New Roman" w:hAnsi="Times New Roman" w:cs="Times New Roman"/>
              </w:rPr>
              <w:t xml:space="preserve">аспорт </w:t>
            </w:r>
            <w:r w:rsidRPr="00B8793D">
              <w:rPr>
                <w:rFonts w:ascii="Times New Roman" w:hAnsi="Times New Roman" w:cs="Times New Roman"/>
                <w:highlight w:val="yellow"/>
              </w:rPr>
              <w:t>___________</w:t>
            </w:r>
            <w:r w:rsidRPr="0000414E">
              <w:rPr>
                <w:rFonts w:ascii="Times New Roman" w:hAnsi="Times New Roman" w:cs="Times New Roman"/>
              </w:rPr>
              <w:t xml:space="preserve"> выдан </w:t>
            </w:r>
            <w:r w:rsidRPr="00B8793D">
              <w:rPr>
                <w:rFonts w:ascii="Times New Roman" w:hAnsi="Times New Roman" w:cs="Times New Roman"/>
                <w:highlight w:val="yellow"/>
              </w:rPr>
              <w:t>___________________</w:t>
            </w:r>
            <w:r w:rsidRPr="0000414E">
              <w:rPr>
                <w:rFonts w:ascii="Times New Roman" w:hAnsi="Times New Roman" w:cs="Times New Roman"/>
              </w:rPr>
              <w:t xml:space="preserve"> </w:t>
            </w:r>
            <w:r w:rsidRPr="00B8793D">
              <w:rPr>
                <w:rFonts w:ascii="Times New Roman" w:hAnsi="Times New Roman" w:cs="Times New Roman"/>
                <w:highlight w:val="yellow"/>
              </w:rPr>
              <w:t>____________</w:t>
            </w:r>
            <w:r>
              <w:rPr>
                <w:rFonts w:ascii="Times New Roman" w:hAnsi="Times New Roman" w:cs="Times New Roman"/>
              </w:rPr>
              <w:t xml:space="preserve"> года</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К</w:t>
            </w:r>
            <w:r w:rsidRPr="0000414E">
              <w:rPr>
                <w:rFonts w:ascii="Times New Roman" w:hAnsi="Times New Roman" w:cs="Times New Roman"/>
              </w:rPr>
              <w:t xml:space="preserve">од подразделения </w:t>
            </w:r>
            <w:r w:rsidRPr="00B8793D">
              <w:rPr>
                <w:rFonts w:ascii="Times New Roman" w:hAnsi="Times New Roman" w:cs="Times New Roman"/>
                <w:highlight w:val="yellow"/>
              </w:rPr>
              <w:t>___</w:t>
            </w:r>
            <w:r w:rsidRPr="0000414E">
              <w:rPr>
                <w:rFonts w:ascii="Times New Roman" w:hAnsi="Times New Roman" w:cs="Times New Roman"/>
              </w:rPr>
              <w:t>-</w:t>
            </w:r>
            <w:r w:rsidRPr="00B8793D">
              <w:rPr>
                <w:rFonts w:ascii="Times New Roman" w:hAnsi="Times New Roman" w:cs="Times New Roman"/>
                <w:highlight w:val="yellow"/>
              </w:rPr>
              <w:t>___</w:t>
            </w:r>
          </w:p>
          <w:p w:rsidR="008414DE" w:rsidRDefault="008414DE" w:rsidP="008414DE">
            <w:pPr>
              <w:widowControl w:val="0"/>
              <w:tabs>
                <w:tab w:val="left" w:pos="1190"/>
              </w:tabs>
              <w:jc w:val="both"/>
              <w:rPr>
                <w:rFonts w:ascii="Times New Roman" w:hAnsi="Times New Roman" w:cs="Times New Roman"/>
              </w:rPr>
            </w:pPr>
            <w:r w:rsidRPr="0000414E">
              <w:rPr>
                <w:rFonts w:ascii="Times New Roman" w:hAnsi="Times New Roman" w:cs="Times New Roman"/>
              </w:rPr>
              <w:t>ИНН</w:t>
            </w:r>
            <w:r>
              <w:rPr>
                <w:rFonts w:ascii="Times New Roman" w:hAnsi="Times New Roman" w:cs="Times New Roman"/>
              </w:rPr>
              <w:t xml:space="preserve"> </w:t>
            </w:r>
            <w:r w:rsidRPr="00B8793D">
              <w:rPr>
                <w:rFonts w:ascii="Times New Roman" w:hAnsi="Times New Roman" w:cs="Times New Roman"/>
                <w:highlight w:val="yellow"/>
              </w:rPr>
              <w:t>_________________</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А</w:t>
            </w:r>
            <w:r w:rsidRPr="0000414E">
              <w:rPr>
                <w:rFonts w:ascii="Times New Roman" w:hAnsi="Times New Roman" w:cs="Times New Roman"/>
              </w:rPr>
              <w:t>дрес места регистрации:</w:t>
            </w:r>
            <w:r>
              <w:rPr>
                <w:rFonts w:ascii="Times New Roman" w:hAnsi="Times New Roman" w:cs="Times New Roman"/>
              </w:rPr>
              <w:t xml:space="preserve"> </w:t>
            </w:r>
            <w:r w:rsidRPr="00B8793D">
              <w:rPr>
                <w:rFonts w:ascii="Times New Roman" w:hAnsi="Times New Roman" w:cs="Times New Roman"/>
                <w:highlight w:val="yellow"/>
              </w:rPr>
              <w:t>_____________________</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Тел.: +7 (</w:t>
            </w:r>
            <w:r w:rsidRPr="00B8793D">
              <w:rPr>
                <w:rFonts w:ascii="Times New Roman" w:hAnsi="Times New Roman" w:cs="Times New Roman"/>
                <w:highlight w:val="yellow"/>
              </w:rPr>
              <w:t>___</w:t>
            </w:r>
            <w:r>
              <w:rPr>
                <w:rFonts w:ascii="Times New Roman" w:hAnsi="Times New Roman" w:cs="Times New Roman"/>
              </w:rPr>
              <w:t>)-</w:t>
            </w:r>
            <w:r w:rsidRPr="00B8793D">
              <w:rPr>
                <w:rFonts w:ascii="Times New Roman" w:hAnsi="Times New Roman" w:cs="Times New Roman"/>
                <w:highlight w:val="yellow"/>
              </w:rPr>
              <w:t>___</w:t>
            </w:r>
            <w:r>
              <w:rPr>
                <w:rFonts w:ascii="Times New Roman" w:hAnsi="Times New Roman" w:cs="Times New Roman"/>
              </w:rPr>
              <w:t>-</w:t>
            </w:r>
            <w:r w:rsidRPr="00B8793D">
              <w:rPr>
                <w:rFonts w:ascii="Times New Roman" w:hAnsi="Times New Roman" w:cs="Times New Roman"/>
                <w:highlight w:val="yellow"/>
              </w:rPr>
              <w:t>__</w:t>
            </w:r>
            <w:r>
              <w:rPr>
                <w:rFonts w:ascii="Times New Roman" w:hAnsi="Times New Roman" w:cs="Times New Roman"/>
              </w:rPr>
              <w:t>-</w:t>
            </w:r>
            <w:r w:rsidRPr="00B8793D">
              <w:rPr>
                <w:rFonts w:ascii="Times New Roman" w:hAnsi="Times New Roman" w:cs="Times New Roman"/>
                <w:highlight w:val="yellow"/>
              </w:rPr>
              <w:t>__</w:t>
            </w:r>
          </w:p>
          <w:p w:rsidR="008414DE" w:rsidRDefault="008414DE" w:rsidP="008414DE">
            <w:pPr>
              <w:widowControl w:val="0"/>
              <w:tabs>
                <w:tab w:val="left" w:pos="1190"/>
              </w:tabs>
              <w:jc w:val="both"/>
              <w:rPr>
                <w:rFonts w:ascii="Times New Roman" w:hAnsi="Times New Roman" w:cs="Times New Roman"/>
                <w:b/>
              </w:rPr>
            </w:pPr>
          </w:p>
          <w:p w:rsidR="008414DE" w:rsidRDefault="008414DE" w:rsidP="008414DE">
            <w:pPr>
              <w:widowControl w:val="0"/>
              <w:tabs>
                <w:tab w:val="left" w:pos="1190"/>
              </w:tabs>
              <w:jc w:val="both"/>
              <w:rPr>
                <w:rFonts w:ascii="Times New Roman" w:hAnsi="Times New Roman" w:cs="Times New Roman"/>
                <w:b/>
              </w:rPr>
            </w:pPr>
          </w:p>
          <w:p w:rsidR="008414DE" w:rsidRPr="00EF4761" w:rsidRDefault="008414DE" w:rsidP="008414DE">
            <w:pPr>
              <w:widowControl w:val="0"/>
              <w:tabs>
                <w:tab w:val="left" w:pos="1190"/>
              </w:tabs>
              <w:jc w:val="both"/>
              <w:rPr>
                <w:rFonts w:ascii="Times New Roman" w:hAnsi="Times New Roman" w:cs="Times New Roman"/>
                <w:b/>
              </w:rPr>
            </w:pPr>
            <w:r w:rsidRPr="00EF4761">
              <w:rPr>
                <w:rFonts w:ascii="Times New Roman" w:hAnsi="Times New Roman" w:cs="Times New Roman"/>
                <w:b/>
              </w:rPr>
              <w:t xml:space="preserve">__________________ </w:t>
            </w:r>
            <w:r w:rsidRPr="00B8793D">
              <w:rPr>
                <w:rFonts w:ascii="Times New Roman" w:hAnsi="Times New Roman" w:cs="Times New Roman"/>
                <w:b/>
                <w:highlight w:val="yellow"/>
              </w:rPr>
              <w:t>___________________</w:t>
            </w:r>
          </w:p>
          <w:p w:rsidR="008414DE" w:rsidRDefault="008414DE" w:rsidP="008414DE">
            <w:pPr>
              <w:widowControl w:val="0"/>
              <w:tabs>
                <w:tab w:val="left" w:pos="1190"/>
              </w:tabs>
              <w:jc w:val="both"/>
              <w:rPr>
                <w:rFonts w:ascii="Times New Roman" w:hAnsi="Times New Roman" w:cs="Times New Roman"/>
              </w:rPr>
            </w:pPr>
          </w:p>
          <w:p w:rsidR="008414DE" w:rsidRDefault="008414DE" w:rsidP="008414DE">
            <w:pPr>
              <w:widowControl w:val="0"/>
              <w:tabs>
                <w:tab w:val="left" w:pos="1190"/>
              </w:tabs>
              <w:jc w:val="both"/>
              <w:rPr>
                <w:rFonts w:ascii="Times New Roman" w:hAnsi="Times New Roman" w:cs="Times New Roman"/>
                <w:b/>
              </w:rPr>
            </w:pPr>
            <w:r w:rsidRPr="00B8793D">
              <w:rPr>
                <w:rFonts w:ascii="Times New Roman" w:hAnsi="Times New Roman" w:cs="Times New Roman"/>
                <w:b/>
                <w:highlight w:val="yellow"/>
              </w:rPr>
              <w:t>___________________________</w:t>
            </w:r>
          </w:p>
          <w:p w:rsidR="008414DE" w:rsidRDefault="008414DE" w:rsidP="008414DE">
            <w:pPr>
              <w:widowControl w:val="0"/>
              <w:tabs>
                <w:tab w:val="left" w:pos="1190"/>
              </w:tabs>
              <w:jc w:val="both"/>
              <w:rPr>
                <w:rFonts w:ascii="Times New Roman" w:hAnsi="Times New Roman" w:cs="Times New Roman"/>
              </w:rPr>
            </w:pPr>
            <w:r w:rsidRPr="00B8793D">
              <w:rPr>
                <w:rFonts w:ascii="Times New Roman" w:hAnsi="Times New Roman" w:cs="Times New Roman"/>
                <w:highlight w:val="yellow"/>
              </w:rPr>
              <w:t>____________</w:t>
            </w:r>
            <w:r w:rsidRPr="0000414E">
              <w:rPr>
                <w:rFonts w:ascii="Times New Roman" w:hAnsi="Times New Roman" w:cs="Times New Roman"/>
              </w:rPr>
              <w:t xml:space="preserve"> года рождения</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 xml:space="preserve">Место рождения: </w:t>
            </w:r>
            <w:r w:rsidRPr="00B8793D">
              <w:rPr>
                <w:rFonts w:ascii="Times New Roman" w:hAnsi="Times New Roman" w:cs="Times New Roman"/>
                <w:highlight w:val="yellow"/>
              </w:rPr>
              <w:t>___________________________</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П</w:t>
            </w:r>
            <w:r w:rsidRPr="0000414E">
              <w:rPr>
                <w:rFonts w:ascii="Times New Roman" w:hAnsi="Times New Roman" w:cs="Times New Roman"/>
              </w:rPr>
              <w:t xml:space="preserve">аспорт </w:t>
            </w:r>
            <w:r w:rsidRPr="00B8793D">
              <w:rPr>
                <w:rFonts w:ascii="Times New Roman" w:hAnsi="Times New Roman" w:cs="Times New Roman"/>
                <w:highlight w:val="yellow"/>
              </w:rPr>
              <w:t>___________</w:t>
            </w:r>
            <w:r w:rsidRPr="0000414E">
              <w:rPr>
                <w:rFonts w:ascii="Times New Roman" w:hAnsi="Times New Roman" w:cs="Times New Roman"/>
              </w:rPr>
              <w:t xml:space="preserve"> выдан </w:t>
            </w:r>
            <w:r w:rsidRPr="00B8793D">
              <w:rPr>
                <w:rFonts w:ascii="Times New Roman" w:hAnsi="Times New Roman" w:cs="Times New Roman"/>
                <w:highlight w:val="yellow"/>
              </w:rPr>
              <w:t>___________________</w:t>
            </w:r>
            <w:r w:rsidRPr="0000414E">
              <w:rPr>
                <w:rFonts w:ascii="Times New Roman" w:hAnsi="Times New Roman" w:cs="Times New Roman"/>
              </w:rPr>
              <w:t xml:space="preserve"> </w:t>
            </w:r>
            <w:r w:rsidRPr="00B8793D">
              <w:rPr>
                <w:rFonts w:ascii="Times New Roman" w:hAnsi="Times New Roman" w:cs="Times New Roman"/>
                <w:highlight w:val="yellow"/>
              </w:rPr>
              <w:t>____________</w:t>
            </w:r>
            <w:r>
              <w:rPr>
                <w:rFonts w:ascii="Times New Roman" w:hAnsi="Times New Roman" w:cs="Times New Roman"/>
              </w:rPr>
              <w:t xml:space="preserve"> года</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К</w:t>
            </w:r>
            <w:r w:rsidRPr="0000414E">
              <w:rPr>
                <w:rFonts w:ascii="Times New Roman" w:hAnsi="Times New Roman" w:cs="Times New Roman"/>
              </w:rPr>
              <w:t xml:space="preserve">од подразделения </w:t>
            </w:r>
            <w:r w:rsidRPr="00B8793D">
              <w:rPr>
                <w:rFonts w:ascii="Times New Roman" w:hAnsi="Times New Roman" w:cs="Times New Roman"/>
                <w:highlight w:val="yellow"/>
              </w:rPr>
              <w:t>___</w:t>
            </w:r>
            <w:r w:rsidRPr="0000414E">
              <w:rPr>
                <w:rFonts w:ascii="Times New Roman" w:hAnsi="Times New Roman" w:cs="Times New Roman"/>
              </w:rPr>
              <w:t>-</w:t>
            </w:r>
            <w:r w:rsidRPr="00B8793D">
              <w:rPr>
                <w:rFonts w:ascii="Times New Roman" w:hAnsi="Times New Roman" w:cs="Times New Roman"/>
                <w:highlight w:val="yellow"/>
              </w:rPr>
              <w:t>___</w:t>
            </w:r>
          </w:p>
          <w:p w:rsidR="008414DE" w:rsidRDefault="008414DE" w:rsidP="008414DE">
            <w:pPr>
              <w:widowControl w:val="0"/>
              <w:tabs>
                <w:tab w:val="left" w:pos="1190"/>
              </w:tabs>
              <w:jc w:val="both"/>
              <w:rPr>
                <w:rFonts w:ascii="Times New Roman" w:hAnsi="Times New Roman" w:cs="Times New Roman"/>
              </w:rPr>
            </w:pPr>
            <w:r w:rsidRPr="0000414E">
              <w:rPr>
                <w:rFonts w:ascii="Times New Roman" w:hAnsi="Times New Roman" w:cs="Times New Roman"/>
              </w:rPr>
              <w:t>ИНН</w:t>
            </w:r>
            <w:r>
              <w:rPr>
                <w:rFonts w:ascii="Times New Roman" w:hAnsi="Times New Roman" w:cs="Times New Roman"/>
              </w:rPr>
              <w:t xml:space="preserve"> </w:t>
            </w:r>
            <w:r w:rsidRPr="00B8793D">
              <w:rPr>
                <w:rFonts w:ascii="Times New Roman" w:hAnsi="Times New Roman" w:cs="Times New Roman"/>
                <w:highlight w:val="yellow"/>
              </w:rPr>
              <w:t>_________________</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А</w:t>
            </w:r>
            <w:r w:rsidRPr="0000414E">
              <w:rPr>
                <w:rFonts w:ascii="Times New Roman" w:hAnsi="Times New Roman" w:cs="Times New Roman"/>
              </w:rPr>
              <w:t>дрес места регистрации:</w:t>
            </w:r>
            <w:r>
              <w:rPr>
                <w:rFonts w:ascii="Times New Roman" w:hAnsi="Times New Roman" w:cs="Times New Roman"/>
              </w:rPr>
              <w:t xml:space="preserve"> </w:t>
            </w:r>
            <w:r w:rsidRPr="00B8793D">
              <w:rPr>
                <w:rFonts w:ascii="Times New Roman" w:hAnsi="Times New Roman" w:cs="Times New Roman"/>
                <w:highlight w:val="yellow"/>
              </w:rPr>
              <w:t>_____________________</w:t>
            </w:r>
          </w:p>
          <w:p w:rsidR="008414DE" w:rsidRDefault="008414DE" w:rsidP="008414DE">
            <w:pPr>
              <w:widowControl w:val="0"/>
              <w:tabs>
                <w:tab w:val="left" w:pos="1190"/>
              </w:tabs>
              <w:jc w:val="both"/>
              <w:rPr>
                <w:rFonts w:ascii="Times New Roman" w:hAnsi="Times New Roman" w:cs="Times New Roman"/>
              </w:rPr>
            </w:pPr>
            <w:r>
              <w:rPr>
                <w:rFonts w:ascii="Times New Roman" w:hAnsi="Times New Roman" w:cs="Times New Roman"/>
              </w:rPr>
              <w:t>Тел.: +7 (</w:t>
            </w:r>
            <w:r w:rsidRPr="00B8793D">
              <w:rPr>
                <w:rFonts w:ascii="Times New Roman" w:hAnsi="Times New Roman" w:cs="Times New Roman"/>
                <w:highlight w:val="yellow"/>
              </w:rPr>
              <w:t>___</w:t>
            </w:r>
            <w:r>
              <w:rPr>
                <w:rFonts w:ascii="Times New Roman" w:hAnsi="Times New Roman" w:cs="Times New Roman"/>
              </w:rPr>
              <w:t>)-</w:t>
            </w:r>
            <w:r w:rsidRPr="00B8793D">
              <w:rPr>
                <w:rFonts w:ascii="Times New Roman" w:hAnsi="Times New Roman" w:cs="Times New Roman"/>
                <w:highlight w:val="yellow"/>
              </w:rPr>
              <w:t>___</w:t>
            </w:r>
            <w:r>
              <w:rPr>
                <w:rFonts w:ascii="Times New Roman" w:hAnsi="Times New Roman" w:cs="Times New Roman"/>
              </w:rPr>
              <w:t>-</w:t>
            </w:r>
            <w:r w:rsidRPr="00B8793D">
              <w:rPr>
                <w:rFonts w:ascii="Times New Roman" w:hAnsi="Times New Roman" w:cs="Times New Roman"/>
                <w:highlight w:val="yellow"/>
              </w:rPr>
              <w:t>__</w:t>
            </w:r>
            <w:r>
              <w:rPr>
                <w:rFonts w:ascii="Times New Roman" w:hAnsi="Times New Roman" w:cs="Times New Roman"/>
              </w:rPr>
              <w:t>-</w:t>
            </w:r>
            <w:r w:rsidRPr="00B8793D">
              <w:rPr>
                <w:rFonts w:ascii="Times New Roman" w:hAnsi="Times New Roman" w:cs="Times New Roman"/>
                <w:highlight w:val="yellow"/>
              </w:rPr>
              <w:t>__</w:t>
            </w:r>
          </w:p>
          <w:p w:rsidR="00DD4717" w:rsidRPr="0000414E" w:rsidRDefault="008414DE" w:rsidP="001C38FC">
            <w:pPr>
              <w:widowControl w:val="0"/>
              <w:tabs>
                <w:tab w:val="left" w:pos="1190"/>
              </w:tabs>
              <w:jc w:val="both"/>
              <w:rPr>
                <w:rFonts w:ascii="Times New Roman" w:hAnsi="Times New Roman" w:cs="Times New Roman"/>
              </w:rPr>
            </w:pPr>
            <w:r>
              <w:rPr>
                <w:rFonts w:ascii="Times New Roman" w:hAnsi="Times New Roman" w:cs="Times New Roman"/>
              </w:rPr>
              <w:t>____________________________</w:t>
            </w:r>
          </w:p>
        </w:tc>
      </w:tr>
      <w:tr w:rsidR="00DD4717" w:rsidRPr="0000414E" w:rsidTr="00160512">
        <w:tc>
          <w:tcPr>
            <w:tcW w:w="4961" w:type="dxa"/>
          </w:tcPr>
          <w:p w:rsidR="00DD4717" w:rsidRPr="0000414E" w:rsidRDefault="00DD4717" w:rsidP="00B8793D">
            <w:pPr>
              <w:widowControl w:val="0"/>
              <w:tabs>
                <w:tab w:val="left" w:pos="1190"/>
              </w:tabs>
              <w:jc w:val="both"/>
              <w:rPr>
                <w:rFonts w:ascii="Times New Roman" w:hAnsi="Times New Roman" w:cs="Times New Roman"/>
              </w:rPr>
            </w:pPr>
            <w:r>
              <w:rPr>
                <w:rFonts w:ascii="Times New Roman" w:hAnsi="Times New Roman" w:cs="Times New Roman"/>
                <w:i/>
                <w:sz w:val="16"/>
                <w:szCs w:val="16"/>
              </w:rPr>
              <w:t>(</w:t>
            </w:r>
            <w:r w:rsidRPr="00B8793D">
              <w:rPr>
                <w:rFonts w:ascii="Times New Roman" w:hAnsi="Times New Roman" w:cs="Times New Roman"/>
                <w:i/>
                <w:sz w:val="16"/>
                <w:szCs w:val="16"/>
              </w:rPr>
              <w:t>действующий на основании Доверенности от 04.04.2017г., удостоверенной Ивановой Ольгой Алексеевной, временно исполняющим обязанности нотариуса нотариального округа город Уфа Республики Башкортостан Суховой Ирины Ринатовны, зарегистрировано в реестре за № 1Д-371</w:t>
            </w:r>
            <w:r>
              <w:rPr>
                <w:rFonts w:ascii="Times New Roman" w:hAnsi="Times New Roman" w:cs="Times New Roman"/>
                <w:i/>
                <w:sz w:val="16"/>
                <w:szCs w:val="16"/>
              </w:rPr>
              <w:t>)</w:t>
            </w:r>
          </w:p>
        </w:tc>
        <w:tc>
          <w:tcPr>
            <w:tcW w:w="4962" w:type="dxa"/>
            <w:vMerge/>
          </w:tcPr>
          <w:p w:rsidR="00DD4717" w:rsidRPr="0000414E" w:rsidRDefault="00DD4717" w:rsidP="00B8793D">
            <w:pPr>
              <w:widowControl w:val="0"/>
              <w:tabs>
                <w:tab w:val="left" w:pos="1190"/>
              </w:tabs>
              <w:jc w:val="both"/>
              <w:rPr>
                <w:rFonts w:ascii="Times New Roman" w:hAnsi="Times New Roman" w:cs="Times New Roman"/>
              </w:rPr>
            </w:pPr>
          </w:p>
        </w:tc>
      </w:tr>
      <w:tr w:rsidR="00DD4717" w:rsidRPr="0000414E" w:rsidTr="00160512">
        <w:tc>
          <w:tcPr>
            <w:tcW w:w="4961" w:type="dxa"/>
          </w:tcPr>
          <w:p w:rsidR="00DD4717" w:rsidRPr="00EF4761" w:rsidRDefault="00DD4717" w:rsidP="00B8793D">
            <w:pPr>
              <w:widowControl w:val="0"/>
              <w:tabs>
                <w:tab w:val="left" w:pos="1190"/>
              </w:tabs>
              <w:jc w:val="both"/>
              <w:rPr>
                <w:rFonts w:ascii="Times New Roman" w:hAnsi="Times New Roman" w:cs="Times New Roman"/>
                <w:b/>
              </w:rPr>
            </w:pPr>
          </w:p>
          <w:p w:rsidR="00DD4717" w:rsidRPr="00EF4761" w:rsidRDefault="00DD4717" w:rsidP="00B8793D">
            <w:pPr>
              <w:widowControl w:val="0"/>
              <w:tabs>
                <w:tab w:val="left" w:pos="1190"/>
              </w:tabs>
              <w:jc w:val="both"/>
              <w:rPr>
                <w:rFonts w:ascii="Times New Roman" w:hAnsi="Times New Roman" w:cs="Times New Roman"/>
                <w:b/>
              </w:rPr>
            </w:pPr>
            <w:r w:rsidRPr="00EF4761">
              <w:rPr>
                <w:rFonts w:ascii="Times New Roman" w:hAnsi="Times New Roman" w:cs="Times New Roman"/>
                <w:b/>
              </w:rPr>
              <w:t xml:space="preserve">__________________ </w:t>
            </w:r>
            <w:r>
              <w:rPr>
                <w:rFonts w:ascii="Times New Roman" w:hAnsi="Times New Roman" w:cs="Times New Roman"/>
                <w:b/>
              </w:rPr>
              <w:t>А.Г.</w:t>
            </w:r>
            <w:r w:rsidRPr="00EF4761">
              <w:rPr>
                <w:rFonts w:ascii="Times New Roman" w:hAnsi="Times New Roman" w:cs="Times New Roman"/>
                <w:b/>
              </w:rPr>
              <w:t xml:space="preserve"> Гималтдинов</w:t>
            </w:r>
          </w:p>
          <w:p w:rsidR="00DD4717" w:rsidRPr="0000414E" w:rsidRDefault="00DD4717" w:rsidP="00B8793D">
            <w:pPr>
              <w:widowControl w:val="0"/>
              <w:tabs>
                <w:tab w:val="left" w:pos="1190"/>
              </w:tabs>
              <w:jc w:val="both"/>
              <w:rPr>
                <w:rFonts w:ascii="Times New Roman" w:hAnsi="Times New Roman" w:cs="Times New Roman"/>
              </w:rPr>
            </w:pPr>
            <w:r>
              <w:rPr>
                <w:rFonts w:ascii="Times New Roman" w:hAnsi="Times New Roman" w:cs="Times New Roman"/>
              </w:rPr>
              <w:t>м.п.</w:t>
            </w:r>
          </w:p>
        </w:tc>
        <w:tc>
          <w:tcPr>
            <w:tcW w:w="4962" w:type="dxa"/>
            <w:vMerge/>
          </w:tcPr>
          <w:p w:rsidR="00DD4717" w:rsidRDefault="00DD4717" w:rsidP="00DD4717">
            <w:pPr>
              <w:widowControl w:val="0"/>
              <w:tabs>
                <w:tab w:val="left" w:pos="1190"/>
              </w:tabs>
              <w:jc w:val="both"/>
              <w:rPr>
                <w:rFonts w:ascii="Times New Roman" w:hAnsi="Times New Roman" w:cs="Times New Roman"/>
                <w:b/>
              </w:rPr>
            </w:pPr>
          </w:p>
        </w:tc>
      </w:tr>
    </w:tbl>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DD4717" w:rsidRDefault="00DD4717" w:rsidP="0000414E">
      <w:pPr>
        <w:tabs>
          <w:tab w:val="left" w:pos="7450"/>
          <w:tab w:val="right" w:pos="9355"/>
        </w:tabs>
        <w:spacing w:after="0" w:line="240" w:lineRule="auto"/>
        <w:rPr>
          <w:rFonts w:ascii="Times New Roman" w:hAnsi="Times New Roman" w:cs="Times New Roman"/>
        </w:rPr>
      </w:pPr>
    </w:p>
    <w:p w:rsidR="00DD4717" w:rsidRDefault="00DD4717" w:rsidP="0000414E">
      <w:pPr>
        <w:tabs>
          <w:tab w:val="left" w:pos="7450"/>
          <w:tab w:val="right" w:pos="9355"/>
        </w:tabs>
        <w:spacing w:after="0" w:line="240" w:lineRule="auto"/>
        <w:rPr>
          <w:rFonts w:ascii="Times New Roman" w:hAnsi="Times New Roman" w:cs="Times New Roman"/>
        </w:rPr>
      </w:pPr>
    </w:p>
    <w:p w:rsidR="00ED4BCC" w:rsidRDefault="00ED4BCC" w:rsidP="0000414E">
      <w:pPr>
        <w:tabs>
          <w:tab w:val="left" w:pos="7450"/>
          <w:tab w:val="right" w:pos="9355"/>
        </w:tabs>
        <w:spacing w:after="0" w:line="240" w:lineRule="auto"/>
        <w:rPr>
          <w:rFonts w:ascii="Times New Roman" w:hAnsi="Times New Roman" w:cs="Times New Roman"/>
        </w:rPr>
      </w:pPr>
    </w:p>
    <w:p w:rsidR="00DD4717" w:rsidRDefault="00DD4717" w:rsidP="0000414E">
      <w:pPr>
        <w:tabs>
          <w:tab w:val="left" w:pos="7450"/>
          <w:tab w:val="right" w:pos="9355"/>
        </w:tabs>
        <w:spacing w:after="0" w:line="240" w:lineRule="auto"/>
        <w:rPr>
          <w:rFonts w:ascii="Times New Roman" w:hAnsi="Times New Roman" w:cs="Times New Roman"/>
        </w:rPr>
      </w:pPr>
    </w:p>
    <w:p w:rsidR="00DD4717" w:rsidRDefault="00DD4717" w:rsidP="0000414E">
      <w:pPr>
        <w:tabs>
          <w:tab w:val="left" w:pos="7450"/>
          <w:tab w:val="right" w:pos="9355"/>
        </w:tabs>
        <w:spacing w:after="0" w:line="240" w:lineRule="auto"/>
        <w:rPr>
          <w:rFonts w:ascii="Times New Roman" w:hAnsi="Times New Roman" w:cs="Times New Roman"/>
        </w:rPr>
      </w:pPr>
    </w:p>
    <w:p w:rsidR="00DD4717" w:rsidRDefault="00DD4717" w:rsidP="0000414E">
      <w:pPr>
        <w:tabs>
          <w:tab w:val="left" w:pos="7450"/>
          <w:tab w:val="right" w:pos="9355"/>
        </w:tabs>
        <w:spacing w:after="0" w:line="240" w:lineRule="auto"/>
        <w:rPr>
          <w:rFonts w:ascii="Times New Roman" w:hAnsi="Times New Roman" w:cs="Times New Roman"/>
        </w:rPr>
      </w:pPr>
    </w:p>
    <w:p w:rsidR="00DD4717" w:rsidRDefault="00DD4717"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B8793D" w:rsidRDefault="00B8793D" w:rsidP="0000414E">
      <w:pPr>
        <w:tabs>
          <w:tab w:val="left" w:pos="7450"/>
          <w:tab w:val="right" w:pos="9355"/>
        </w:tabs>
        <w:spacing w:after="0" w:line="240" w:lineRule="auto"/>
        <w:rPr>
          <w:rFonts w:ascii="Times New Roman" w:hAnsi="Times New Roman" w:cs="Times New Roman"/>
        </w:rPr>
      </w:pPr>
    </w:p>
    <w:p w:rsidR="001C38FC" w:rsidRDefault="001C38FC"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Default="0000414E" w:rsidP="0000414E">
      <w:pPr>
        <w:tabs>
          <w:tab w:val="left" w:pos="7450"/>
          <w:tab w:val="right" w:pos="9355"/>
        </w:tabs>
        <w:spacing w:after="0" w:line="240" w:lineRule="auto"/>
        <w:rPr>
          <w:rFonts w:ascii="Times New Roman" w:hAnsi="Times New Roman" w:cs="Times New Roman"/>
        </w:rPr>
      </w:pPr>
    </w:p>
    <w:p w:rsidR="0000414E" w:rsidRPr="0000414E" w:rsidRDefault="0000414E" w:rsidP="00004A3D">
      <w:pPr>
        <w:tabs>
          <w:tab w:val="left" w:pos="7450"/>
          <w:tab w:val="right" w:pos="9355"/>
        </w:tabs>
        <w:spacing w:after="0" w:line="240" w:lineRule="auto"/>
        <w:jc w:val="right"/>
        <w:rPr>
          <w:rFonts w:ascii="Times New Roman" w:hAnsi="Times New Roman" w:cs="Times New Roman"/>
        </w:rPr>
      </w:pPr>
      <w:r>
        <w:rPr>
          <w:rFonts w:ascii="Times New Roman" w:hAnsi="Times New Roman" w:cs="Times New Roman"/>
        </w:rPr>
        <w:tab/>
      </w:r>
      <w:r w:rsidRPr="0000414E">
        <w:rPr>
          <w:rFonts w:ascii="Times New Roman" w:hAnsi="Times New Roman" w:cs="Times New Roman"/>
          <w:noProof/>
          <w:lang w:eastAsia="ru-RU"/>
        </w:rPr>
        <w:drawing>
          <wp:anchor distT="0" distB="0" distL="114300" distR="114300" simplePos="0" relativeHeight="251659264" behindDoc="1" locked="0" layoutInCell="1" allowOverlap="1">
            <wp:simplePos x="0" y="0"/>
            <wp:positionH relativeFrom="column">
              <wp:posOffset>-518160</wp:posOffset>
            </wp:positionH>
            <wp:positionV relativeFrom="paragraph">
              <wp:posOffset>-337185</wp:posOffset>
            </wp:positionV>
            <wp:extent cx="1310005" cy="1663700"/>
            <wp:effectExtent l="0" t="0" r="4445" b="0"/>
            <wp:wrapNone/>
            <wp:docPr id="1" name="Рисунок 1" descr="Верт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ерт ЛОГО"/>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0005" cy="1663700"/>
                    </a:xfrm>
                    <a:prstGeom prst="rect">
                      <a:avLst/>
                    </a:prstGeom>
                    <a:noFill/>
                  </pic:spPr>
                </pic:pic>
              </a:graphicData>
            </a:graphic>
          </wp:anchor>
        </w:drawing>
      </w:r>
      <w:r w:rsidRPr="0000414E">
        <w:rPr>
          <w:rFonts w:ascii="Times New Roman" w:hAnsi="Times New Roman" w:cs="Times New Roman"/>
        </w:rPr>
        <w:t>Приложение №</w:t>
      </w:r>
      <w:r w:rsidR="00DA36E2">
        <w:rPr>
          <w:rFonts w:ascii="Times New Roman" w:hAnsi="Times New Roman" w:cs="Times New Roman"/>
        </w:rPr>
        <w:t xml:space="preserve"> </w:t>
      </w:r>
      <w:r w:rsidRPr="0000414E">
        <w:rPr>
          <w:rFonts w:ascii="Times New Roman" w:hAnsi="Times New Roman" w:cs="Times New Roman"/>
        </w:rPr>
        <w:t>1</w:t>
      </w:r>
    </w:p>
    <w:p w:rsidR="0000414E" w:rsidRPr="0000414E" w:rsidRDefault="0000414E" w:rsidP="0000414E">
      <w:pPr>
        <w:spacing w:after="0" w:line="240" w:lineRule="auto"/>
        <w:jc w:val="right"/>
        <w:rPr>
          <w:rFonts w:ascii="Times New Roman" w:hAnsi="Times New Roman" w:cs="Times New Roman"/>
        </w:rPr>
      </w:pPr>
      <w:r w:rsidRPr="0000414E">
        <w:rPr>
          <w:rFonts w:ascii="Times New Roman" w:hAnsi="Times New Roman" w:cs="Times New Roman"/>
        </w:rPr>
        <w:t>к Договору участия в долевом строительстве</w:t>
      </w:r>
    </w:p>
    <w:p w:rsidR="0000414E" w:rsidRPr="0000414E" w:rsidRDefault="0000414E" w:rsidP="0000414E">
      <w:pPr>
        <w:spacing w:after="0" w:line="240" w:lineRule="auto"/>
        <w:jc w:val="right"/>
        <w:rPr>
          <w:rFonts w:ascii="Times New Roman" w:hAnsi="Times New Roman" w:cs="Times New Roman"/>
        </w:rPr>
      </w:pPr>
      <w:r w:rsidRPr="0000414E">
        <w:rPr>
          <w:rFonts w:ascii="Times New Roman" w:hAnsi="Times New Roman" w:cs="Times New Roman"/>
        </w:rPr>
        <w:t>№</w:t>
      </w:r>
      <w:r w:rsidR="001C38FC">
        <w:rPr>
          <w:rFonts w:ascii="Times New Roman" w:hAnsi="Times New Roman" w:cs="Times New Roman"/>
        </w:rPr>
        <w:t>021</w:t>
      </w:r>
      <w:r w:rsidRPr="00004A3D">
        <w:rPr>
          <w:rFonts w:ascii="Times New Roman" w:hAnsi="Times New Roman" w:cs="Times New Roman"/>
        </w:rPr>
        <w:t>/</w:t>
      </w:r>
      <w:r w:rsidR="00B8793D">
        <w:rPr>
          <w:rFonts w:ascii="Times New Roman" w:hAnsi="Times New Roman" w:cs="Times New Roman"/>
        </w:rPr>
        <w:t>В</w:t>
      </w:r>
      <w:r w:rsidRPr="00004A3D">
        <w:rPr>
          <w:rFonts w:ascii="Times New Roman" w:hAnsi="Times New Roman" w:cs="Times New Roman"/>
        </w:rPr>
        <w:t>-20</w:t>
      </w:r>
      <w:r w:rsidR="001C38FC">
        <w:rPr>
          <w:rFonts w:ascii="Times New Roman" w:hAnsi="Times New Roman" w:cs="Times New Roman"/>
        </w:rPr>
        <w:t>18</w:t>
      </w:r>
      <w:r w:rsidRPr="0000414E">
        <w:rPr>
          <w:rFonts w:ascii="Times New Roman" w:hAnsi="Times New Roman" w:cs="Times New Roman"/>
        </w:rPr>
        <w:t xml:space="preserve"> от</w:t>
      </w:r>
      <w:r w:rsidR="001C38FC">
        <w:rPr>
          <w:rFonts w:ascii="Times New Roman" w:hAnsi="Times New Roman" w:cs="Times New Roman"/>
        </w:rPr>
        <w:t>30</w:t>
      </w:r>
      <w:r w:rsidRPr="00004A3D">
        <w:rPr>
          <w:rFonts w:ascii="Times New Roman" w:hAnsi="Times New Roman" w:cs="Times New Roman"/>
        </w:rPr>
        <w:t>.</w:t>
      </w:r>
      <w:r w:rsidR="001C38FC">
        <w:rPr>
          <w:rFonts w:ascii="Times New Roman" w:hAnsi="Times New Roman" w:cs="Times New Roman"/>
        </w:rPr>
        <w:t>05</w:t>
      </w:r>
      <w:r w:rsidRPr="00004A3D">
        <w:rPr>
          <w:rFonts w:ascii="Times New Roman" w:hAnsi="Times New Roman" w:cs="Times New Roman"/>
        </w:rPr>
        <w:t>.20</w:t>
      </w:r>
      <w:r w:rsidR="001C38FC">
        <w:rPr>
          <w:rFonts w:ascii="Times New Roman" w:hAnsi="Times New Roman" w:cs="Times New Roman"/>
        </w:rPr>
        <w:t>18</w:t>
      </w:r>
      <w:r w:rsidR="00B8793D">
        <w:rPr>
          <w:rFonts w:ascii="Times New Roman" w:hAnsi="Times New Roman" w:cs="Times New Roman"/>
        </w:rPr>
        <w:t>г.</w:t>
      </w:r>
    </w:p>
    <w:p w:rsidR="0000414E" w:rsidRPr="0000414E" w:rsidRDefault="0000414E" w:rsidP="0000414E">
      <w:pPr>
        <w:spacing w:after="0" w:line="240" w:lineRule="auto"/>
        <w:rPr>
          <w:rFonts w:ascii="Times New Roman" w:hAnsi="Times New Roman" w:cs="Times New Roman"/>
        </w:rPr>
      </w:pPr>
    </w:p>
    <w:p w:rsidR="0000414E" w:rsidRPr="0000414E" w:rsidRDefault="0000414E" w:rsidP="0000414E">
      <w:pPr>
        <w:spacing w:after="0" w:line="240" w:lineRule="auto"/>
        <w:jc w:val="center"/>
        <w:rPr>
          <w:rFonts w:ascii="Times New Roman" w:hAnsi="Times New Roman" w:cs="Times New Roman"/>
        </w:rPr>
      </w:pPr>
    </w:p>
    <w:p w:rsidR="0000414E" w:rsidRDefault="0000414E" w:rsidP="0000414E">
      <w:pPr>
        <w:autoSpaceDE w:val="0"/>
        <w:autoSpaceDN w:val="0"/>
        <w:adjustRightInd w:val="0"/>
        <w:spacing w:after="0" w:line="240" w:lineRule="auto"/>
        <w:jc w:val="center"/>
        <w:rPr>
          <w:rFonts w:ascii="Times New Roman" w:hAnsi="Times New Roman" w:cs="Times New Roman"/>
        </w:rPr>
      </w:pPr>
    </w:p>
    <w:p w:rsidR="0000414E" w:rsidRDefault="0000414E" w:rsidP="0000414E">
      <w:pPr>
        <w:autoSpaceDE w:val="0"/>
        <w:autoSpaceDN w:val="0"/>
        <w:adjustRightInd w:val="0"/>
        <w:spacing w:after="0" w:line="240" w:lineRule="auto"/>
        <w:jc w:val="center"/>
        <w:rPr>
          <w:rFonts w:ascii="Times New Roman" w:hAnsi="Times New Roman" w:cs="Times New Roman"/>
        </w:rPr>
      </w:pPr>
    </w:p>
    <w:p w:rsidR="0000414E" w:rsidRDefault="0000414E" w:rsidP="0000414E">
      <w:pPr>
        <w:autoSpaceDE w:val="0"/>
        <w:autoSpaceDN w:val="0"/>
        <w:adjustRightInd w:val="0"/>
        <w:spacing w:after="0" w:line="240" w:lineRule="auto"/>
        <w:jc w:val="center"/>
        <w:rPr>
          <w:rFonts w:ascii="Times New Roman" w:hAnsi="Times New Roman" w:cs="Times New Roman"/>
        </w:rPr>
      </w:pPr>
    </w:p>
    <w:p w:rsidR="0000414E" w:rsidRPr="00004A3D" w:rsidRDefault="0000414E" w:rsidP="0000414E">
      <w:pPr>
        <w:autoSpaceDE w:val="0"/>
        <w:autoSpaceDN w:val="0"/>
        <w:adjustRightInd w:val="0"/>
        <w:spacing w:after="0" w:line="240" w:lineRule="auto"/>
        <w:jc w:val="center"/>
        <w:rPr>
          <w:rFonts w:ascii="Times New Roman" w:hAnsi="Times New Roman" w:cs="Times New Roman"/>
          <w:sz w:val="18"/>
          <w:szCs w:val="18"/>
        </w:rPr>
      </w:pPr>
    </w:p>
    <w:p w:rsidR="0000414E" w:rsidRPr="00004A3D" w:rsidRDefault="0000414E" w:rsidP="0000414E">
      <w:pPr>
        <w:spacing w:after="0" w:line="240" w:lineRule="auto"/>
        <w:jc w:val="center"/>
        <w:rPr>
          <w:rFonts w:ascii="Times New Roman" w:hAnsi="Times New Roman" w:cs="Times New Roman"/>
          <w:sz w:val="18"/>
          <w:szCs w:val="18"/>
        </w:rPr>
      </w:pPr>
      <w:r w:rsidRPr="00004A3D">
        <w:rPr>
          <w:rFonts w:ascii="Times New Roman" w:hAnsi="Times New Roman" w:cs="Times New Roman"/>
          <w:sz w:val="18"/>
          <w:szCs w:val="18"/>
        </w:rPr>
        <w:t>Ведомость отделки квартиры №</w:t>
      </w:r>
      <w:r w:rsidR="001C38FC">
        <w:rPr>
          <w:rFonts w:ascii="Times New Roman" w:hAnsi="Times New Roman" w:cs="Times New Roman"/>
          <w:sz w:val="18"/>
          <w:szCs w:val="18"/>
        </w:rPr>
        <w:t>9</w:t>
      </w:r>
      <w:r w:rsidRPr="00004A3D">
        <w:rPr>
          <w:rFonts w:ascii="Times New Roman" w:hAnsi="Times New Roman" w:cs="Times New Roman"/>
          <w:sz w:val="18"/>
          <w:szCs w:val="18"/>
        </w:rPr>
        <w:t xml:space="preserve"> расположенной на </w:t>
      </w:r>
      <w:r w:rsidR="001C38FC">
        <w:rPr>
          <w:rFonts w:ascii="Times New Roman" w:hAnsi="Times New Roman" w:cs="Times New Roman"/>
          <w:sz w:val="18"/>
          <w:szCs w:val="18"/>
        </w:rPr>
        <w:t>3</w:t>
      </w:r>
      <w:r w:rsidRPr="00004A3D">
        <w:rPr>
          <w:rFonts w:ascii="Times New Roman" w:hAnsi="Times New Roman" w:cs="Times New Roman"/>
          <w:sz w:val="18"/>
          <w:szCs w:val="18"/>
        </w:rPr>
        <w:t xml:space="preserve"> этаже </w:t>
      </w:r>
      <w:r w:rsidR="00ED4BCC">
        <w:rPr>
          <w:rFonts w:ascii="Times New Roman" w:hAnsi="Times New Roman" w:cs="Times New Roman"/>
          <w:sz w:val="18"/>
          <w:szCs w:val="18"/>
        </w:rPr>
        <w:t>(</w:t>
      </w:r>
      <w:r w:rsidRPr="00004A3D">
        <w:rPr>
          <w:rFonts w:ascii="Times New Roman" w:hAnsi="Times New Roman" w:cs="Times New Roman"/>
          <w:sz w:val="18"/>
          <w:szCs w:val="18"/>
        </w:rPr>
        <w:t xml:space="preserve">секция </w:t>
      </w:r>
      <w:r w:rsidR="001C38FC">
        <w:rPr>
          <w:rFonts w:ascii="Times New Roman" w:hAnsi="Times New Roman" w:cs="Times New Roman"/>
          <w:sz w:val="18"/>
          <w:szCs w:val="18"/>
        </w:rPr>
        <w:t>А</w:t>
      </w:r>
      <w:r w:rsidR="00ED4BCC">
        <w:rPr>
          <w:rFonts w:ascii="Times New Roman" w:hAnsi="Times New Roman" w:cs="Times New Roman"/>
          <w:sz w:val="18"/>
          <w:szCs w:val="18"/>
        </w:rPr>
        <w:t>)</w:t>
      </w:r>
    </w:p>
    <w:tbl>
      <w:tblPr>
        <w:tblStyle w:val="a4"/>
        <w:tblW w:w="10137" w:type="dxa"/>
        <w:tblInd w:w="-5" w:type="dxa"/>
        <w:tblLook w:val="04A0"/>
      </w:tblPr>
      <w:tblGrid>
        <w:gridCol w:w="675"/>
        <w:gridCol w:w="2977"/>
        <w:gridCol w:w="1416"/>
        <w:gridCol w:w="4254"/>
        <w:gridCol w:w="815"/>
      </w:tblGrid>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b/>
                <w:sz w:val="18"/>
                <w:szCs w:val="18"/>
              </w:rPr>
            </w:pPr>
            <w:r w:rsidRPr="00004A3D">
              <w:rPr>
                <w:rFonts w:ascii="Times New Roman" w:hAnsi="Times New Roman" w:cs="Times New Roman"/>
                <w:b/>
                <w:sz w:val="18"/>
                <w:szCs w:val="18"/>
              </w:rPr>
              <w:t>№</w:t>
            </w:r>
          </w:p>
        </w:tc>
        <w:tc>
          <w:tcPr>
            <w:tcW w:w="2977" w:type="dxa"/>
          </w:tcPr>
          <w:p w:rsidR="00ED4BCC" w:rsidRPr="00004A3D" w:rsidRDefault="00ED4BCC" w:rsidP="00200D16">
            <w:pPr>
              <w:jc w:val="center"/>
              <w:rPr>
                <w:rFonts w:ascii="Times New Roman" w:hAnsi="Times New Roman" w:cs="Times New Roman"/>
                <w:b/>
                <w:sz w:val="18"/>
                <w:szCs w:val="18"/>
              </w:rPr>
            </w:pPr>
            <w:r w:rsidRPr="00004A3D">
              <w:rPr>
                <w:rFonts w:ascii="Times New Roman" w:hAnsi="Times New Roman" w:cs="Times New Roman"/>
                <w:b/>
                <w:sz w:val="18"/>
                <w:szCs w:val="18"/>
              </w:rPr>
              <w:t>Наименование</w:t>
            </w:r>
          </w:p>
        </w:tc>
        <w:tc>
          <w:tcPr>
            <w:tcW w:w="5670" w:type="dxa"/>
            <w:gridSpan w:val="2"/>
          </w:tcPr>
          <w:p w:rsidR="00ED4BCC" w:rsidRPr="00004A3D" w:rsidRDefault="00ED4BCC" w:rsidP="00200D16">
            <w:pPr>
              <w:jc w:val="center"/>
              <w:rPr>
                <w:rFonts w:ascii="Times New Roman" w:hAnsi="Times New Roman" w:cs="Times New Roman"/>
                <w:b/>
                <w:sz w:val="18"/>
                <w:szCs w:val="18"/>
              </w:rPr>
            </w:pPr>
            <w:r w:rsidRPr="00004A3D">
              <w:rPr>
                <w:rFonts w:ascii="Times New Roman" w:hAnsi="Times New Roman" w:cs="Times New Roman"/>
                <w:b/>
                <w:sz w:val="18"/>
                <w:szCs w:val="18"/>
              </w:rPr>
              <w:t>Вид материалов и оборудования</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1.</w:t>
            </w: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Окна и балконные двери</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 xml:space="preserve">из ПВХ-профиля (двухкамерный стеклопакет)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Лоджия</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 xml:space="preserve">из ПВХ-профиля (одинарное стекло)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2.</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Потолки</w:t>
            </w:r>
          </w:p>
        </w:tc>
        <w:tc>
          <w:tcPr>
            <w:tcW w:w="5670" w:type="dxa"/>
            <w:gridSpan w:val="2"/>
          </w:tcPr>
          <w:p w:rsidR="00ED4BCC" w:rsidRPr="00004A3D" w:rsidRDefault="00ED4BCC" w:rsidP="00200D16">
            <w:pP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Жилые комнаты</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монолитная железобетонная плита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Санузел</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монолитная железобетонная плита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Коридоры</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монолитная железобетонная плита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Кухня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монолитная железобетонная плита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Лоджия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монолитная железобетонная плита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3.</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Стены</w:t>
            </w:r>
          </w:p>
        </w:tc>
        <w:tc>
          <w:tcPr>
            <w:tcW w:w="5670" w:type="dxa"/>
            <w:gridSpan w:val="2"/>
          </w:tcPr>
          <w:p w:rsidR="00ED4BCC" w:rsidRPr="00004A3D" w:rsidRDefault="00ED4BCC" w:rsidP="00200D16">
            <w:pP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Жилые комнаты</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г</w:t>
            </w:r>
            <w:r w:rsidRPr="00004A3D">
              <w:rPr>
                <w:rFonts w:ascii="Times New Roman" w:hAnsi="Times New Roman" w:cs="Times New Roman"/>
                <w:sz w:val="18"/>
                <w:szCs w:val="18"/>
              </w:rPr>
              <w:t>ипсовая штукатурка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Санузел</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ц</w:t>
            </w:r>
            <w:r w:rsidRPr="00004A3D">
              <w:rPr>
                <w:rFonts w:ascii="Times New Roman" w:hAnsi="Times New Roman" w:cs="Times New Roman"/>
                <w:sz w:val="18"/>
                <w:szCs w:val="18"/>
              </w:rPr>
              <w:t>ементно-песчаная штукатурка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Коридоры</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г</w:t>
            </w:r>
            <w:r w:rsidRPr="00004A3D">
              <w:rPr>
                <w:rFonts w:ascii="Times New Roman" w:hAnsi="Times New Roman" w:cs="Times New Roman"/>
                <w:sz w:val="18"/>
                <w:szCs w:val="18"/>
              </w:rPr>
              <w:t>ипсовая штукатурка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Кухня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г</w:t>
            </w:r>
            <w:r w:rsidRPr="00004A3D">
              <w:rPr>
                <w:rFonts w:ascii="Times New Roman" w:hAnsi="Times New Roman" w:cs="Times New Roman"/>
                <w:sz w:val="18"/>
                <w:szCs w:val="18"/>
              </w:rPr>
              <w:t>ипсовая штукатурка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Лоджия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ф</w:t>
            </w:r>
            <w:r w:rsidRPr="00004A3D">
              <w:rPr>
                <w:rFonts w:ascii="Times New Roman" w:hAnsi="Times New Roman" w:cs="Times New Roman"/>
                <w:sz w:val="18"/>
                <w:szCs w:val="18"/>
              </w:rPr>
              <w:t xml:space="preserve">асадная штукатурка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4.</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Полы</w:t>
            </w:r>
          </w:p>
        </w:tc>
        <w:tc>
          <w:tcPr>
            <w:tcW w:w="5670" w:type="dxa"/>
            <w:gridSpan w:val="2"/>
          </w:tcPr>
          <w:p w:rsidR="00ED4BCC" w:rsidRPr="00004A3D" w:rsidRDefault="00ED4BCC" w:rsidP="00200D16">
            <w:pP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Жилые комнаты</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ц</w:t>
            </w:r>
            <w:r w:rsidRPr="00004A3D">
              <w:rPr>
                <w:rFonts w:ascii="Times New Roman" w:hAnsi="Times New Roman" w:cs="Times New Roman"/>
                <w:sz w:val="18"/>
                <w:szCs w:val="18"/>
              </w:rPr>
              <w:t xml:space="preserve">ементно-песчаная стяжка с устройством звукоизоляции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Санузел</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ц</w:t>
            </w:r>
            <w:r w:rsidRPr="00004A3D">
              <w:rPr>
                <w:rFonts w:ascii="Times New Roman" w:hAnsi="Times New Roman" w:cs="Times New Roman"/>
                <w:sz w:val="18"/>
                <w:szCs w:val="18"/>
              </w:rPr>
              <w:t>ементно-песчаная стяжка с устройством звукоизоляции, с гидроизоляцией</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Коридоры</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ц</w:t>
            </w:r>
            <w:r w:rsidRPr="00004A3D">
              <w:rPr>
                <w:rFonts w:ascii="Times New Roman" w:hAnsi="Times New Roman" w:cs="Times New Roman"/>
                <w:sz w:val="18"/>
                <w:szCs w:val="18"/>
              </w:rPr>
              <w:t xml:space="preserve">ементно-песчаная стяжка с устройством звукоизоляции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Кухня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ц</w:t>
            </w:r>
            <w:r w:rsidRPr="00004A3D">
              <w:rPr>
                <w:rFonts w:ascii="Times New Roman" w:hAnsi="Times New Roman" w:cs="Times New Roman"/>
                <w:sz w:val="18"/>
                <w:szCs w:val="18"/>
              </w:rPr>
              <w:t xml:space="preserve">ементно-песчаная стяжка с устройством звукоизоляции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Лоджия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с</w:t>
            </w:r>
            <w:r w:rsidRPr="00004A3D">
              <w:rPr>
                <w:rFonts w:ascii="Times New Roman" w:hAnsi="Times New Roman" w:cs="Times New Roman"/>
                <w:sz w:val="18"/>
                <w:szCs w:val="18"/>
              </w:rPr>
              <w:t>тяжка из цементно-песчаного раствора</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5.</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Отопление</w:t>
            </w:r>
          </w:p>
        </w:tc>
        <w:tc>
          <w:tcPr>
            <w:tcW w:w="5670" w:type="dxa"/>
            <w:gridSpan w:val="2"/>
          </w:tcPr>
          <w:p w:rsidR="00ED4BCC" w:rsidRPr="00004A3D" w:rsidRDefault="00ED4BCC" w:rsidP="00200D16">
            <w:pPr>
              <w:jc w:val="cente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Стояки</w:t>
            </w:r>
          </w:p>
        </w:tc>
        <w:tc>
          <w:tcPr>
            <w:tcW w:w="5670" w:type="dxa"/>
            <w:gridSpan w:val="2"/>
          </w:tcPr>
          <w:p w:rsidR="00ED4BCC" w:rsidRPr="00004A3D" w:rsidRDefault="00ED4BCC" w:rsidP="00200D16">
            <w:pPr>
              <w:jc w:val="both"/>
              <w:rPr>
                <w:rFonts w:ascii="Times New Roman" w:hAnsi="Times New Roman" w:cs="Times New Roman"/>
                <w:sz w:val="18"/>
                <w:szCs w:val="18"/>
              </w:rPr>
            </w:pPr>
            <w:r>
              <w:rPr>
                <w:rFonts w:ascii="Times New Roman" w:hAnsi="Times New Roman" w:cs="Times New Roman"/>
                <w:sz w:val="18"/>
                <w:szCs w:val="18"/>
              </w:rPr>
              <w:t>т</w:t>
            </w:r>
            <w:r w:rsidRPr="00004A3D">
              <w:rPr>
                <w:rFonts w:ascii="Times New Roman" w:hAnsi="Times New Roman" w:cs="Times New Roman"/>
                <w:sz w:val="18"/>
                <w:szCs w:val="18"/>
              </w:rPr>
              <w:t>рубы стальные</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Приборы отопления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ч</w:t>
            </w:r>
            <w:r w:rsidRPr="00004A3D">
              <w:rPr>
                <w:rFonts w:ascii="Times New Roman" w:hAnsi="Times New Roman" w:cs="Times New Roman"/>
                <w:sz w:val="18"/>
                <w:szCs w:val="18"/>
              </w:rPr>
              <w:t>угунные радиаторы</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6.</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Двери</w:t>
            </w:r>
          </w:p>
        </w:tc>
        <w:tc>
          <w:tcPr>
            <w:tcW w:w="5670" w:type="dxa"/>
            <w:gridSpan w:val="2"/>
          </w:tcPr>
          <w:p w:rsidR="00ED4BCC" w:rsidRPr="00004A3D" w:rsidRDefault="00ED4BCC" w:rsidP="00200D16">
            <w:pPr>
              <w:jc w:val="cente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Дверь входная в квартиру</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д</w:t>
            </w:r>
            <w:r w:rsidRPr="00004A3D">
              <w:rPr>
                <w:rFonts w:ascii="Times New Roman" w:hAnsi="Times New Roman" w:cs="Times New Roman"/>
                <w:sz w:val="18"/>
                <w:szCs w:val="18"/>
              </w:rPr>
              <w:t xml:space="preserve">верь стальная утепленная </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Межкомнатные</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нет</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7.</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Сантехнические системы</w:t>
            </w:r>
          </w:p>
        </w:tc>
        <w:tc>
          <w:tcPr>
            <w:tcW w:w="5670" w:type="dxa"/>
            <w:gridSpan w:val="2"/>
          </w:tcPr>
          <w:p w:rsidR="00ED4BCC" w:rsidRPr="00004A3D" w:rsidRDefault="00ED4BCC" w:rsidP="00200D16">
            <w:pP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ХВС подводка</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color w:val="000000"/>
                <w:sz w:val="18"/>
                <w:szCs w:val="18"/>
              </w:rPr>
              <w:t>открытая из полипропиленовых труб</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ГВС подводка</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color w:val="000000"/>
                <w:sz w:val="18"/>
                <w:szCs w:val="18"/>
              </w:rPr>
              <w:t>открытая из полипропиленовых труб</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Канализация отводные трубопроводы</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color w:val="000000"/>
                <w:sz w:val="18"/>
                <w:szCs w:val="18"/>
              </w:rPr>
              <w:t>открытая из труб и фасонных частей полиэтиленовые, полипропиленовые</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8.</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Сантехническое оборудование</w:t>
            </w:r>
          </w:p>
        </w:tc>
        <w:tc>
          <w:tcPr>
            <w:tcW w:w="5670" w:type="dxa"/>
            <w:gridSpan w:val="2"/>
          </w:tcPr>
          <w:p w:rsidR="00ED4BCC" w:rsidRPr="00004A3D" w:rsidRDefault="00ED4BCC" w:rsidP="00200D16">
            <w:pPr>
              <w:jc w:val="cente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color w:val="000000"/>
                <w:sz w:val="18"/>
                <w:szCs w:val="18"/>
              </w:rPr>
              <w:t>унитаз</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color w:val="000000"/>
                <w:sz w:val="18"/>
                <w:szCs w:val="18"/>
              </w:rPr>
              <w:t>есть</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Pr>
                <w:rFonts w:ascii="Times New Roman" w:hAnsi="Times New Roman" w:cs="Times New Roman"/>
                <w:color w:val="000000"/>
                <w:sz w:val="18"/>
                <w:szCs w:val="18"/>
              </w:rPr>
              <w:t>мойка</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color w:val="000000"/>
                <w:sz w:val="18"/>
                <w:szCs w:val="18"/>
              </w:rPr>
              <w:t>есть</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Default="00ED4BCC" w:rsidP="00200D16">
            <w:pPr>
              <w:rPr>
                <w:rFonts w:ascii="Times New Roman" w:hAnsi="Times New Roman" w:cs="Times New Roman"/>
                <w:color w:val="000000"/>
                <w:sz w:val="18"/>
                <w:szCs w:val="18"/>
              </w:rPr>
            </w:pPr>
            <w:r>
              <w:rPr>
                <w:rFonts w:ascii="Times New Roman" w:hAnsi="Times New Roman" w:cs="Times New Roman"/>
                <w:color w:val="000000"/>
                <w:sz w:val="18"/>
                <w:szCs w:val="18"/>
              </w:rPr>
              <w:t>умывальник</w:t>
            </w:r>
          </w:p>
        </w:tc>
        <w:tc>
          <w:tcPr>
            <w:tcW w:w="5670" w:type="dxa"/>
            <w:gridSpan w:val="2"/>
          </w:tcPr>
          <w:p w:rsidR="00ED4BCC" w:rsidRDefault="00ED4BCC" w:rsidP="00200D16">
            <w:pPr>
              <w:rPr>
                <w:rFonts w:ascii="Times New Roman" w:hAnsi="Times New Roman" w:cs="Times New Roman"/>
                <w:color w:val="000000"/>
                <w:sz w:val="18"/>
                <w:szCs w:val="18"/>
              </w:rPr>
            </w:pPr>
            <w:r>
              <w:rPr>
                <w:rFonts w:ascii="Times New Roman" w:hAnsi="Times New Roman" w:cs="Times New Roman"/>
                <w:color w:val="000000"/>
                <w:sz w:val="18"/>
                <w:szCs w:val="18"/>
              </w:rPr>
              <w:t>нет</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Default="00ED4BCC" w:rsidP="00200D16">
            <w:pPr>
              <w:rPr>
                <w:rFonts w:ascii="Times New Roman" w:hAnsi="Times New Roman" w:cs="Times New Roman"/>
                <w:color w:val="000000"/>
                <w:sz w:val="18"/>
                <w:szCs w:val="18"/>
              </w:rPr>
            </w:pPr>
            <w:r>
              <w:rPr>
                <w:rFonts w:ascii="Times New Roman" w:hAnsi="Times New Roman" w:cs="Times New Roman"/>
                <w:color w:val="000000"/>
                <w:sz w:val="18"/>
                <w:szCs w:val="18"/>
              </w:rPr>
              <w:t>ванна</w:t>
            </w:r>
          </w:p>
        </w:tc>
        <w:tc>
          <w:tcPr>
            <w:tcW w:w="5670" w:type="dxa"/>
            <w:gridSpan w:val="2"/>
          </w:tcPr>
          <w:p w:rsidR="00ED4BCC" w:rsidRDefault="00ED4BCC" w:rsidP="00200D16">
            <w:pPr>
              <w:rPr>
                <w:rFonts w:ascii="Times New Roman" w:hAnsi="Times New Roman" w:cs="Times New Roman"/>
                <w:color w:val="000000"/>
                <w:sz w:val="18"/>
                <w:szCs w:val="18"/>
              </w:rPr>
            </w:pPr>
            <w:r>
              <w:rPr>
                <w:rFonts w:ascii="Times New Roman" w:hAnsi="Times New Roman" w:cs="Times New Roman"/>
                <w:color w:val="000000"/>
                <w:sz w:val="18"/>
                <w:szCs w:val="18"/>
              </w:rPr>
              <w:t>нет</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9.</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color w:val="000000"/>
                <w:sz w:val="18"/>
                <w:szCs w:val="18"/>
              </w:rPr>
              <w:t xml:space="preserve">Электротехнические и </w:t>
            </w:r>
            <w:r>
              <w:rPr>
                <w:rFonts w:ascii="Times New Roman" w:hAnsi="Times New Roman" w:cs="Times New Roman"/>
                <w:b/>
                <w:color w:val="000000"/>
                <w:sz w:val="18"/>
                <w:szCs w:val="18"/>
              </w:rPr>
              <w:t>слаботочные устройства</w:t>
            </w:r>
          </w:p>
        </w:tc>
        <w:tc>
          <w:tcPr>
            <w:tcW w:w="5670" w:type="dxa"/>
            <w:gridSpan w:val="2"/>
          </w:tcPr>
          <w:p w:rsidR="00ED4BCC" w:rsidRPr="00004A3D" w:rsidRDefault="00ED4BCC" w:rsidP="00200D16">
            <w:pP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color w:val="000000"/>
                <w:sz w:val="18"/>
                <w:szCs w:val="18"/>
              </w:rPr>
              <w:t>электропроводка</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color w:val="000000"/>
                <w:sz w:val="18"/>
                <w:szCs w:val="18"/>
              </w:rPr>
              <w:t>Скрытая, с установкой распаечных коробок и с установкой розеток и выключателей; вводной автомат, автомат дифференциального тока на линию розеток, автомат на линию освещения</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Дофомон</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квартирное переговорное устройство</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10.</w:t>
            </w:r>
          </w:p>
        </w:tc>
        <w:tc>
          <w:tcPr>
            <w:tcW w:w="2977" w:type="dxa"/>
          </w:tcPr>
          <w:p w:rsidR="00ED4BCC" w:rsidRPr="002D2BA0" w:rsidRDefault="00ED4BCC" w:rsidP="00200D16">
            <w:pPr>
              <w:jc w:val="center"/>
              <w:rPr>
                <w:rFonts w:ascii="Times New Roman" w:hAnsi="Times New Roman" w:cs="Times New Roman"/>
                <w:b/>
                <w:sz w:val="18"/>
                <w:szCs w:val="18"/>
              </w:rPr>
            </w:pPr>
            <w:r w:rsidRPr="002D2BA0">
              <w:rPr>
                <w:rFonts w:ascii="Times New Roman" w:hAnsi="Times New Roman" w:cs="Times New Roman"/>
                <w:b/>
                <w:sz w:val="18"/>
                <w:szCs w:val="18"/>
              </w:rPr>
              <w:t>Счетчики</w:t>
            </w:r>
          </w:p>
        </w:tc>
        <w:tc>
          <w:tcPr>
            <w:tcW w:w="5670" w:type="dxa"/>
            <w:gridSpan w:val="2"/>
          </w:tcPr>
          <w:p w:rsidR="00ED4BCC" w:rsidRPr="00004A3D" w:rsidRDefault="00ED4BCC" w:rsidP="00200D16">
            <w:pPr>
              <w:jc w:val="center"/>
              <w:rPr>
                <w:rFonts w:ascii="Times New Roman" w:hAnsi="Times New Roman" w:cs="Times New Roman"/>
                <w:sz w:val="18"/>
                <w:szCs w:val="18"/>
              </w:rPr>
            </w:pP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ХВС</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п</w:t>
            </w:r>
            <w:r w:rsidRPr="00004A3D">
              <w:rPr>
                <w:rFonts w:ascii="Times New Roman" w:hAnsi="Times New Roman" w:cs="Times New Roman"/>
                <w:sz w:val="18"/>
                <w:szCs w:val="18"/>
              </w:rPr>
              <w:t>редусмотрен</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ГВС</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п</w:t>
            </w:r>
            <w:r w:rsidRPr="00004A3D">
              <w:rPr>
                <w:rFonts w:ascii="Times New Roman" w:hAnsi="Times New Roman" w:cs="Times New Roman"/>
                <w:sz w:val="18"/>
                <w:szCs w:val="18"/>
              </w:rPr>
              <w:t>редусмотрен</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Э</w:t>
            </w:r>
            <w:r w:rsidRPr="00004A3D">
              <w:rPr>
                <w:rFonts w:ascii="Times New Roman" w:hAnsi="Times New Roman" w:cs="Times New Roman"/>
                <w:sz w:val="18"/>
                <w:szCs w:val="18"/>
                <w:lang w:val="en-US"/>
              </w:rPr>
              <w:t>/</w:t>
            </w:r>
            <w:r w:rsidRPr="00004A3D">
              <w:rPr>
                <w:rFonts w:ascii="Times New Roman" w:hAnsi="Times New Roman" w:cs="Times New Roman"/>
                <w:sz w:val="18"/>
                <w:szCs w:val="18"/>
              </w:rPr>
              <w:t>энергия</w:t>
            </w:r>
          </w:p>
        </w:tc>
        <w:tc>
          <w:tcPr>
            <w:tcW w:w="5670" w:type="dxa"/>
            <w:gridSpan w:val="2"/>
          </w:tcPr>
          <w:p w:rsidR="00ED4BCC" w:rsidRPr="00004A3D" w:rsidRDefault="00ED4BCC" w:rsidP="00200D16">
            <w:pPr>
              <w:rPr>
                <w:rFonts w:ascii="Times New Roman" w:hAnsi="Times New Roman" w:cs="Times New Roman"/>
                <w:sz w:val="18"/>
                <w:szCs w:val="18"/>
              </w:rPr>
            </w:pPr>
            <w:r>
              <w:rPr>
                <w:rFonts w:ascii="Times New Roman" w:hAnsi="Times New Roman" w:cs="Times New Roman"/>
                <w:sz w:val="18"/>
                <w:szCs w:val="18"/>
              </w:rPr>
              <w:t>п</w:t>
            </w:r>
            <w:r w:rsidRPr="00004A3D">
              <w:rPr>
                <w:rFonts w:ascii="Times New Roman" w:hAnsi="Times New Roman" w:cs="Times New Roman"/>
                <w:sz w:val="18"/>
                <w:szCs w:val="18"/>
              </w:rPr>
              <w:t>редусмотрен</w:t>
            </w:r>
          </w:p>
        </w:tc>
      </w:tr>
      <w:tr w:rsidR="00ED4BCC" w:rsidRPr="00004A3D" w:rsidTr="00ED4BCC">
        <w:trPr>
          <w:gridAfter w:val="1"/>
          <w:wAfter w:w="810" w:type="dxa"/>
        </w:trPr>
        <w:tc>
          <w:tcPr>
            <w:tcW w:w="675" w:type="dxa"/>
          </w:tcPr>
          <w:p w:rsidR="00ED4BCC" w:rsidRPr="00004A3D" w:rsidRDefault="00ED4BCC" w:rsidP="00200D16">
            <w:pPr>
              <w:jc w:val="center"/>
              <w:rPr>
                <w:rFonts w:ascii="Times New Roman" w:hAnsi="Times New Roman" w:cs="Times New Roman"/>
                <w:sz w:val="18"/>
                <w:szCs w:val="18"/>
              </w:rPr>
            </w:pPr>
          </w:p>
        </w:tc>
        <w:tc>
          <w:tcPr>
            <w:tcW w:w="2977" w:type="dxa"/>
          </w:tcPr>
          <w:p w:rsidR="00ED4BCC" w:rsidRPr="00004A3D" w:rsidRDefault="00ED4BCC" w:rsidP="00200D16">
            <w:pPr>
              <w:jc w:val="center"/>
              <w:rPr>
                <w:rFonts w:ascii="Times New Roman" w:hAnsi="Times New Roman" w:cs="Times New Roman"/>
                <w:sz w:val="18"/>
                <w:szCs w:val="18"/>
              </w:rPr>
            </w:pPr>
            <w:r w:rsidRPr="00004A3D">
              <w:rPr>
                <w:rFonts w:ascii="Times New Roman" w:hAnsi="Times New Roman" w:cs="Times New Roman"/>
                <w:sz w:val="18"/>
                <w:szCs w:val="18"/>
              </w:rPr>
              <w:t>Тепловой счетчик</w:t>
            </w:r>
          </w:p>
        </w:tc>
        <w:tc>
          <w:tcPr>
            <w:tcW w:w="5670" w:type="dxa"/>
            <w:gridSpan w:val="2"/>
          </w:tcPr>
          <w:p w:rsidR="00ED4BCC" w:rsidRPr="00004A3D" w:rsidRDefault="00ED4BCC" w:rsidP="00200D16">
            <w:pPr>
              <w:rPr>
                <w:rFonts w:ascii="Times New Roman" w:hAnsi="Times New Roman" w:cs="Times New Roman"/>
                <w:sz w:val="18"/>
                <w:szCs w:val="18"/>
              </w:rPr>
            </w:pPr>
            <w:r w:rsidRPr="00004A3D">
              <w:rPr>
                <w:rFonts w:ascii="Times New Roman" w:hAnsi="Times New Roman" w:cs="Times New Roman"/>
                <w:sz w:val="18"/>
                <w:szCs w:val="18"/>
              </w:rPr>
              <w:t>предусмотрен на каждый радиатор</w:t>
            </w:r>
          </w:p>
        </w:tc>
      </w:tr>
      <w:tr w:rsidR="00BA7FC1" w:rsidRPr="0000414E" w:rsidTr="00ED4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8" w:type="dxa"/>
            <w:gridSpan w:val="3"/>
          </w:tcPr>
          <w:p w:rsidR="00BA7FC1" w:rsidRDefault="00BA7FC1" w:rsidP="00BA7FC1">
            <w:pPr>
              <w:widowControl w:val="0"/>
              <w:tabs>
                <w:tab w:val="left" w:pos="1190"/>
              </w:tabs>
              <w:jc w:val="both"/>
              <w:rPr>
                <w:rFonts w:ascii="Times New Roman" w:hAnsi="Times New Roman" w:cs="Times New Roman"/>
                <w:b/>
              </w:rPr>
            </w:pPr>
            <w:r>
              <w:rPr>
                <w:rFonts w:ascii="Times New Roman" w:hAnsi="Times New Roman" w:cs="Times New Roman"/>
                <w:b/>
              </w:rPr>
              <w:t>ЗАСТРОЙЩИК:</w:t>
            </w:r>
          </w:p>
        </w:tc>
        <w:tc>
          <w:tcPr>
            <w:tcW w:w="5069" w:type="dxa"/>
            <w:gridSpan w:val="2"/>
          </w:tcPr>
          <w:p w:rsidR="00BA7FC1" w:rsidRDefault="00BA7FC1" w:rsidP="00004A3D">
            <w:pPr>
              <w:widowControl w:val="0"/>
              <w:tabs>
                <w:tab w:val="left" w:pos="1190"/>
              </w:tabs>
              <w:jc w:val="both"/>
              <w:rPr>
                <w:rFonts w:ascii="Times New Roman" w:hAnsi="Times New Roman" w:cs="Times New Roman"/>
                <w:b/>
              </w:rPr>
            </w:pPr>
            <w:r>
              <w:rPr>
                <w:rFonts w:ascii="Times New Roman" w:hAnsi="Times New Roman" w:cs="Times New Roman"/>
                <w:b/>
              </w:rPr>
              <w:t>УЧАСТНИК ДОЛЕВОГО СТРОИТЕЛЬСТВА:</w:t>
            </w:r>
          </w:p>
        </w:tc>
      </w:tr>
      <w:tr w:rsidR="00004A3D" w:rsidRPr="0000414E" w:rsidTr="00ED4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8" w:type="dxa"/>
            <w:gridSpan w:val="3"/>
          </w:tcPr>
          <w:p w:rsidR="00004A3D" w:rsidRPr="00EF4761" w:rsidRDefault="00004A3D" w:rsidP="00004A3D">
            <w:pPr>
              <w:widowControl w:val="0"/>
              <w:tabs>
                <w:tab w:val="left" w:pos="1190"/>
              </w:tabs>
              <w:jc w:val="both"/>
              <w:rPr>
                <w:rFonts w:ascii="Times New Roman" w:hAnsi="Times New Roman" w:cs="Times New Roman"/>
                <w:b/>
              </w:rPr>
            </w:pPr>
          </w:p>
          <w:p w:rsidR="00004A3D" w:rsidRPr="00EF4761" w:rsidRDefault="00004A3D" w:rsidP="00004A3D">
            <w:pPr>
              <w:widowControl w:val="0"/>
              <w:tabs>
                <w:tab w:val="left" w:pos="1190"/>
              </w:tabs>
              <w:jc w:val="both"/>
              <w:rPr>
                <w:rFonts w:ascii="Times New Roman" w:hAnsi="Times New Roman" w:cs="Times New Roman"/>
                <w:b/>
              </w:rPr>
            </w:pPr>
            <w:r w:rsidRPr="00EF4761">
              <w:rPr>
                <w:rFonts w:ascii="Times New Roman" w:hAnsi="Times New Roman" w:cs="Times New Roman"/>
                <w:b/>
              </w:rPr>
              <w:t xml:space="preserve">__________________ </w:t>
            </w:r>
            <w:r w:rsidR="00ED4BCC">
              <w:rPr>
                <w:rFonts w:ascii="Times New Roman" w:hAnsi="Times New Roman" w:cs="Times New Roman"/>
                <w:b/>
              </w:rPr>
              <w:t>А.Г.</w:t>
            </w:r>
            <w:r w:rsidRPr="00EF4761">
              <w:rPr>
                <w:rFonts w:ascii="Times New Roman" w:hAnsi="Times New Roman" w:cs="Times New Roman"/>
                <w:b/>
              </w:rPr>
              <w:t xml:space="preserve"> Гималтдинов</w:t>
            </w:r>
          </w:p>
          <w:p w:rsidR="00004A3D" w:rsidRPr="0000414E" w:rsidRDefault="00004A3D" w:rsidP="00004A3D">
            <w:pPr>
              <w:widowControl w:val="0"/>
              <w:tabs>
                <w:tab w:val="left" w:pos="1190"/>
              </w:tabs>
              <w:jc w:val="both"/>
              <w:rPr>
                <w:rFonts w:ascii="Times New Roman" w:hAnsi="Times New Roman" w:cs="Times New Roman"/>
              </w:rPr>
            </w:pPr>
            <w:r>
              <w:rPr>
                <w:rFonts w:ascii="Times New Roman" w:hAnsi="Times New Roman" w:cs="Times New Roman"/>
              </w:rPr>
              <w:t>м.п.</w:t>
            </w:r>
          </w:p>
        </w:tc>
        <w:tc>
          <w:tcPr>
            <w:tcW w:w="5069" w:type="dxa"/>
            <w:gridSpan w:val="2"/>
          </w:tcPr>
          <w:p w:rsidR="00004A3D" w:rsidRDefault="00004A3D" w:rsidP="00004A3D">
            <w:pPr>
              <w:widowControl w:val="0"/>
              <w:tabs>
                <w:tab w:val="left" w:pos="1190"/>
              </w:tabs>
              <w:jc w:val="both"/>
              <w:rPr>
                <w:rFonts w:ascii="Times New Roman" w:hAnsi="Times New Roman" w:cs="Times New Roman"/>
                <w:b/>
              </w:rPr>
            </w:pPr>
          </w:p>
          <w:p w:rsidR="00004A3D" w:rsidRPr="00EF4761" w:rsidRDefault="00004A3D" w:rsidP="00004A3D">
            <w:pPr>
              <w:widowControl w:val="0"/>
              <w:tabs>
                <w:tab w:val="left" w:pos="1190"/>
              </w:tabs>
              <w:jc w:val="both"/>
              <w:rPr>
                <w:rFonts w:ascii="Times New Roman" w:hAnsi="Times New Roman" w:cs="Times New Roman"/>
                <w:b/>
              </w:rPr>
            </w:pPr>
            <w:r w:rsidRPr="00EF4761">
              <w:rPr>
                <w:rFonts w:ascii="Times New Roman" w:hAnsi="Times New Roman" w:cs="Times New Roman"/>
                <w:b/>
              </w:rPr>
              <w:t xml:space="preserve">__________________ </w:t>
            </w:r>
          </w:p>
          <w:p w:rsidR="00004A3D" w:rsidRPr="0000414E" w:rsidRDefault="00004A3D" w:rsidP="00004A3D">
            <w:pPr>
              <w:widowControl w:val="0"/>
              <w:tabs>
                <w:tab w:val="left" w:pos="1190"/>
              </w:tabs>
              <w:jc w:val="both"/>
              <w:rPr>
                <w:rFonts w:ascii="Times New Roman" w:hAnsi="Times New Roman" w:cs="Times New Roman"/>
              </w:rPr>
            </w:pPr>
          </w:p>
        </w:tc>
      </w:tr>
      <w:tr w:rsidR="00BA7FC1" w:rsidRPr="0000414E" w:rsidTr="00ED4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8" w:type="dxa"/>
            <w:gridSpan w:val="3"/>
          </w:tcPr>
          <w:p w:rsidR="00BA7FC1" w:rsidRPr="00EF4761" w:rsidRDefault="00BA7FC1" w:rsidP="00004A3D">
            <w:pPr>
              <w:widowControl w:val="0"/>
              <w:tabs>
                <w:tab w:val="left" w:pos="1190"/>
              </w:tabs>
              <w:jc w:val="both"/>
              <w:rPr>
                <w:rFonts w:ascii="Times New Roman" w:hAnsi="Times New Roman" w:cs="Times New Roman"/>
                <w:b/>
              </w:rPr>
            </w:pPr>
          </w:p>
        </w:tc>
        <w:tc>
          <w:tcPr>
            <w:tcW w:w="5069" w:type="dxa"/>
            <w:gridSpan w:val="2"/>
          </w:tcPr>
          <w:p w:rsidR="00BA7FC1" w:rsidRDefault="00BA7FC1" w:rsidP="00BA7FC1">
            <w:pPr>
              <w:widowControl w:val="0"/>
              <w:tabs>
                <w:tab w:val="left" w:pos="1190"/>
              </w:tabs>
              <w:jc w:val="both"/>
              <w:rPr>
                <w:rFonts w:ascii="Times New Roman" w:hAnsi="Times New Roman" w:cs="Times New Roman"/>
                <w:b/>
              </w:rPr>
            </w:pPr>
          </w:p>
          <w:p w:rsidR="00BA7FC1" w:rsidRDefault="00BA7FC1" w:rsidP="001C38FC">
            <w:pPr>
              <w:widowControl w:val="0"/>
              <w:tabs>
                <w:tab w:val="left" w:pos="1190"/>
              </w:tabs>
              <w:jc w:val="both"/>
              <w:rPr>
                <w:rFonts w:ascii="Times New Roman" w:hAnsi="Times New Roman" w:cs="Times New Roman"/>
                <w:b/>
              </w:rPr>
            </w:pPr>
          </w:p>
        </w:tc>
      </w:tr>
    </w:tbl>
    <w:p w:rsidR="00004A3D" w:rsidRDefault="00004A3D" w:rsidP="0000414E">
      <w:pPr>
        <w:widowControl w:val="0"/>
        <w:tabs>
          <w:tab w:val="left" w:pos="1190"/>
        </w:tabs>
        <w:spacing w:after="0" w:line="240" w:lineRule="auto"/>
        <w:ind w:firstLine="567"/>
        <w:jc w:val="both"/>
        <w:rPr>
          <w:rFonts w:ascii="Times New Roman" w:hAnsi="Times New Roman" w:cs="Times New Roman"/>
          <w:sz w:val="18"/>
          <w:szCs w:val="18"/>
        </w:rPr>
      </w:pPr>
    </w:p>
    <w:p w:rsidR="00866B5A" w:rsidRDefault="00866B5A" w:rsidP="0000414E">
      <w:pPr>
        <w:widowControl w:val="0"/>
        <w:tabs>
          <w:tab w:val="left" w:pos="1190"/>
        </w:tabs>
        <w:spacing w:after="0" w:line="240" w:lineRule="auto"/>
        <w:ind w:firstLine="567"/>
        <w:jc w:val="both"/>
        <w:rPr>
          <w:rFonts w:ascii="Times New Roman" w:hAnsi="Times New Roman" w:cs="Times New Roman"/>
          <w:sz w:val="18"/>
          <w:szCs w:val="18"/>
        </w:rPr>
      </w:pPr>
    </w:p>
    <w:p w:rsidR="00BA7FC1" w:rsidRDefault="00BA7FC1" w:rsidP="0000414E">
      <w:pPr>
        <w:widowControl w:val="0"/>
        <w:tabs>
          <w:tab w:val="left" w:pos="1190"/>
        </w:tabs>
        <w:spacing w:after="0" w:line="240" w:lineRule="auto"/>
        <w:ind w:firstLine="567"/>
        <w:jc w:val="both"/>
        <w:rPr>
          <w:rFonts w:ascii="Times New Roman" w:hAnsi="Times New Roman" w:cs="Times New Roman"/>
          <w:sz w:val="18"/>
          <w:szCs w:val="18"/>
        </w:rPr>
      </w:pPr>
    </w:p>
    <w:p w:rsidR="00866B5A" w:rsidRDefault="00866B5A" w:rsidP="0000414E">
      <w:pPr>
        <w:widowControl w:val="0"/>
        <w:tabs>
          <w:tab w:val="left" w:pos="1190"/>
        </w:tabs>
        <w:spacing w:after="0" w:line="240" w:lineRule="auto"/>
        <w:ind w:firstLine="567"/>
        <w:jc w:val="both"/>
        <w:rPr>
          <w:rFonts w:ascii="Times New Roman" w:hAnsi="Times New Roman" w:cs="Times New Roman"/>
          <w:sz w:val="18"/>
          <w:szCs w:val="18"/>
        </w:rPr>
      </w:pPr>
    </w:p>
    <w:p w:rsidR="00004A3D" w:rsidRDefault="00004A3D" w:rsidP="00866B5A">
      <w:pPr>
        <w:widowControl w:val="0"/>
        <w:tabs>
          <w:tab w:val="left" w:pos="1190"/>
        </w:tabs>
        <w:spacing w:after="0" w:line="240" w:lineRule="auto"/>
        <w:ind w:firstLine="567"/>
        <w:jc w:val="both"/>
        <w:rPr>
          <w:rFonts w:ascii="Times New Roman" w:hAnsi="Times New Roman" w:cs="Times New Roman"/>
          <w:sz w:val="18"/>
          <w:szCs w:val="18"/>
        </w:rPr>
      </w:pPr>
    </w:p>
    <w:p w:rsidR="00866B5A" w:rsidRDefault="00866B5A" w:rsidP="00866B5A">
      <w:pPr>
        <w:spacing w:after="0" w:line="240" w:lineRule="auto"/>
        <w:jc w:val="right"/>
        <w:rPr>
          <w:rFonts w:ascii="Times New Roman" w:hAnsi="Times New Roman" w:cs="Times New Roman"/>
        </w:rPr>
      </w:pPr>
      <w:r>
        <w:rPr>
          <w:noProof/>
          <w:lang w:eastAsia="ru-RU"/>
        </w:rPr>
        <w:drawing>
          <wp:anchor distT="0" distB="0" distL="114300" distR="114300" simplePos="0" relativeHeight="251661312" behindDoc="1" locked="0" layoutInCell="1" allowOverlap="1">
            <wp:simplePos x="0" y="0"/>
            <wp:positionH relativeFrom="column">
              <wp:posOffset>-518160</wp:posOffset>
            </wp:positionH>
            <wp:positionV relativeFrom="paragraph">
              <wp:posOffset>-337185</wp:posOffset>
            </wp:positionV>
            <wp:extent cx="1310005" cy="1663700"/>
            <wp:effectExtent l="0" t="0" r="4445" b="0"/>
            <wp:wrapNone/>
            <wp:docPr id="4" name="Рисунок 4" descr="Верт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ерт ЛОГО"/>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0005" cy="1663700"/>
                    </a:xfrm>
                    <a:prstGeom prst="rect">
                      <a:avLst/>
                    </a:prstGeom>
                    <a:noFill/>
                  </pic:spPr>
                </pic:pic>
              </a:graphicData>
            </a:graphic>
          </wp:anchor>
        </w:drawing>
      </w:r>
      <w:r w:rsidRPr="009D70D3">
        <w:rPr>
          <w:rFonts w:ascii="Times New Roman" w:hAnsi="Times New Roman" w:cs="Times New Roman"/>
        </w:rPr>
        <w:t>Приложение №</w:t>
      </w:r>
      <w:r w:rsidR="00ED4BCC">
        <w:rPr>
          <w:rFonts w:ascii="Times New Roman" w:hAnsi="Times New Roman" w:cs="Times New Roman"/>
        </w:rPr>
        <w:t xml:space="preserve"> </w:t>
      </w:r>
      <w:r w:rsidRPr="009D70D3">
        <w:rPr>
          <w:rFonts w:ascii="Times New Roman" w:hAnsi="Times New Roman" w:cs="Times New Roman"/>
        </w:rPr>
        <w:t>2</w:t>
      </w:r>
    </w:p>
    <w:p w:rsidR="00866B5A" w:rsidRDefault="00866B5A" w:rsidP="00866B5A">
      <w:pPr>
        <w:spacing w:after="0" w:line="240" w:lineRule="auto"/>
        <w:jc w:val="right"/>
        <w:rPr>
          <w:rFonts w:ascii="Times New Roman" w:hAnsi="Times New Roman" w:cs="Times New Roman"/>
        </w:rPr>
      </w:pPr>
      <w:r>
        <w:rPr>
          <w:rFonts w:ascii="Times New Roman" w:hAnsi="Times New Roman" w:cs="Times New Roman"/>
        </w:rPr>
        <w:t>к Договору участия в долевом строительстве</w:t>
      </w:r>
    </w:p>
    <w:p w:rsidR="00866B5A" w:rsidRPr="0000414E" w:rsidRDefault="00866B5A" w:rsidP="00866B5A">
      <w:pPr>
        <w:spacing w:after="0" w:line="240" w:lineRule="auto"/>
        <w:jc w:val="right"/>
        <w:rPr>
          <w:rFonts w:ascii="Times New Roman" w:hAnsi="Times New Roman" w:cs="Times New Roman"/>
        </w:rPr>
      </w:pPr>
      <w:r>
        <w:rPr>
          <w:rFonts w:ascii="Times New Roman" w:hAnsi="Times New Roman" w:cs="Times New Roman"/>
        </w:rPr>
        <w:t>№</w:t>
      </w:r>
      <w:r w:rsidR="001C38FC">
        <w:rPr>
          <w:rFonts w:ascii="Times New Roman" w:hAnsi="Times New Roman" w:cs="Times New Roman"/>
        </w:rPr>
        <w:t>021</w:t>
      </w:r>
      <w:r w:rsidRPr="00004A3D">
        <w:rPr>
          <w:rFonts w:ascii="Times New Roman" w:hAnsi="Times New Roman" w:cs="Times New Roman"/>
        </w:rPr>
        <w:t>/</w:t>
      </w:r>
      <w:r w:rsidR="00BA7FC1">
        <w:rPr>
          <w:rFonts w:ascii="Times New Roman" w:hAnsi="Times New Roman" w:cs="Times New Roman"/>
        </w:rPr>
        <w:t>В</w:t>
      </w:r>
      <w:r w:rsidRPr="00004A3D">
        <w:rPr>
          <w:rFonts w:ascii="Times New Roman" w:hAnsi="Times New Roman" w:cs="Times New Roman"/>
        </w:rPr>
        <w:t>-20</w:t>
      </w:r>
      <w:r w:rsidR="001C38FC">
        <w:rPr>
          <w:rFonts w:ascii="Times New Roman" w:hAnsi="Times New Roman" w:cs="Times New Roman"/>
        </w:rPr>
        <w:t>18</w:t>
      </w:r>
      <w:r w:rsidRPr="0000414E">
        <w:rPr>
          <w:rFonts w:ascii="Times New Roman" w:hAnsi="Times New Roman" w:cs="Times New Roman"/>
        </w:rPr>
        <w:t xml:space="preserve"> от</w:t>
      </w:r>
      <w:r w:rsidR="001C38FC">
        <w:rPr>
          <w:rFonts w:ascii="Times New Roman" w:hAnsi="Times New Roman" w:cs="Times New Roman"/>
        </w:rPr>
        <w:t>30.05.</w:t>
      </w:r>
      <w:r w:rsidRPr="00004A3D">
        <w:rPr>
          <w:rFonts w:ascii="Times New Roman" w:hAnsi="Times New Roman" w:cs="Times New Roman"/>
        </w:rPr>
        <w:t>20</w:t>
      </w:r>
      <w:r w:rsidR="001C38FC">
        <w:rPr>
          <w:rFonts w:ascii="Times New Roman" w:hAnsi="Times New Roman" w:cs="Times New Roman"/>
        </w:rPr>
        <w:t>18</w:t>
      </w:r>
      <w:r w:rsidR="00BA7FC1">
        <w:rPr>
          <w:rFonts w:ascii="Times New Roman" w:hAnsi="Times New Roman" w:cs="Times New Roman"/>
        </w:rPr>
        <w:t>г.</w:t>
      </w:r>
    </w:p>
    <w:p w:rsidR="00866B5A" w:rsidRDefault="00866B5A" w:rsidP="00866B5A">
      <w:pPr>
        <w:spacing w:after="0" w:line="240" w:lineRule="auto"/>
        <w:jc w:val="right"/>
        <w:rPr>
          <w:rFonts w:ascii="Times New Roman" w:hAnsi="Times New Roman" w:cs="Times New Roman"/>
        </w:rPr>
      </w:pPr>
    </w:p>
    <w:p w:rsidR="00866B5A" w:rsidRPr="00866B5A" w:rsidRDefault="00866B5A" w:rsidP="00866B5A">
      <w:pPr>
        <w:autoSpaceDE w:val="0"/>
        <w:autoSpaceDN w:val="0"/>
        <w:adjustRightInd w:val="0"/>
        <w:spacing w:after="0" w:line="240" w:lineRule="auto"/>
        <w:jc w:val="center"/>
        <w:rPr>
          <w:rFonts w:ascii="Times New Roman" w:hAnsi="Times New Roman" w:cs="Times New Roman"/>
          <w:b/>
        </w:rPr>
      </w:pPr>
      <w:r w:rsidRPr="00866B5A">
        <w:rPr>
          <w:rFonts w:ascii="Times New Roman" w:hAnsi="Times New Roman" w:cs="Times New Roman"/>
          <w:b/>
        </w:rPr>
        <w:t>Многоквартирный жилой дом с встроенно-пристроенными</w:t>
      </w:r>
    </w:p>
    <w:p w:rsidR="00866B5A" w:rsidRPr="00866B5A" w:rsidRDefault="00866B5A" w:rsidP="00866B5A">
      <w:pPr>
        <w:autoSpaceDE w:val="0"/>
        <w:autoSpaceDN w:val="0"/>
        <w:adjustRightInd w:val="0"/>
        <w:spacing w:after="0" w:line="240" w:lineRule="auto"/>
        <w:jc w:val="center"/>
        <w:rPr>
          <w:rFonts w:ascii="Times New Roman" w:hAnsi="Times New Roman" w:cs="Times New Roman"/>
          <w:b/>
        </w:rPr>
      </w:pPr>
      <w:r w:rsidRPr="00866B5A">
        <w:rPr>
          <w:rFonts w:ascii="Times New Roman" w:hAnsi="Times New Roman" w:cs="Times New Roman"/>
          <w:b/>
        </w:rPr>
        <w:t>помещениями по ул. Строителей, 31 в городском округе</w:t>
      </w:r>
    </w:p>
    <w:p w:rsidR="00866B5A" w:rsidRPr="00866B5A" w:rsidRDefault="00866B5A" w:rsidP="00866B5A">
      <w:pPr>
        <w:autoSpaceDE w:val="0"/>
        <w:autoSpaceDN w:val="0"/>
        <w:adjustRightInd w:val="0"/>
        <w:spacing w:after="0" w:line="240" w:lineRule="auto"/>
        <w:jc w:val="center"/>
        <w:rPr>
          <w:rFonts w:ascii="Times New Roman" w:hAnsi="Times New Roman" w:cs="Times New Roman"/>
          <w:b/>
        </w:rPr>
      </w:pPr>
      <w:r w:rsidRPr="00866B5A">
        <w:rPr>
          <w:rFonts w:ascii="Times New Roman" w:hAnsi="Times New Roman" w:cs="Times New Roman"/>
          <w:b/>
        </w:rPr>
        <w:t>город Нефтекамск Республики Башкортостан</w:t>
      </w:r>
    </w:p>
    <w:p w:rsidR="00866B5A" w:rsidRPr="00866B5A" w:rsidRDefault="00866B5A" w:rsidP="00866B5A">
      <w:pPr>
        <w:autoSpaceDE w:val="0"/>
        <w:autoSpaceDN w:val="0"/>
        <w:adjustRightInd w:val="0"/>
        <w:spacing w:after="0" w:line="240" w:lineRule="auto"/>
        <w:jc w:val="center"/>
        <w:rPr>
          <w:rFonts w:ascii="Times New Roman" w:hAnsi="Times New Roman" w:cs="Times New Roman"/>
        </w:rPr>
      </w:pPr>
    </w:p>
    <w:p w:rsidR="00866B5A" w:rsidRPr="00866B5A" w:rsidRDefault="00866B5A" w:rsidP="00866B5A">
      <w:pPr>
        <w:spacing w:after="0"/>
        <w:jc w:val="center"/>
        <w:rPr>
          <w:rFonts w:ascii="Times New Roman" w:hAnsi="Times New Roman" w:cs="Times New Roman"/>
          <w:b/>
        </w:rPr>
      </w:pPr>
      <w:r w:rsidRPr="00866B5A">
        <w:rPr>
          <w:rFonts w:ascii="Times New Roman" w:hAnsi="Times New Roman" w:cs="Times New Roman"/>
          <w:b/>
        </w:rPr>
        <w:t xml:space="preserve">План квартиры № </w:t>
      </w:r>
      <w:r w:rsidR="00AB2A98">
        <w:rPr>
          <w:rFonts w:ascii="Times New Roman" w:hAnsi="Times New Roman" w:cs="Times New Roman"/>
          <w:b/>
        </w:rPr>
        <w:t>__</w:t>
      </w:r>
      <w:r w:rsidRPr="00866B5A">
        <w:rPr>
          <w:rFonts w:ascii="Times New Roman" w:hAnsi="Times New Roman" w:cs="Times New Roman"/>
          <w:b/>
        </w:rPr>
        <w:t xml:space="preserve"> расположенной на </w:t>
      </w:r>
      <w:r w:rsidR="001C38FC">
        <w:rPr>
          <w:rFonts w:ascii="Times New Roman" w:hAnsi="Times New Roman" w:cs="Times New Roman"/>
          <w:b/>
        </w:rPr>
        <w:t xml:space="preserve">3 </w:t>
      </w:r>
      <w:r w:rsidRPr="00866B5A">
        <w:rPr>
          <w:rFonts w:ascii="Times New Roman" w:hAnsi="Times New Roman" w:cs="Times New Roman"/>
          <w:b/>
        </w:rPr>
        <w:t>этаже (секция</w:t>
      </w:r>
      <w:r w:rsidR="001C38FC">
        <w:rPr>
          <w:rFonts w:ascii="Times New Roman" w:hAnsi="Times New Roman" w:cs="Times New Roman"/>
          <w:b/>
        </w:rPr>
        <w:t xml:space="preserve"> А</w:t>
      </w:r>
      <w:r w:rsidRPr="00866B5A">
        <w:rPr>
          <w:rFonts w:ascii="Times New Roman" w:hAnsi="Times New Roman" w:cs="Times New Roman"/>
          <w:b/>
        </w:rPr>
        <w:t xml:space="preserve"> )</w:t>
      </w:r>
    </w:p>
    <w:p w:rsidR="00866B5A" w:rsidRDefault="00866B5A" w:rsidP="00866B5A">
      <w:pPr>
        <w:jc w:val="center"/>
        <w:rPr>
          <w:rFonts w:ascii="Times New Roman" w:hAnsi="Times New Roman" w:cs="Times New Roman"/>
        </w:rPr>
      </w:pPr>
    </w:p>
    <w:p w:rsidR="00ED4BCC" w:rsidRPr="00C660CD" w:rsidRDefault="00ED4BCC" w:rsidP="00866B5A">
      <w:pPr>
        <w:jc w:val="center"/>
        <w:rPr>
          <w:rFonts w:ascii="Times New Roman" w:hAnsi="Times New Roman" w:cs="Times New Roman"/>
        </w:rPr>
      </w:pPr>
    </w:p>
    <w:p w:rsidR="00866B5A" w:rsidRPr="005A224E" w:rsidRDefault="00866B5A" w:rsidP="00FF222E">
      <w:pPr>
        <w:spacing w:after="0"/>
        <w:jc w:val="center"/>
        <w:rPr>
          <w:rFonts w:ascii="Times New Roman" w:hAnsi="Times New Roman" w:cs="Times New Roman"/>
          <w:sz w:val="16"/>
          <w:szCs w:val="16"/>
        </w:rPr>
      </w:pPr>
      <w:r w:rsidRPr="005A224E">
        <w:rPr>
          <w:rFonts w:ascii="Times New Roman" w:hAnsi="Times New Roman" w:cs="Times New Roman"/>
          <w:sz w:val="16"/>
          <w:szCs w:val="16"/>
        </w:rPr>
        <w:t>Сведения о МКД</w:t>
      </w:r>
    </w:p>
    <w:tbl>
      <w:tblPr>
        <w:tblStyle w:val="a4"/>
        <w:tblW w:w="5000" w:type="pct"/>
        <w:tblLook w:val="04A0"/>
      </w:tblPr>
      <w:tblGrid>
        <w:gridCol w:w="2380"/>
        <w:gridCol w:w="7757"/>
      </w:tblGrid>
      <w:tr w:rsidR="00ED4BCC" w:rsidRPr="005A224E" w:rsidTr="00200D16">
        <w:tc>
          <w:tcPr>
            <w:tcW w:w="1174" w:type="pct"/>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Назначение</w:t>
            </w:r>
          </w:p>
        </w:tc>
        <w:tc>
          <w:tcPr>
            <w:tcW w:w="3826" w:type="pct"/>
          </w:tcPr>
          <w:p w:rsidR="00ED4BCC" w:rsidRPr="005A224E" w:rsidRDefault="00ED4BCC" w:rsidP="00200D16">
            <w:pPr>
              <w:autoSpaceDE w:val="0"/>
              <w:autoSpaceDN w:val="0"/>
              <w:adjustRightInd w:val="0"/>
              <w:rPr>
                <w:rFonts w:ascii="Times New Roman" w:hAnsi="Times New Roman" w:cs="Times New Roman"/>
                <w:sz w:val="16"/>
                <w:szCs w:val="16"/>
              </w:rPr>
            </w:pPr>
            <w:r w:rsidRPr="005A224E">
              <w:rPr>
                <w:rFonts w:ascii="Times New Roman" w:hAnsi="Times New Roman" w:cs="Times New Roman"/>
                <w:sz w:val="16"/>
                <w:szCs w:val="16"/>
              </w:rPr>
              <w:t>Жилое</w:t>
            </w:r>
          </w:p>
        </w:tc>
      </w:tr>
      <w:tr w:rsidR="00ED4BCC" w:rsidRPr="005A224E" w:rsidTr="00200D16">
        <w:tc>
          <w:tcPr>
            <w:tcW w:w="1174" w:type="pct"/>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Этажность</w:t>
            </w:r>
          </w:p>
        </w:tc>
        <w:tc>
          <w:tcPr>
            <w:tcW w:w="3826" w:type="pct"/>
          </w:tcPr>
          <w:p w:rsidR="00ED4BCC" w:rsidRPr="005A224E" w:rsidRDefault="00ED4BCC" w:rsidP="00200D16">
            <w:pPr>
              <w:autoSpaceDE w:val="0"/>
              <w:autoSpaceDN w:val="0"/>
              <w:adjustRightInd w:val="0"/>
              <w:rPr>
                <w:rFonts w:ascii="Times New Roman" w:hAnsi="Times New Roman" w:cs="Times New Roman"/>
                <w:sz w:val="16"/>
                <w:szCs w:val="16"/>
              </w:rPr>
            </w:pPr>
            <w:r w:rsidRPr="005A224E">
              <w:rPr>
                <w:rFonts w:ascii="Times New Roman" w:hAnsi="Times New Roman" w:cs="Times New Roman"/>
                <w:sz w:val="16"/>
                <w:szCs w:val="16"/>
              </w:rPr>
              <w:t>17 (15+</w:t>
            </w:r>
            <w:r>
              <w:rPr>
                <w:rFonts w:ascii="Times New Roman" w:hAnsi="Times New Roman" w:cs="Times New Roman"/>
                <w:sz w:val="16"/>
                <w:szCs w:val="16"/>
              </w:rPr>
              <w:t>техподполье</w:t>
            </w:r>
            <w:r w:rsidRPr="005A224E">
              <w:rPr>
                <w:rFonts w:ascii="Times New Roman" w:hAnsi="Times New Roman" w:cs="Times New Roman"/>
                <w:sz w:val="16"/>
                <w:szCs w:val="16"/>
              </w:rPr>
              <w:t>+тех</w:t>
            </w:r>
            <w:r>
              <w:rPr>
                <w:rFonts w:ascii="Times New Roman" w:hAnsi="Times New Roman" w:cs="Times New Roman"/>
                <w:sz w:val="16"/>
                <w:szCs w:val="16"/>
              </w:rPr>
              <w:t xml:space="preserve">нический </w:t>
            </w:r>
            <w:r w:rsidRPr="005A224E">
              <w:rPr>
                <w:rFonts w:ascii="Times New Roman" w:hAnsi="Times New Roman" w:cs="Times New Roman"/>
                <w:sz w:val="16"/>
                <w:szCs w:val="16"/>
              </w:rPr>
              <w:t>этаж)</w:t>
            </w:r>
          </w:p>
        </w:tc>
      </w:tr>
      <w:tr w:rsidR="00ED4BCC" w:rsidRPr="005A224E" w:rsidTr="00200D16">
        <w:tc>
          <w:tcPr>
            <w:tcW w:w="1174" w:type="pct"/>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Общая площадь, м2</w:t>
            </w:r>
          </w:p>
        </w:tc>
        <w:tc>
          <w:tcPr>
            <w:tcW w:w="3826" w:type="pct"/>
          </w:tcPr>
          <w:p w:rsidR="00ED4BCC" w:rsidRPr="005A224E" w:rsidRDefault="00ED4BCC" w:rsidP="00ED4BCC">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13 803,92</w:t>
            </w:r>
          </w:p>
        </w:tc>
      </w:tr>
      <w:tr w:rsidR="00ED4BCC" w:rsidRPr="005A224E" w:rsidTr="00200D16">
        <w:tc>
          <w:tcPr>
            <w:tcW w:w="1174" w:type="pct"/>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Стены</w:t>
            </w:r>
          </w:p>
        </w:tc>
        <w:tc>
          <w:tcPr>
            <w:tcW w:w="3826" w:type="pct"/>
          </w:tcPr>
          <w:p w:rsidR="00ED4BCC" w:rsidRPr="005A224E" w:rsidRDefault="00ED4BCC" w:rsidP="00200D16">
            <w:pPr>
              <w:autoSpaceDE w:val="0"/>
              <w:autoSpaceDN w:val="0"/>
              <w:adjustRightInd w:val="0"/>
              <w:rPr>
                <w:rFonts w:ascii="Times New Roman" w:hAnsi="Times New Roman" w:cs="Times New Roman"/>
                <w:sz w:val="16"/>
                <w:szCs w:val="16"/>
              </w:rPr>
            </w:pPr>
            <w:r w:rsidRPr="005A224E">
              <w:rPr>
                <w:rFonts w:ascii="Times New Roman" w:hAnsi="Times New Roman" w:cs="Times New Roman"/>
                <w:sz w:val="16"/>
                <w:szCs w:val="16"/>
              </w:rPr>
              <w:t>Каркас - монолитный железобетон, Наружные стены - керамический кирпич, Фасад - штукатурка по системе "мокрый</w:t>
            </w:r>
            <w:r>
              <w:rPr>
                <w:rFonts w:ascii="Times New Roman" w:hAnsi="Times New Roman" w:cs="Times New Roman"/>
                <w:sz w:val="16"/>
                <w:szCs w:val="16"/>
              </w:rPr>
              <w:t xml:space="preserve"> фасад"</w:t>
            </w:r>
          </w:p>
        </w:tc>
      </w:tr>
      <w:tr w:rsidR="00ED4BCC" w:rsidRPr="005A224E" w:rsidTr="00200D16">
        <w:tc>
          <w:tcPr>
            <w:tcW w:w="1174" w:type="pct"/>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Перекрытие</w:t>
            </w:r>
          </w:p>
        </w:tc>
        <w:tc>
          <w:tcPr>
            <w:tcW w:w="3826" w:type="pct"/>
          </w:tcPr>
          <w:p w:rsidR="00ED4BCC" w:rsidRPr="005A224E" w:rsidRDefault="00ED4BCC" w:rsidP="00200D16">
            <w:pPr>
              <w:autoSpaceDE w:val="0"/>
              <w:autoSpaceDN w:val="0"/>
              <w:adjustRightInd w:val="0"/>
              <w:rPr>
                <w:rFonts w:ascii="Times New Roman" w:hAnsi="Times New Roman" w:cs="Times New Roman"/>
                <w:sz w:val="16"/>
                <w:szCs w:val="16"/>
              </w:rPr>
            </w:pPr>
            <w:r w:rsidRPr="005A224E">
              <w:rPr>
                <w:rFonts w:ascii="Times New Roman" w:hAnsi="Times New Roman" w:cs="Times New Roman"/>
                <w:sz w:val="16"/>
                <w:szCs w:val="16"/>
              </w:rPr>
              <w:t>Монолитный железобетон</w:t>
            </w:r>
          </w:p>
        </w:tc>
      </w:tr>
      <w:tr w:rsidR="00ED4BCC" w:rsidRPr="005A224E" w:rsidTr="00200D16">
        <w:tc>
          <w:tcPr>
            <w:tcW w:w="1174" w:type="pct"/>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Энергоэффективность</w:t>
            </w:r>
          </w:p>
        </w:tc>
        <w:tc>
          <w:tcPr>
            <w:tcW w:w="3826" w:type="pct"/>
          </w:tcPr>
          <w:p w:rsidR="00ED4BCC" w:rsidRPr="005A224E" w:rsidRDefault="00ED4BCC" w:rsidP="00200D16">
            <w:pPr>
              <w:autoSpaceDE w:val="0"/>
              <w:autoSpaceDN w:val="0"/>
              <w:adjustRightInd w:val="0"/>
              <w:rPr>
                <w:rFonts w:ascii="Times New Roman" w:hAnsi="Times New Roman" w:cs="Times New Roman"/>
                <w:sz w:val="16"/>
                <w:szCs w:val="16"/>
              </w:rPr>
            </w:pPr>
            <w:r w:rsidRPr="005A224E">
              <w:rPr>
                <w:rFonts w:ascii="Times New Roman" w:hAnsi="Times New Roman" w:cs="Times New Roman"/>
                <w:sz w:val="16"/>
                <w:szCs w:val="16"/>
              </w:rPr>
              <w:t>С - нормальный</w:t>
            </w:r>
          </w:p>
        </w:tc>
      </w:tr>
      <w:tr w:rsidR="00ED4BCC" w:rsidRPr="005A224E" w:rsidTr="00200D16">
        <w:tc>
          <w:tcPr>
            <w:tcW w:w="1174" w:type="pct"/>
            <w:tcBorders>
              <w:bottom w:val="single" w:sz="4" w:space="0" w:color="auto"/>
            </w:tcBorders>
          </w:tcPr>
          <w:p w:rsidR="00ED4BCC" w:rsidRPr="005A224E" w:rsidRDefault="00ED4BCC" w:rsidP="00200D16">
            <w:pPr>
              <w:jc w:val="center"/>
              <w:rPr>
                <w:rFonts w:ascii="Times New Roman" w:hAnsi="Times New Roman" w:cs="Times New Roman"/>
                <w:sz w:val="16"/>
                <w:szCs w:val="16"/>
              </w:rPr>
            </w:pPr>
            <w:r w:rsidRPr="005A224E">
              <w:rPr>
                <w:rFonts w:ascii="Times New Roman" w:hAnsi="Times New Roman" w:cs="Times New Roman"/>
                <w:sz w:val="16"/>
                <w:szCs w:val="16"/>
              </w:rPr>
              <w:t>Сейсмостойкость</w:t>
            </w:r>
          </w:p>
        </w:tc>
        <w:tc>
          <w:tcPr>
            <w:tcW w:w="3826" w:type="pct"/>
            <w:tcBorders>
              <w:bottom w:val="single" w:sz="4" w:space="0" w:color="auto"/>
            </w:tcBorders>
          </w:tcPr>
          <w:p w:rsidR="00ED4BCC" w:rsidRPr="005A224E" w:rsidRDefault="00ED4BCC" w:rsidP="00200D16">
            <w:pPr>
              <w:autoSpaceDE w:val="0"/>
              <w:autoSpaceDN w:val="0"/>
              <w:adjustRightInd w:val="0"/>
              <w:rPr>
                <w:rFonts w:ascii="Times New Roman" w:hAnsi="Times New Roman" w:cs="Times New Roman"/>
                <w:sz w:val="16"/>
                <w:szCs w:val="16"/>
              </w:rPr>
            </w:pPr>
            <w:r w:rsidRPr="005A224E">
              <w:rPr>
                <w:rFonts w:ascii="Times New Roman" w:hAnsi="Times New Roman" w:cs="Times New Roman"/>
                <w:sz w:val="16"/>
                <w:szCs w:val="16"/>
              </w:rPr>
              <w:t>до 6 баллов</w:t>
            </w:r>
          </w:p>
        </w:tc>
      </w:tr>
    </w:tbl>
    <w:p w:rsidR="00866B5A" w:rsidRDefault="00866B5A" w:rsidP="00BA7FC1">
      <w:pPr>
        <w:spacing w:after="0" w:line="240" w:lineRule="auto"/>
        <w:rPr>
          <w:rFonts w:ascii="Times New Roman" w:hAnsi="Times New Roman" w:cs="Times New Roman"/>
        </w:rPr>
      </w:pPr>
    </w:p>
    <w:p w:rsidR="00BA7FC1" w:rsidRDefault="00BA7FC1" w:rsidP="00BA7FC1">
      <w:pPr>
        <w:spacing w:after="0" w:line="240" w:lineRule="auto"/>
        <w:rPr>
          <w:rFonts w:ascii="Times New Roman" w:hAnsi="Times New Roman" w:cs="Times New Roman"/>
        </w:rPr>
      </w:pPr>
    </w:p>
    <w:tbl>
      <w:tblPr>
        <w:tblStyle w:val="a4"/>
        <w:tblW w:w="10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68"/>
        <w:gridCol w:w="5069"/>
      </w:tblGrid>
      <w:tr w:rsidR="00BA7FC1" w:rsidRPr="0000414E" w:rsidTr="002A38D1">
        <w:tc>
          <w:tcPr>
            <w:tcW w:w="5068" w:type="dxa"/>
          </w:tcPr>
          <w:p w:rsidR="00BA7FC1" w:rsidRDefault="00BA7FC1" w:rsidP="002A38D1">
            <w:pPr>
              <w:widowControl w:val="0"/>
              <w:tabs>
                <w:tab w:val="left" w:pos="1190"/>
              </w:tabs>
              <w:jc w:val="both"/>
              <w:rPr>
                <w:rFonts w:ascii="Times New Roman" w:hAnsi="Times New Roman" w:cs="Times New Roman"/>
                <w:b/>
              </w:rPr>
            </w:pPr>
            <w:r>
              <w:rPr>
                <w:rFonts w:ascii="Times New Roman" w:hAnsi="Times New Roman" w:cs="Times New Roman"/>
                <w:b/>
              </w:rPr>
              <w:t>ЗАСТРОЙЩИК:</w:t>
            </w:r>
          </w:p>
        </w:tc>
        <w:tc>
          <w:tcPr>
            <w:tcW w:w="5069" w:type="dxa"/>
          </w:tcPr>
          <w:p w:rsidR="00BA7FC1" w:rsidRDefault="00BA7FC1" w:rsidP="002A38D1">
            <w:pPr>
              <w:widowControl w:val="0"/>
              <w:tabs>
                <w:tab w:val="left" w:pos="1190"/>
              </w:tabs>
              <w:jc w:val="both"/>
              <w:rPr>
                <w:rFonts w:ascii="Times New Roman" w:hAnsi="Times New Roman" w:cs="Times New Roman"/>
                <w:b/>
              </w:rPr>
            </w:pPr>
            <w:r>
              <w:rPr>
                <w:rFonts w:ascii="Times New Roman" w:hAnsi="Times New Roman" w:cs="Times New Roman"/>
                <w:b/>
              </w:rPr>
              <w:t>УЧАСТНИК ДОЛЕВОГО СТРОИТЕЛЬСТВА:</w:t>
            </w:r>
          </w:p>
        </w:tc>
      </w:tr>
      <w:tr w:rsidR="00BA7FC1" w:rsidRPr="0000414E" w:rsidTr="002A38D1">
        <w:tc>
          <w:tcPr>
            <w:tcW w:w="5068" w:type="dxa"/>
          </w:tcPr>
          <w:p w:rsidR="00BA7FC1" w:rsidRPr="00EF4761" w:rsidRDefault="00BA7FC1" w:rsidP="002A38D1">
            <w:pPr>
              <w:widowControl w:val="0"/>
              <w:tabs>
                <w:tab w:val="left" w:pos="1190"/>
              </w:tabs>
              <w:jc w:val="both"/>
              <w:rPr>
                <w:rFonts w:ascii="Times New Roman" w:hAnsi="Times New Roman" w:cs="Times New Roman"/>
                <w:b/>
              </w:rPr>
            </w:pPr>
          </w:p>
          <w:p w:rsidR="00BA7FC1" w:rsidRPr="00EF4761" w:rsidRDefault="00BA7FC1" w:rsidP="002A38D1">
            <w:pPr>
              <w:widowControl w:val="0"/>
              <w:tabs>
                <w:tab w:val="left" w:pos="1190"/>
              </w:tabs>
              <w:jc w:val="both"/>
              <w:rPr>
                <w:rFonts w:ascii="Times New Roman" w:hAnsi="Times New Roman" w:cs="Times New Roman"/>
                <w:b/>
              </w:rPr>
            </w:pPr>
            <w:r w:rsidRPr="00EF4761">
              <w:rPr>
                <w:rFonts w:ascii="Times New Roman" w:hAnsi="Times New Roman" w:cs="Times New Roman"/>
                <w:b/>
              </w:rPr>
              <w:t xml:space="preserve">__________________ </w:t>
            </w:r>
            <w:r w:rsidR="00EB788A">
              <w:rPr>
                <w:rFonts w:ascii="Times New Roman" w:hAnsi="Times New Roman" w:cs="Times New Roman"/>
                <w:b/>
              </w:rPr>
              <w:t>А.Г.</w:t>
            </w:r>
            <w:r w:rsidRPr="00EF4761">
              <w:rPr>
                <w:rFonts w:ascii="Times New Roman" w:hAnsi="Times New Roman" w:cs="Times New Roman"/>
                <w:b/>
              </w:rPr>
              <w:t xml:space="preserve"> Гималтдинов</w:t>
            </w:r>
          </w:p>
          <w:p w:rsidR="00BA7FC1" w:rsidRPr="0000414E" w:rsidRDefault="00BA7FC1" w:rsidP="002A38D1">
            <w:pPr>
              <w:widowControl w:val="0"/>
              <w:tabs>
                <w:tab w:val="left" w:pos="1190"/>
              </w:tabs>
              <w:jc w:val="both"/>
              <w:rPr>
                <w:rFonts w:ascii="Times New Roman" w:hAnsi="Times New Roman" w:cs="Times New Roman"/>
              </w:rPr>
            </w:pPr>
            <w:r>
              <w:rPr>
                <w:rFonts w:ascii="Times New Roman" w:hAnsi="Times New Roman" w:cs="Times New Roman"/>
              </w:rPr>
              <w:t>м.п.</w:t>
            </w:r>
          </w:p>
        </w:tc>
        <w:tc>
          <w:tcPr>
            <w:tcW w:w="5069" w:type="dxa"/>
          </w:tcPr>
          <w:p w:rsidR="00BA7FC1" w:rsidRDefault="00BA7FC1" w:rsidP="002A38D1">
            <w:pPr>
              <w:widowControl w:val="0"/>
              <w:tabs>
                <w:tab w:val="left" w:pos="1190"/>
              </w:tabs>
              <w:jc w:val="both"/>
              <w:rPr>
                <w:rFonts w:ascii="Times New Roman" w:hAnsi="Times New Roman" w:cs="Times New Roman"/>
                <w:b/>
              </w:rPr>
            </w:pPr>
          </w:p>
          <w:p w:rsidR="00BA7FC1" w:rsidRPr="0000414E" w:rsidRDefault="001C38FC" w:rsidP="00AB2A98">
            <w:pPr>
              <w:widowControl w:val="0"/>
              <w:tabs>
                <w:tab w:val="left" w:pos="1190"/>
              </w:tabs>
              <w:jc w:val="both"/>
              <w:rPr>
                <w:rFonts w:ascii="Times New Roman" w:hAnsi="Times New Roman" w:cs="Times New Roman"/>
              </w:rPr>
            </w:pPr>
            <w:r w:rsidRPr="00EF4761">
              <w:rPr>
                <w:rFonts w:ascii="Times New Roman" w:hAnsi="Times New Roman" w:cs="Times New Roman"/>
                <w:b/>
              </w:rPr>
              <w:t xml:space="preserve">__________________ </w:t>
            </w:r>
          </w:p>
        </w:tc>
      </w:tr>
      <w:tr w:rsidR="00BA7FC1" w:rsidRPr="0000414E" w:rsidTr="002A38D1">
        <w:tc>
          <w:tcPr>
            <w:tcW w:w="5068" w:type="dxa"/>
          </w:tcPr>
          <w:p w:rsidR="00BA7FC1" w:rsidRPr="00EF4761" w:rsidRDefault="00BA7FC1" w:rsidP="002A38D1">
            <w:pPr>
              <w:widowControl w:val="0"/>
              <w:tabs>
                <w:tab w:val="left" w:pos="1190"/>
              </w:tabs>
              <w:jc w:val="both"/>
              <w:rPr>
                <w:rFonts w:ascii="Times New Roman" w:hAnsi="Times New Roman" w:cs="Times New Roman"/>
                <w:b/>
              </w:rPr>
            </w:pPr>
          </w:p>
        </w:tc>
        <w:tc>
          <w:tcPr>
            <w:tcW w:w="5069" w:type="dxa"/>
          </w:tcPr>
          <w:p w:rsidR="00BA7FC1" w:rsidRDefault="00BA7FC1" w:rsidP="002A38D1">
            <w:pPr>
              <w:widowControl w:val="0"/>
              <w:tabs>
                <w:tab w:val="left" w:pos="1190"/>
              </w:tabs>
              <w:jc w:val="both"/>
              <w:rPr>
                <w:rFonts w:ascii="Times New Roman" w:hAnsi="Times New Roman" w:cs="Times New Roman"/>
                <w:b/>
              </w:rPr>
            </w:pPr>
          </w:p>
          <w:p w:rsidR="00BA7FC1" w:rsidRDefault="00BA7FC1" w:rsidP="001C38FC">
            <w:pPr>
              <w:widowControl w:val="0"/>
              <w:tabs>
                <w:tab w:val="left" w:pos="1190"/>
              </w:tabs>
              <w:jc w:val="both"/>
              <w:rPr>
                <w:rFonts w:ascii="Times New Roman" w:hAnsi="Times New Roman" w:cs="Times New Roman"/>
                <w:b/>
              </w:rPr>
            </w:pPr>
          </w:p>
        </w:tc>
      </w:tr>
    </w:tbl>
    <w:p w:rsidR="00BA7FC1" w:rsidRDefault="00BA7FC1" w:rsidP="00BA7FC1">
      <w:pPr>
        <w:spacing w:after="0" w:line="240" w:lineRule="auto"/>
        <w:rPr>
          <w:rFonts w:ascii="Times New Roman" w:hAnsi="Times New Roman" w:cs="Times New Roman"/>
        </w:rPr>
      </w:pPr>
    </w:p>
    <w:sectPr w:rsidR="00BA7FC1" w:rsidSect="006F30CD">
      <w:footerReference w:type="default" r:id="rId8"/>
      <w:pgSz w:w="11906" w:h="16838"/>
      <w:pgMar w:top="567" w:right="567" w:bottom="567" w:left="1418" w:header="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BDD" w:rsidRDefault="00786BDD" w:rsidP="006F30CD">
      <w:pPr>
        <w:spacing w:after="0" w:line="240" w:lineRule="auto"/>
      </w:pPr>
      <w:r>
        <w:separator/>
      </w:r>
    </w:p>
  </w:endnote>
  <w:endnote w:type="continuationSeparator" w:id="0">
    <w:p w:rsidR="00786BDD" w:rsidRDefault="00786BDD" w:rsidP="006F3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6093956"/>
      <w:docPartObj>
        <w:docPartGallery w:val="Page Numbers (Bottom of Page)"/>
        <w:docPartUnique/>
      </w:docPartObj>
    </w:sdtPr>
    <w:sdtEndPr>
      <w:rPr>
        <w:rFonts w:ascii="Times New Roman" w:hAnsi="Times New Roman" w:cs="Times New Roman"/>
        <w:sz w:val="20"/>
        <w:szCs w:val="20"/>
      </w:rPr>
    </w:sdtEndPr>
    <w:sdtContent>
      <w:p w:rsidR="00D57481" w:rsidRDefault="0089606C">
        <w:pPr>
          <w:pStyle w:val="a7"/>
          <w:jc w:val="right"/>
          <w:rPr>
            <w:rFonts w:ascii="Times New Roman" w:hAnsi="Times New Roman" w:cs="Times New Roman"/>
            <w:sz w:val="20"/>
            <w:szCs w:val="20"/>
          </w:rPr>
        </w:pPr>
        <w:r w:rsidRPr="006F30CD">
          <w:rPr>
            <w:rFonts w:ascii="Times New Roman" w:hAnsi="Times New Roman" w:cs="Times New Roman"/>
            <w:sz w:val="20"/>
            <w:szCs w:val="20"/>
          </w:rPr>
          <w:fldChar w:fldCharType="begin"/>
        </w:r>
        <w:r w:rsidR="00D57481" w:rsidRPr="006F30CD">
          <w:rPr>
            <w:rFonts w:ascii="Times New Roman" w:hAnsi="Times New Roman" w:cs="Times New Roman"/>
            <w:sz w:val="20"/>
            <w:szCs w:val="20"/>
          </w:rPr>
          <w:instrText>PAGE   \* MERGEFORMAT</w:instrText>
        </w:r>
        <w:r w:rsidRPr="006F30CD">
          <w:rPr>
            <w:rFonts w:ascii="Times New Roman" w:hAnsi="Times New Roman" w:cs="Times New Roman"/>
            <w:sz w:val="20"/>
            <w:szCs w:val="20"/>
          </w:rPr>
          <w:fldChar w:fldCharType="separate"/>
        </w:r>
        <w:r w:rsidR="00F169CA">
          <w:rPr>
            <w:rFonts w:ascii="Times New Roman" w:hAnsi="Times New Roman" w:cs="Times New Roman"/>
            <w:noProof/>
            <w:sz w:val="20"/>
            <w:szCs w:val="20"/>
          </w:rPr>
          <w:t>13</w:t>
        </w:r>
        <w:r w:rsidRPr="006F30CD">
          <w:rPr>
            <w:rFonts w:ascii="Times New Roman" w:hAnsi="Times New Roman" w:cs="Times New Roman"/>
            <w:sz w:val="20"/>
            <w:szCs w:val="20"/>
          </w:rPr>
          <w:fldChar w:fldCharType="end"/>
        </w:r>
      </w:p>
      <w:p w:rsidR="00D57481" w:rsidRPr="006F30CD" w:rsidRDefault="0089606C">
        <w:pPr>
          <w:pStyle w:val="a7"/>
          <w:jc w:val="right"/>
          <w:rPr>
            <w:rFonts w:ascii="Times New Roman" w:hAnsi="Times New Roman" w:cs="Times New Roman"/>
            <w:sz w:val="20"/>
            <w:szCs w:val="20"/>
          </w:rP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BDD" w:rsidRDefault="00786BDD" w:rsidP="006F30CD">
      <w:pPr>
        <w:spacing w:after="0" w:line="240" w:lineRule="auto"/>
      </w:pPr>
      <w:r>
        <w:separator/>
      </w:r>
    </w:p>
  </w:footnote>
  <w:footnote w:type="continuationSeparator" w:id="0">
    <w:p w:rsidR="00786BDD" w:rsidRDefault="00786BDD" w:rsidP="006F30C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796515"/>
    <w:rsid w:val="0000414E"/>
    <w:rsid w:val="000048C1"/>
    <w:rsid w:val="00004A3D"/>
    <w:rsid w:val="00005A6D"/>
    <w:rsid w:val="00026513"/>
    <w:rsid w:val="00040182"/>
    <w:rsid w:val="00046016"/>
    <w:rsid w:val="00046BAA"/>
    <w:rsid w:val="00047823"/>
    <w:rsid w:val="0007710F"/>
    <w:rsid w:val="0008030B"/>
    <w:rsid w:val="000863DF"/>
    <w:rsid w:val="000A1F03"/>
    <w:rsid w:val="001040B7"/>
    <w:rsid w:val="00106ED5"/>
    <w:rsid w:val="001478AB"/>
    <w:rsid w:val="00160512"/>
    <w:rsid w:val="00164072"/>
    <w:rsid w:val="001C38FC"/>
    <w:rsid w:val="001D5066"/>
    <w:rsid w:val="001D6AA8"/>
    <w:rsid w:val="001F4D70"/>
    <w:rsid w:val="002018B7"/>
    <w:rsid w:val="00245B57"/>
    <w:rsid w:val="002A590F"/>
    <w:rsid w:val="002B2AB8"/>
    <w:rsid w:val="002D0B46"/>
    <w:rsid w:val="002D1839"/>
    <w:rsid w:val="002E4551"/>
    <w:rsid w:val="003075EA"/>
    <w:rsid w:val="00350287"/>
    <w:rsid w:val="00355400"/>
    <w:rsid w:val="003572E7"/>
    <w:rsid w:val="00357D4E"/>
    <w:rsid w:val="00373255"/>
    <w:rsid w:val="003874E5"/>
    <w:rsid w:val="003A1BF8"/>
    <w:rsid w:val="003A4867"/>
    <w:rsid w:val="003C22E8"/>
    <w:rsid w:val="003F5C10"/>
    <w:rsid w:val="004311E5"/>
    <w:rsid w:val="00451E24"/>
    <w:rsid w:val="00453CDD"/>
    <w:rsid w:val="00464BAC"/>
    <w:rsid w:val="00480F22"/>
    <w:rsid w:val="00484AD3"/>
    <w:rsid w:val="00491D50"/>
    <w:rsid w:val="00492BB8"/>
    <w:rsid w:val="004D2428"/>
    <w:rsid w:val="004D60F5"/>
    <w:rsid w:val="005018D2"/>
    <w:rsid w:val="005647E3"/>
    <w:rsid w:val="005715A6"/>
    <w:rsid w:val="005A224E"/>
    <w:rsid w:val="005A39C0"/>
    <w:rsid w:val="005D582F"/>
    <w:rsid w:val="005E7626"/>
    <w:rsid w:val="005F1719"/>
    <w:rsid w:val="00604083"/>
    <w:rsid w:val="0062667B"/>
    <w:rsid w:val="0064159E"/>
    <w:rsid w:val="00641A2C"/>
    <w:rsid w:val="00650E7A"/>
    <w:rsid w:val="006531F4"/>
    <w:rsid w:val="00661DBB"/>
    <w:rsid w:val="00670494"/>
    <w:rsid w:val="00670DC4"/>
    <w:rsid w:val="0067308D"/>
    <w:rsid w:val="006860D3"/>
    <w:rsid w:val="00693040"/>
    <w:rsid w:val="00693869"/>
    <w:rsid w:val="00694DB1"/>
    <w:rsid w:val="006A0BDD"/>
    <w:rsid w:val="006A2C9B"/>
    <w:rsid w:val="006D1500"/>
    <w:rsid w:val="006D79A5"/>
    <w:rsid w:val="006D7AB1"/>
    <w:rsid w:val="006F30CD"/>
    <w:rsid w:val="006F4F8D"/>
    <w:rsid w:val="00700FD5"/>
    <w:rsid w:val="00702C26"/>
    <w:rsid w:val="0071265F"/>
    <w:rsid w:val="00723459"/>
    <w:rsid w:val="00756A94"/>
    <w:rsid w:val="007732AA"/>
    <w:rsid w:val="00777397"/>
    <w:rsid w:val="00782968"/>
    <w:rsid w:val="00786BDD"/>
    <w:rsid w:val="00796515"/>
    <w:rsid w:val="007C3E0D"/>
    <w:rsid w:val="007E2E70"/>
    <w:rsid w:val="007E3754"/>
    <w:rsid w:val="008060F9"/>
    <w:rsid w:val="0081370E"/>
    <w:rsid w:val="008201C6"/>
    <w:rsid w:val="00840DBC"/>
    <w:rsid w:val="008414DE"/>
    <w:rsid w:val="00866B5A"/>
    <w:rsid w:val="00890517"/>
    <w:rsid w:val="0089265E"/>
    <w:rsid w:val="00894793"/>
    <w:rsid w:val="0089606C"/>
    <w:rsid w:val="008A2618"/>
    <w:rsid w:val="008B408B"/>
    <w:rsid w:val="008C4C95"/>
    <w:rsid w:val="008E6AB1"/>
    <w:rsid w:val="0093587C"/>
    <w:rsid w:val="00956F44"/>
    <w:rsid w:val="00973E70"/>
    <w:rsid w:val="00986D8D"/>
    <w:rsid w:val="009A0DCE"/>
    <w:rsid w:val="009A26DC"/>
    <w:rsid w:val="009B64AC"/>
    <w:rsid w:val="009B6E53"/>
    <w:rsid w:val="009C2141"/>
    <w:rsid w:val="009C7789"/>
    <w:rsid w:val="009D36FA"/>
    <w:rsid w:val="009E6E45"/>
    <w:rsid w:val="00A12215"/>
    <w:rsid w:val="00A167D6"/>
    <w:rsid w:val="00A43571"/>
    <w:rsid w:val="00A47959"/>
    <w:rsid w:val="00A53885"/>
    <w:rsid w:val="00A5489E"/>
    <w:rsid w:val="00A6093E"/>
    <w:rsid w:val="00A75E48"/>
    <w:rsid w:val="00A82537"/>
    <w:rsid w:val="00A841F9"/>
    <w:rsid w:val="00AB0B70"/>
    <w:rsid w:val="00AB2A98"/>
    <w:rsid w:val="00AC1A9D"/>
    <w:rsid w:val="00B03292"/>
    <w:rsid w:val="00B24D9F"/>
    <w:rsid w:val="00B34FD9"/>
    <w:rsid w:val="00B5040B"/>
    <w:rsid w:val="00B510D9"/>
    <w:rsid w:val="00B6089E"/>
    <w:rsid w:val="00B70401"/>
    <w:rsid w:val="00B8793D"/>
    <w:rsid w:val="00BA7FC1"/>
    <w:rsid w:val="00BC2054"/>
    <w:rsid w:val="00BD2E5D"/>
    <w:rsid w:val="00C2378D"/>
    <w:rsid w:val="00C26BD9"/>
    <w:rsid w:val="00C7337B"/>
    <w:rsid w:val="00C879D4"/>
    <w:rsid w:val="00C94E4D"/>
    <w:rsid w:val="00CC6F32"/>
    <w:rsid w:val="00D13A31"/>
    <w:rsid w:val="00D364A6"/>
    <w:rsid w:val="00D57481"/>
    <w:rsid w:val="00D965EF"/>
    <w:rsid w:val="00D975BD"/>
    <w:rsid w:val="00DA36E2"/>
    <w:rsid w:val="00DB4D85"/>
    <w:rsid w:val="00DD4717"/>
    <w:rsid w:val="00DD6294"/>
    <w:rsid w:val="00E20E0D"/>
    <w:rsid w:val="00E243DD"/>
    <w:rsid w:val="00E3220B"/>
    <w:rsid w:val="00E80C75"/>
    <w:rsid w:val="00E8133E"/>
    <w:rsid w:val="00EB788A"/>
    <w:rsid w:val="00ED4311"/>
    <w:rsid w:val="00ED4BCC"/>
    <w:rsid w:val="00EE3009"/>
    <w:rsid w:val="00EF43EA"/>
    <w:rsid w:val="00EF4761"/>
    <w:rsid w:val="00F06B5C"/>
    <w:rsid w:val="00F13D20"/>
    <w:rsid w:val="00F14035"/>
    <w:rsid w:val="00F169CA"/>
    <w:rsid w:val="00F41CD7"/>
    <w:rsid w:val="00FA7ECE"/>
    <w:rsid w:val="00FB38D2"/>
    <w:rsid w:val="00FC12E7"/>
    <w:rsid w:val="00FF22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F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2">
    <w:name w:val="Основной текст Знак42"/>
    <w:basedOn w:val="a0"/>
    <w:uiPriority w:val="99"/>
    <w:semiHidden/>
    <w:rsid w:val="00E243DD"/>
    <w:rPr>
      <w:rFonts w:ascii="Times New Roman" w:hAnsi="Times New Roman" w:cs="Times New Roman" w:hint="default"/>
      <w:color w:val="000000"/>
    </w:rPr>
  </w:style>
  <w:style w:type="paragraph" w:styleId="a3">
    <w:name w:val="List Paragraph"/>
    <w:basedOn w:val="a"/>
    <w:uiPriority w:val="34"/>
    <w:qFormat/>
    <w:rsid w:val="00E243DD"/>
    <w:pPr>
      <w:ind w:left="720"/>
      <w:contextualSpacing/>
    </w:pPr>
  </w:style>
  <w:style w:type="table" w:styleId="a4">
    <w:name w:val="Table Grid"/>
    <w:basedOn w:val="a1"/>
    <w:uiPriority w:val="39"/>
    <w:rsid w:val="00BD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F30C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F30CD"/>
  </w:style>
  <w:style w:type="paragraph" w:styleId="a7">
    <w:name w:val="footer"/>
    <w:basedOn w:val="a"/>
    <w:link w:val="a8"/>
    <w:uiPriority w:val="99"/>
    <w:unhideWhenUsed/>
    <w:rsid w:val="006F30C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F30CD"/>
  </w:style>
  <w:style w:type="paragraph" w:customStyle="1" w:styleId="ConsPlusNormal">
    <w:name w:val="ConsPlusNormal"/>
    <w:rsid w:val="00986D8D"/>
    <w:pPr>
      <w:widowControl w:val="0"/>
      <w:autoSpaceDE w:val="0"/>
      <w:autoSpaceDN w:val="0"/>
      <w:spacing w:after="0" w:line="240" w:lineRule="auto"/>
    </w:pPr>
    <w:rPr>
      <w:rFonts w:ascii="Times New Roman" w:eastAsia="Times New Roman" w:hAnsi="Times New Roman" w:cs="Times New Roman"/>
      <w:sz w:val="24"/>
      <w:szCs w:val="20"/>
      <w:lang w:eastAsia="ru-RU"/>
    </w:rPr>
  </w:style>
  <w:style w:type="paragraph" w:styleId="a9">
    <w:name w:val="Balloon Text"/>
    <w:basedOn w:val="a"/>
    <w:link w:val="aa"/>
    <w:uiPriority w:val="99"/>
    <w:semiHidden/>
    <w:unhideWhenUsed/>
    <w:rsid w:val="00866B5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66B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2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3CCD-21FE-43EC-9282-B690824A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7433</Words>
  <Characters>42371</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2</cp:revision>
  <cp:lastPrinted>2017-11-01T06:48:00Z</cp:lastPrinted>
  <dcterms:created xsi:type="dcterms:W3CDTF">2018-08-17T05:28:00Z</dcterms:created>
  <dcterms:modified xsi:type="dcterms:W3CDTF">2018-08-17T05:28:00Z</dcterms:modified>
</cp:coreProperties>
</file>