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b/>
          <w:color w:val="000000"/>
        </w:rPr>
      </w:pPr>
      <w:r w:rsidRPr="00C260FA">
        <w:rPr>
          <w:rFonts w:ascii="Helvetica Neue" w:hAnsi="Helvetica Neue"/>
          <w:b/>
          <w:color w:val="000000"/>
        </w:rPr>
        <w:t>Redox Reactions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1. What is transferred in “Redox Reaction”?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2. What is “Reduction”?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3. What is “Oxidation”?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4. In Covalent Bond, What is shared?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  <w:sz w:val="28"/>
          <w:szCs w:val="28"/>
        </w:rPr>
      </w:pPr>
      <w:r w:rsidRPr="00C260FA">
        <w:rPr>
          <w:rFonts w:ascii="Helvetica Neue" w:hAnsi="Helvetica Neue"/>
          <w:color w:val="000000"/>
        </w:rPr>
        <w:t>5. To understand “Oxidation States”, there are four rules. What are they?</w:t>
      </w:r>
    </w:p>
    <w:p w:rsid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Default="00C260FA">
      <w:pPr>
        <w:widowControl/>
        <w:wordWrap/>
        <w:autoSpaceDE/>
        <w:autoSpaceDN/>
        <w:rPr>
          <w:rFonts w:ascii="Helvetica Neue" w:eastAsia="굴림" w:hAnsi="Helvetica Neue" w:cs="굴림" w:hint="eastAsia"/>
          <w:color w:val="000000"/>
          <w:kern w:val="0"/>
          <w:sz w:val="24"/>
          <w:szCs w:val="24"/>
        </w:rPr>
      </w:pPr>
      <w:r>
        <w:rPr>
          <w:rFonts w:ascii="Helvetica Neue" w:hAnsi="Helvetica Neue" w:hint="eastAsia"/>
          <w:color w:val="000000"/>
        </w:rPr>
        <w:br w:type="page"/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b/>
          <w:color w:val="000000"/>
        </w:rPr>
      </w:pPr>
      <w:r w:rsidRPr="00C260FA">
        <w:rPr>
          <w:rFonts w:ascii="Helvetica Neue" w:hAnsi="Helvetica Neue" w:hint="eastAsia"/>
          <w:b/>
          <w:color w:val="000000"/>
        </w:rPr>
        <w:lastRenderedPageBreak/>
        <w:t>Lithium-Ion Battery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1. Explain the structure of the electrodes of Li-Ion Battery. (4:43)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2. What happens in Anode of the battery?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3. What happens in Cathode of the battery?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4. What is the “Rocking Chair” mechanism of the Li-Ion Battery? 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5. What improvements are necessary for the lithium-ion battery? (7:12)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6. Briefly Summarize the battery industry (8:15)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7. Why Si/C composites are the industrial solution (ex. Tesla) as battery material?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(11:17)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8. Summarize the battery manufacturing process.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9. Explain the C-rate and Amp-hours (16:23)</w:t>
      </w: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 w:hint="eastAsia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</w:p>
    <w:p w:rsidR="00C260FA" w:rsidRPr="00C260FA" w:rsidRDefault="00C260FA" w:rsidP="00C260FA">
      <w:pPr>
        <w:pStyle w:val="a3"/>
        <w:spacing w:before="0" w:beforeAutospacing="0" w:after="0" w:afterAutospacing="0"/>
        <w:rPr>
          <w:rFonts w:ascii="Helvetica Neue" w:hAnsi="Helvetica Neue"/>
          <w:color w:val="000000"/>
        </w:rPr>
      </w:pPr>
      <w:r w:rsidRPr="00C260FA">
        <w:rPr>
          <w:rFonts w:ascii="Helvetica Neue" w:hAnsi="Helvetica Neue"/>
          <w:color w:val="000000"/>
        </w:rPr>
        <w:t>10. How do we make better batteries? (20:18)</w:t>
      </w:r>
      <w:bookmarkStart w:id="0" w:name="_GoBack"/>
      <w:bookmarkEnd w:id="0"/>
    </w:p>
    <w:sectPr w:rsidR="00C260FA" w:rsidRPr="00C260FA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0FA" w:rsidRDefault="00C260FA" w:rsidP="00C260FA">
      <w:pPr>
        <w:spacing w:after="0" w:line="240" w:lineRule="auto"/>
      </w:pPr>
      <w:r>
        <w:separator/>
      </w:r>
    </w:p>
  </w:endnote>
  <w:endnote w:type="continuationSeparator" w:id="0">
    <w:p w:rsidR="00C260FA" w:rsidRDefault="00C260FA" w:rsidP="00C26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time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0FA" w:rsidRDefault="00C260FA" w:rsidP="00C260FA">
      <w:pPr>
        <w:spacing w:after="0" w:line="240" w:lineRule="auto"/>
      </w:pPr>
      <w:r>
        <w:separator/>
      </w:r>
    </w:p>
  </w:footnote>
  <w:footnote w:type="continuationSeparator" w:id="0">
    <w:p w:rsidR="00C260FA" w:rsidRDefault="00C260FA" w:rsidP="00C26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60FA" w:rsidRPr="00C260FA" w:rsidRDefault="00C260FA">
    <w:pPr>
      <w:pStyle w:val="a4"/>
      <w:rPr>
        <w:rFonts w:ascii="times" w:hAnsi="times"/>
        <w:sz w:val="22"/>
      </w:rPr>
    </w:pPr>
    <w:r w:rsidRPr="00C260FA">
      <w:rPr>
        <w:rFonts w:ascii="times" w:hAnsi="times"/>
        <w:sz w:val="22"/>
      </w:rPr>
      <w:t>03.15. Electrochemistry Student Activity</w:t>
    </w:r>
  </w:p>
  <w:p w:rsidR="00C260FA" w:rsidRPr="00C260FA" w:rsidRDefault="00C260FA">
    <w:pPr>
      <w:pStyle w:val="a4"/>
      <w:rPr>
        <w:rFonts w:ascii="times" w:hAnsi="times"/>
        <w:sz w:val="22"/>
      </w:rPr>
    </w:pPr>
    <w:r w:rsidRPr="00C260FA">
      <w:rPr>
        <w:rFonts w:ascii="times" w:hAnsi="times"/>
        <w:sz w:val="22"/>
      </w:rPr>
      <w:t xml:space="preserve">Name (Student Number):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0FA"/>
    <w:rsid w:val="005E786E"/>
    <w:rsid w:val="00B61E7F"/>
    <w:rsid w:val="00C260FA"/>
    <w:rsid w:val="00D9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32CA8-1651-4EB9-BB09-7D37290A8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60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260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260FA"/>
  </w:style>
  <w:style w:type="paragraph" w:styleId="a5">
    <w:name w:val="footer"/>
    <w:basedOn w:val="a"/>
    <w:link w:val="Char0"/>
    <w:uiPriority w:val="99"/>
    <w:unhideWhenUsed/>
    <w:rsid w:val="00C260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260FA"/>
  </w:style>
  <w:style w:type="paragraph" w:styleId="a6">
    <w:name w:val="Balloon Text"/>
    <w:basedOn w:val="a"/>
    <w:link w:val="Char1"/>
    <w:uiPriority w:val="99"/>
    <w:semiHidden/>
    <w:unhideWhenUsed/>
    <w:rsid w:val="00B61E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61E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2023-03-15T00:31:00Z</cp:lastPrinted>
  <dcterms:created xsi:type="dcterms:W3CDTF">2023-03-15T00:26:00Z</dcterms:created>
  <dcterms:modified xsi:type="dcterms:W3CDTF">2023-03-15T00:47:00Z</dcterms:modified>
</cp:coreProperties>
</file>