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 question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3rd Law of Newton defines any entity, broken or whole.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force on the side of the locomotive is equal to that on the locomotive from the roof. A force on the portion of the wall that exploded was not necessary due to its framing around the wall.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answer 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 question 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wind ride is a beautiful thing. This cancels the gravity of the Earth on the glider precisely to demonstrate free movement and to mimic the impact of distant space.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answer 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 question 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linking rope m1 and m2 are assumed the continuous length, but both masses have a set distance (measured separate along the rope). Thus, their speeds must also be the same.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answer 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22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Problem 22 is solved below in the picture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029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am sorry if I’m late with the assignment.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Thank you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Name : Kobilov Ilkhomjon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