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Here is what I got from the plot</w:t>
      </w:r>
      <w:r w:rsidDel="00000000" w:rsidR="00000000" w:rsidRPr="00000000">
        <w:rPr/>
        <w:drawing>
          <wp:inline distB="114300" distT="114300" distL="114300" distR="114300">
            <wp:extent cx="4319588" cy="416053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160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It’s absolutely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right skewed</w:t>
      </w:r>
      <w:r w:rsidDel="00000000" w:rsidR="00000000" w:rsidRPr="00000000">
        <w:rPr>
          <w:sz w:val="24"/>
          <w:szCs w:val="24"/>
          <w:rtl w:val="0"/>
        </w:rPr>
        <w:t xml:space="preserve">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Problem 2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rtl w:val="0"/>
        </w:rPr>
        <w:t xml:space="preserve">This one is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symmetric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