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tbl>
      <w:tblPr>
        <w:tblStyle w:val="Table1"/>
        <w:tblW w:w="868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20"/>
        <w:gridCol w:w="7365"/>
        <w:tblGridChange w:id="0">
          <w:tblGrid>
            <w:gridCol w:w="1320"/>
            <w:gridCol w:w="73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120" w:lineRule="auto"/>
              <w:rPr>
                <w:b w:val="1"/>
              </w:rPr>
            </w:pPr>
            <w:r w:rsidDel="00000000" w:rsidR="00000000" w:rsidRPr="00000000">
              <w:rPr>
                <w:b w:val="1"/>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120" w:lineRule="auto"/>
              <w:rPr/>
            </w:pPr>
            <w:r w:rsidDel="00000000" w:rsidR="00000000" w:rsidRPr="00000000">
              <w:rPr>
                <w:rtl w:val="0"/>
              </w:rPr>
              <w:t xml:space="preserve">13th homework in Basic Python programming class by 201923250</w:t>
            </w:r>
          </w:p>
        </w:tc>
      </w:tr>
    </w:tbl>
    <w:p w:rsidR="00000000" w:rsidDel="00000000" w:rsidP="00000000" w:rsidRDefault="00000000" w:rsidRPr="00000000" w14:paraId="00000004">
      <w:pPr>
        <w:spacing w:line="120" w:lineRule="auto"/>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120" w:lineRule="auto"/>
              <w:rPr>
                <w:b w:val="1"/>
              </w:rPr>
            </w:pPr>
            <w:r w:rsidDel="00000000" w:rsidR="00000000" w:rsidRPr="00000000">
              <w:rPr>
                <w:b w:val="1"/>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120" w:lineRule="auto"/>
              <w:rPr/>
            </w:pPr>
            <w:r w:rsidDel="00000000" w:rsidR="00000000" w:rsidRPr="00000000">
              <w:rPr>
                <w:rtl w:val="0"/>
              </w:rPr>
              <w:t xml:space="preserve">201923250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120" w:lineRule="auto"/>
              <w:rPr>
                <w:b w:val="1"/>
              </w:rPr>
            </w:pPr>
            <w:r w:rsidDel="00000000" w:rsidR="00000000" w:rsidRPr="00000000">
              <w:rPr>
                <w:b w:val="1"/>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120" w:lineRule="auto"/>
              <w:rPr/>
            </w:pPr>
            <w:r w:rsidDel="00000000" w:rsidR="00000000" w:rsidRPr="00000000">
              <w:rPr>
                <w:rtl w:val="0"/>
              </w:rPr>
              <w:t xml:space="preserve">11.29.2020</w:t>
            </w:r>
          </w:p>
        </w:tc>
      </w:tr>
    </w:tbl>
    <w:p w:rsidR="00000000" w:rsidDel="00000000" w:rsidP="00000000" w:rsidRDefault="00000000" w:rsidRPr="00000000" w14:paraId="00000009">
      <w:pPr>
        <w:spacing w:line="276" w:lineRule="auto"/>
        <w:rPr/>
      </w:pPr>
      <w:r w:rsidDel="00000000" w:rsidR="00000000" w:rsidRPr="00000000">
        <w:rPr>
          <w:rtl w:val="0"/>
        </w:rPr>
      </w:r>
    </w:p>
    <w:p w:rsidR="00000000" w:rsidDel="00000000" w:rsidP="00000000" w:rsidRDefault="00000000" w:rsidRPr="00000000" w14:paraId="0000000A">
      <w:pPr>
        <w:spacing w:line="276" w:lineRule="auto"/>
        <w:rPr>
          <w:b w:val="1"/>
          <w:sz w:val="28"/>
          <w:szCs w:val="28"/>
        </w:rPr>
      </w:pPr>
      <w:r w:rsidDel="00000000" w:rsidR="00000000" w:rsidRPr="00000000">
        <w:rPr>
          <w:b w:val="1"/>
          <w:sz w:val="28"/>
          <w:szCs w:val="28"/>
          <w:rtl w:val="0"/>
        </w:rPr>
        <w:t xml:space="preserve">Summarization for pages from 41 to 50</w:t>
      </w:r>
    </w:p>
    <w:p w:rsidR="00000000" w:rsidDel="00000000" w:rsidP="00000000" w:rsidRDefault="00000000" w:rsidRPr="00000000" w14:paraId="0000000B">
      <w:pPr>
        <w:spacing w:line="276" w:lineRule="auto"/>
        <w:rPr/>
      </w:pPr>
      <w:r w:rsidDel="00000000" w:rsidR="00000000" w:rsidRPr="00000000">
        <w:rPr>
          <w:rtl w:val="0"/>
        </w:rPr>
      </w:r>
    </w:p>
    <w:p w:rsidR="00000000" w:rsidDel="00000000" w:rsidP="00000000" w:rsidRDefault="00000000" w:rsidRPr="00000000" w14:paraId="0000000C">
      <w:pPr>
        <w:spacing w:line="276" w:lineRule="auto"/>
        <w:rPr>
          <w:sz w:val="28"/>
          <w:szCs w:val="28"/>
        </w:rPr>
      </w:pPr>
      <w:r w:rsidDel="00000000" w:rsidR="00000000" w:rsidRPr="00000000">
        <w:rPr>
          <w:sz w:val="28"/>
          <w:szCs w:val="28"/>
          <w:rtl w:val="0"/>
        </w:rPr>
        <w:t xml:space="preserve">A is nice if tables, dictionaries or duplicates are treated. In this situation, we need loops for every button to move through the indented codes as many times as possible. Line returns are overlooked by machine in tables, dictionaries and tuples.</w:t>
      </w:r>
    </w:p>
    <w:p w:rsidR="00000000" w:rsidDel="00000000" w:rsidP="00000000" w:rsidRDefault="00000000" w:rsidRPr="00000000" w14:paraId="0000000D">
      <w:pPr>
        <w:spacing w:line="276" w:lineRule="auto"/>
        <w:rPr>
          <w:sz w:val="28"/>
          <w:szCs w:val="28"/>
        </w:rPr>
      </w:pPr>
      <w:r w:rsidDel="00000000" w:rsidR="00000000" w:rsidRPr="00000000">
        <w:rPr>
          <w:rtl w:val="0"/>
        </w:rPr>
      </w:r>
    </w:p>
    <w:p w:rsidR="00000000" w:rsidDel="00000000" w:rsidP="00000000" w:rsidRDefault="00000000" w:rsidRPr="00000000" w14:paraId="0000000E">
      <w:pPr>
        <w:spacing w:line="276" w:lineRule="auto"/>
        <w:rPr>
          <w:sz w:val="28"/>
          <w:szCs w:val="28"/>
        </w:rPr>
      </w:pPr>
      <w:r w:rsidDel="00000000" w:rsidR="00000000" w:rsidRPr="00000000">
        <w:rPr>
          <w:sz w:val="28"/>
          <w:szCs w:val="28"/>
          <w:rtl w:val="0"/>
        </w:rPr>
        <w:t xml:space="preserve">However if you push the button, we want to connect the feature to the button. In order to do so we have to insert the feature name without brackets with the tkinter button widget.</w:t>
      </w:r>
    </w:p>
    <w:p w:rsidR="00000000" w:rsidDel="00000000" w:rsidP="00000000" w:rsidRDefault="00000000" w:rsidRPr="00000000" w14:paraId="0000000F">
      <w:pPr>
        <w:spacing w:line="276" w:lineRule="auto"/>
        <w:rPr>
          <w:sz w:val="28"/>
          <w:szCs w:val="28"/>
        </w:rPr>
      </w:pPr>
      <w:r w:rsidDel="00000000" w:rsidR="00000000" w:rsidRPr="00000000">
        <w:rPr>
          <w:rtl w:val="0"/>
        </w:rPr>
      </w:r>
    </w:p>
    <w:p w:rsidR="00000000" w:rsidDel="00000000" w:rsidP="00000000" w:rsidRDefault="00000000" w:rsidRPr="00000000" w14:paraId="00000010">
      <w:pPr>
        <w:spacing w:line="276" w:lineRule="auto"/>
        <w:rPr>
          <w:sz w:val="28"/>
          <w:szCs w:val="28"/>
        </w:rPr>
      </w:pPr>
      <w:r w:rsidDel="00000000" w:rsidR="00000000" w:rsidRPr="00000000">
        <w:rPr>
          <w:sz w:val="28"/>
          <w:szCs w:val="28"/>
          <w:rtl w:val="0"/>
        </w:rPr>
        <w:t xml:space="preserve">Try to run it to make sure that the keys really don't work as you want them to do. To finish the segment, we will not realize the buttons do not work but at least look like a calculator. Instead, we finish the layout.</w:t>
      </w:r>
    </w:p>
    <w:p w:rsidR="00000000" w:rsidDel="00000000" w:rsidP="00000000" w:rsidRDefault="00000000" w:rsidRPr="00000000" w14:paraId="00000011">
      <w:pPr>
        <w:spacing w:line="276" w:lineRule="auto"/>
        <w:rPr>
          <w:sz w:val="28"/>
          <w:szCs w:val="28"/>
        </w:rPr>
      </w:pPr>
      <w:r w:rsidDel="00000000" w:rsidR="00000000" w:rsidRPr="00000000">
        <w:rPr>
          <w:rtl w:val="0"/>
        </w:rPr>
      </w:r>
    </w:p>
    <w:p w:rsidR="00000000" w:rsidDel="00000000" w:rsidP="00000000" w:rsidRDefault="00000000" w:rsidRPr="00000000" w14:paraId="00000012">
      <w:pPr>
        <w:spacing w:line="276" w:lineRule="auto"/>
        <w:rPr>
          <w:sz w:val="28"/>
          <w:szCs w:val="28"/>
        </w:rPr>
      </w:pPr>
      <w:r w:rsidDel="00000000" w:rsidR="00000000" w:rsidRPr="00000000">
        <w:rPr>
          <w:sz w:val="28"/>
          <w:szCs w:val="28"/>
          <w:rtl w:val="0"/>
        </w:rPr>
        <w:t xml:space="preserve">We can only use a solution somebody else has created. This is somewhat similar to a cell telephone maker, who fits a processor chip for work without knowing how.</w:t>
      </w:r>
    </w:p>
    <w:p w:rsidR="00000000" w:rsidDel="00000000" w:rsidP="00000000" w:rsidRDefault="00000000" w:rsidRPr="00000000" w14:paraId="00000013">
      <w:pPr>
        <w:spacing w:line="276" w:lineRule="auto"/>
        <w:rPr>
          <w:sz w:val="28"/>
          <w:szCs w:val="28"/>
        </w:rPr>
      </w:pPr>
      <w:r w:rsidDel="00000000" w:rsidR="00000000" w:rsidRPr="00000000">
        <w:rPr>
          <w:rtl w:val="0"/>
        </w:rPr>
      </w:r>
    </w:p>
    <w:p w:rsidR="00000000" w:rsidDel="00000000" w:rsidP="00000000" w:rsidRDefault="00000000" w:rsidRPr="00000000" w14:paraId="00000014">
      <w:pPr>
        <w:spacing w:line="276" w:lineRule="auto"/>
        <w:rPr>
          <w:b w:val="1"/>
          <w:sz w:val="28"/>
          <w:szCs w:val="28"/>
        </w:rPr>
      </w:pPr>
      <w:r w:rsidDel="00000000" w:rsidR="00000000" w:rsidRPr="00000000">
        <w:rPr>
          <w:b w:val="1"/>
          <w:sz w:val="28"/>
          <w:szCs w:val="28"/>
          <w:rtl w:val="0"/>
        </w:rPr>
        <w:t xml:space="preserve">Codes</w:t>
      </w:r>
    </w:p>
    <w:p w:rsidR="00000000" w:rsidDel="00000000" w:rsidP="00000000" w:rsidRDefault="00000000" w:rsidRPr="00000000" w14:paraId="00000015">
      <w:pPr>
        <w:spacing w:line="276" w:lineRule="auto"/>
        <w:rPr>
          <w:b w:val="1"/>
          <w:sz w:val="28"/>
          <w:szCs w:val="28"/>
        </w:rPr>
      </w:pPr>
      <w:r w:rsidDel="00000000" w:rsidR="00000000" w:rsidRPr="00000000">
        <w:rPr>
          <w:rtl w:val="0"/>
        </w:rPr>
      </w:r>
    </w:p>
    <w:p w:rsidR="00000000" w:rsidDel="00000000" w:rsidP="00000000" w:rsidRDefault="00000000" w:rsidRPr="00000000" w14:paraId="00000016">
      <w:pPr>
        <w:spacing w:line="276" w:lineRule="auto"/>
        <w:rPr/>
      </w:pPr>
      <w:r w:rsidDel="00000000" w:rsidR="00000000" w:rsidRPr="00000000">
        <w:rPr>
          <w:b w:val="1"/>
          <w:sz w:val="28"/>
          <w:szCs w:val="28"/>
        </w:rPr>
        <w:drawing>
          <wp:inline distB="114300" distT="114300" distL="114300" distR="114300">
            <wp:extent cx="6248400" cy="1900238"/>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6248400" cy="1900238"/>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spacing w:line="276" w:lineRule="auto"/>
        <w:rPr>
          <w:b w:val="1"/>
          <w:sz w:val="28"/>
          <w:szCs w:val="28"/>
        </w:rPr>
      </w:pPr>
      <w:r w:rsidDel="00000000" w:rsidR="00000000" w:rsidRPr="00000000">
        <w:rPr>
          <w:b w:val="1"/>
          <w:sz w:val="28"/>
          <w:szCs w:val="28"/>
        </w:rPr>
        <w:drawing>
          <wp:inline distB="114300" distT="114300" distL="114300" distR="114300">
            <wp:extent cx="5943600" cy="5519738"/>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5519738"/>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