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81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6825"/>
        <w:tblGridChange w:id="0">
          <w:tblGrid>
            <w:gridCol w:w="1320"/>
            <w:gridCol w:w="6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12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120" w:lineRule="auto"/>
              <w:rPr/>
            </w:pPr>
            <w:r w:rsidDel="00000000" w:rsidR="00000000" w:rsidRPr="00000000">
              <w:rPr>
                <w:rtl w:val="0"/>
              </w:rPr>
              <w:t xml:space="preserve">7th homework in Python Programming class by 201923250</w:t>
            </w:r>
          </w:p>
        </w:tc>
      </w:tr>
    </w:tbl>
    <w:p w:rsidR="00000000" w:rsidDel="00000000" w:rsidP="00000000" w:rsidRDefault="00000000" w:rsidRPr="00000000" w14:paraId="00000004">
      <w:pPr>
        <w:spacing w:line="12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120" w:lineRule="auto"/>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120" w:lineRule="auto"/>
              <w:rPr/>
            </w:pPr>
            <w:r w:rsidDel="00000000" w:rsidR="00000000" w:rsidRPr="00000000">
              <w:rPr>
                <w:rtl w:val="0"/>
              </w:rPr>
              <w:t xml:space="preserve">201923250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12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120" w:lineRule="auto"/>
              <w:rPr/>
            </w:pPr>
            <w:r w:rsidDel="00000000" w:rsidR="00000000" w:rsidRPr="00000000">
              <w:rPr>
                <w:rtl w:val="0"/>
              </w:rPr>
              <w:t xml:space="preserve">10.19.2020</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b w:val="1"/>
          <w:sz w:val="32"/>
          <w:szCs w:val="32"/>
        </w:rPr>
      </w:pPr>
      <w:r w:rsidDel="00000000" w:rsidR="00000000" w:rsidRPr="00000000">
        <w:rPr>
          <w:b w:val="1"/>
          <w:sz w:val="32"/>
          <w:szCs w:val="32"/>
          <w:rtl w:val="0"/>
        </w:rPr>
        <w:t xml:space="preserve">Review for pages from 3 to 72</w:t>
      </w:r>
    </w:p>
    <w:p w:rsidR="00000000" w:rsidDel="00000000" w:rsidP="00000000" w:rsidRDefault="00000000" w:rsidRPr="00000000" w14:paraId="0000000C">
      <w:pPr>
        <w:rPr>
          <w:color w:val="202122"/>
          <w:sz w:val="28"/>
          <w:szCs w:val="28"/>
          <w:highlight w:val="white"/>
        </w:rPr>
      </w:pPr>
      <w:r w:rsidDel="00000000" w:rsidR="00000000" w:rsidRPr="00000000">
        <w:rPr>
          <w:sz w:val="28"/>
          <w:szCs w:val="28"/>
          <w:highlight w:val="white"/>
          <w:rtl w:val="0"/>
        </w:rPr>
        <w:t xml:space="preserve">Python is an object-oriented, modern programming language </w:t>
      </w:r>
      <w:r w:rsidDel="00000000" w:rsidR="00000000" w:rsidRPr="00000000">
        <w:rPr>
          <w:sz w:val="28"/>
          <w:szCs w:val="28"/>
          <w:highlight w:val="white"/>
          <w:rtl w:val="0"/>
        </w:rPr>
        <w:t xml:space="preserve">that </w:t>
      </w:r>
      <w:r w:rsidDel="00000000" w:rsidR="00000000" w:rsidRPr="00000000">
        <w:rPr>
          <w:sz w:val="28"/>
          <w:szCs w:val="28"/>
          <w:highlight w:val="white"/>
          <w:rtl w:val="0"/>
        </w:rPr>
        <w:t xml:space="preserve">is </w:t>
      </w:r>
      <w:r w:rsidDel="00000000" w:rsidR="00000000" w:rsidRPr="00000000">
        <w:rPr>
          <w:sz w:val="28"/>
          <w:szCs w:val="28"/>
          <w:highlight w:val="white"/>
          <w:rtl w:val="0"/>
        </w:rPr>
        <w:t xml:space="preserve">simple </w:t>
      </w:r>
      <w:r w:rsidDel="00000000" w:rsidR="00000000" w:rsidRPr="00000000">
        <w:rPr>
          <w:sz w:val="28"/>
          <w:szCs w:val="28"/>
          <w:highlight w:val="white"/>
          <w:rtl w:val="0"/>
        </w:rPr>
        <w:t xml:space="preserve">to </w:t>
      </w:r>
      <w:r w:rsidDel="00000000" w:rsidR="00000000" w:rsidRPr="00000000">
        <w:rPr>
          <w:sz w:val="28"/>
          <w:szCs w:val="28"/>
          <w:highlight w:val="white"/>
          <w:rtl w:val="0"/>
        </w:rPr>
        <w:t xml:space="preserve">understand. </w:t>
      </w:r>
      <w:r w:rsidDel="00000000" w:rsidR="00000000" w:rsidRPr="00000000">
        <w:rPr>
          <w:sz w:val="28"/>
          <w:szCs w:val="28"/>
          <w:highlight w:val="white"/>
          <w:rtl w:val="0"/>
        </w:rPr>
        <w:t xml:space="preserve">It has a </w:t>
      </w:r>
      <w:r w:rsidDel="00000000" w:rsidR="00000000" w:rsidRPr="00000000">
        <w:rPr>
          <w:sz w:val="28"/>
          <w:szCs w:val="28"/>
          <w:highlight w:val="white"/>
          <w:rtl w:val="0"/>
        </w:rPr>
        <w:t xml:space="preserve">versatile range </w:t>
      </w:r>
      <w:r w:rsidDel="00000000" w:rsidR="00000000" w:rsidRPr="00000000">
        <w:rPr>
          <w:sz w:val="28"/>
          <w:szCs w:val="28"/>
          <w:highlight w:val="white"/>
          <w:rtl w:val="0"/>
        </w:rPr>
        <w:t xml:space="preserve">of </w:t>
      </w:r>
      <w:r w:rsidDel="00000000" w:rsidR="00000000" w:rsidRPr="00000000">
        <w:rPr>
          <w:sz w:val="28"/>
          <w:szCs w:val="28"/>
          <w:highlight w:val="white"/>
          <w:rtl w:val="0"/>
        </w:rPr>
        <w:t xml:space="preserve">interconnected </w:t>
      </w:r>
      <w:r w:rsidDel="00000000" w:rsidR="00000000" w:rsidRPr="00000000">
        <w:rPr>
          <w:sz w:val="28"/>
          <w:szCs w:val="28"/>
          <w:highlight w:val="white"/>
          <w:rtl w:val="0"/>
        </w:rPr>
        <w:t xml:space="preserve">data types and control </w:t>
      </w:r>
      <w:r w:rsidDel="00000000" w:rsidR="00000000" w:rsidRPr="00000000">
        <w:rPr>
          <w:sz w:val="28"/>
          <w:szCs w:val="28"/>
          <w:highlight w:val="white"/>
          <w:rtl w:val="0"/>
        </w:rPr>
        <w:t xml:space="preserve">mechanisms. </w:t>
      </w:r>
      <w:r w:rsidDel="00000000" w:rsidR="00000000" w:rsidRPr="00000000">
        <w:rPr>
          <w:sz w:val="28"/>
          <w:szCs w:val="28"/>
          <w:highlight w:val="white"/>
          <w:rtl w:val="0"/>
        </w:rPr>
        <w:t xml:space="preserve">It </w:t>
      </w:r>
      <w:r w:rsidDel="00000000" w:rsidR="00000000" w:rsidRPr="00000000">
        <w:rPr>
          <w:sz w:val="28"/>
          <w:szCs w:val="28"/>
          <w:highlight w:val="white"/>
          <w:rtl w:val="0"/>
        </w:rPr>
        <w:t xml:space="preserve">is simple </w:t>
      </w:r>
      <w:r w:rsidDel="00000000" w:rsidR="00000000" w:rsidRPr="00000000">
        <w:rPr>
          <w:sz w:val="28"/>
          <w:szCs w:val="28"/>
          <w:highlight w:val="white"/>
          <w:rtl w:val="0"/>
        </w:rPr>
        <w:t xml:space="preserve">to use. </w:t>
      </w:r>
      <w:r w:rsidDel="00000000" w:rsidR="00000000" w:rsidRPr="00000000">
        <w:rPr>
          <w:sz w:val="28"/>
          <w:szCs w:val="28"/>
          <w:highlight w:val="white"/>
          <w:rtl w:val="0"/>
        </w:rPr>
        <w:t xml:space="preserve">The </w:t>
      </w:r>
      <w:r w:rsidDel="00000000" w:rsidR="00000000" w:rsidRPr="00000000">
        <w:rPr>
          <w:sz w:val="28"/>
          <w:szCs w:val="28"/>
          <w:highlight w:val="white"/>
          <w:rtl w:val="0"/>
        </w:rPr>
        <w:t xml:space="preserve">python is typed and collected </w:t>
      </w:r>
      <w:r w:rsidDel="00000000" w:rsidR="00000000" w:rsidRPr="00000000">
        <w:rPr>
          <w:sz w:val="28"/>
          <w:szCs w:val="28"/>
          <w:highlight w:val="white"/>
          <w:rtl w:val="0"/>
        </w:rPr>
        <w:t xml:space="preserve">with dynamics.</w:t>
      </w:r>
      <w:r w:rsidDel="00000000" w:rsidR="00000000" w:rsidRPr="00000000">
        <w:rPr>
          <w:color w:val="e36b00"/>
          <w:sz w:val="28"/>
          <w:szCs w:val="28"/>
          <w:highlight w:val="white"/>
          <w:rtl w:val="0"/>
        </w:rPr>
        <w:t xml:space="preserve"> </w:t>
      </w:r>
      <w:r w:rsidDel="00000000" w:rsidR="00000000" w:rsidRPr="00000000">
        <w:rPr>
          <w:color w:val="202122"/>
          <w:sz w:val="28"/>
          <w:szCs w:val="28"/>
          <w:highlight w:val="white"/>
          <w:rtl w:val="0"/>
        </w:rPr>
        <w:t xml:space="preserve">It supports multiple programming paradigms, including structured, object-oriented, and functional programming. </w:t>
      </w:r>
    </w:p>
    <w:p w:rsidR="00000000" w:rsidDel="00000000" w:rsidP="00000000" w:rsidRDefault="00000000" w:rsidRPr="00000000" w14:paraId="0000000D">
      <w:pPr>
        <w:rPr>
          <w:color w:val="202122"/>
          <w:sz w:val="31"/>
          <w:szCs w:val="31"/>
          <w:highlight w:val="white"/>
        </w:rPr>
      </w:pPr>
      <w:r w:rsidDel="00000000" w:rsidR="00000000" w:rsidRPr="00000000">
        <w:rPr>
          <w:rtl w:val="0"/>
        </w:rPr>
      </w:r>
    </w:p>
    <w:p w:rsidR="00000000" w:rsidDel="00000000" w:rsidP="00000000" w:rsidRDefault="00000000" w:rsidRPr="00000000" w14:paraId="0000000E">
      <w:pPr>
        <w:rPr>
          <w:color w:val="202122"/>
          <w:sz w:val="31"/>
          <w:szCs w:val="31"/>
          <w:highlight w:val="white"/>
        </w:rPr>
      </w:pPr>
      <w:r w:rsidDel="00000000" w:rsidR="00000000" w:rsidRPr="00000000">
        <w:rPr>
          <w:color w:val="202122"/>
          <w:sz w:val="31"/>
          <w:szCs w:val="31"/>
          <w:highlight w:val="white"/>
          <w:rtl w:val="0"/>
        </w:rPr>
        <w:t xml:space="preserve">Statements can not be contained in a sentence because list and other understanding or lambda terms can not contain statements, both of which are expressions. A special case of this is that a declaration of assignment such as a = 1 can not be part of a conditional declaration expression.</w:t>
      </w:r>
    </w:p>
    <w:p w:rsidR="00000000" w:rsidDel="00000000" w:rsidP="00000000" w:rsidRDefault="00000000" w:rsidRPr="00000000" w14:paraId="0000000F">
      <w:pPr>
        <w:rPr>
          <w:color w:val="202122"/>
          <w:sz w:val="31"/>
          <w:szCs w:val="31"/>
          <w:highlight w:val="white"/>
        </w:rPr>
      </w:pPr>
      <w:r w:rsidDel="00000000" w:rsidR="00000000" w:rsidRPr="00000000">
        <w:rPr>
          <w:rtl w:val="0"/>
        </w:rPr>
      </w:r>
    </w:p>
    <w:p w:rsidR="00000000" w:rsidDel="00000000" w:rsidP="00000000" w:rsidRDefault="00000000" w:rsidRPr="00000000" w14:paraId="00000010">
      <w:pPr>
        <w:rPr>
          <w:color w:val="202122"/>
          <w:sz w:val="31"/>
          <w:szCs w:val="31"/>
          <w:highlight w:val="white"/>
        </w:rPr>
      </w:pPr>
      <w:r w:rsidDel="00000000" w:rsidR="00000000" w:rsidRPr="00000000">
        <w:rPr>
          <w:color w:val="202122"/>
          <w:sz w:val="31"/>
          <w:szCs w:val="31"/>
          <w:highlight w:val="white"/>
          <w:rtl w:val="0"/>
        </w:rPr>
        <w:t xml:space="preserve">This has the benefit of eliminating a classic C error where an assignment operator = for an equality operator = = is confused under conditions: if (c = 1) {... } The C code is syntactically correct (but potentially unintended), but if c = 1: ... In Python, this creates a syntax error.</w:t>
      </w:r>
    </w:p>
    <w:p w:rsidR="00000000" w:rsidDel="00000000" w:rsidP="00000000" w:rsidRDefault="00000000" w:rsidRPr="00000000" w14:paraId="00000011">
      <w:pPr>
        <w:rPr>
          <w:color w:val="202122"/>
          <w:sz w:val="31"/>
          <w:szCs w:val="31"/>
          <w:highlight w:val="white"/>
        </w:rPr>
      </w:pP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color w:val="202122"/>
          <w:sz w:val="31"/>
          <w:szCs w:val="31"/>
          <w:highlight w:val="white"/>
          <w:rtl w:val="0"/>
        </w:rPr>
        <w:t xml:space="preserve">Python uses duck type which has untyped variable names, but has typed objects. At compile time, type restrictions are not checked; instead, an object operation will fail and mean that the object in question is not of an acceptable type. Despite being dynamically typed, Python is strongly typed, forbidding operations which are unknown instead of silently trying to make sense of them (for example by adding a number to a string).</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