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CEDB9" w14:textId="0A9A89EF" w:rsidR="005E172F" w:rsidRPr="005B0707" w:rsidRDefault="00000000" w:rsidP="00817F05">
      <w:pPr>
        <w:pStyle w:val="Title"/>
        <w:spacing w:after="140"/>
        <w:rPr>
          <w:rFonts w:ascii="Times New Roman" w:hAnsi="Times New Roman" w:cs="Times New Roman"/>
          <w:color w:val="000000" w:themeColor="text1"/>
          <w:sz w:val="40"/>
          <w:szCs w:val="40"/>
          <w:lang w:val="en-US"/>
        </w:rPr>
        <w:sectPr w:rsidR="005E172F" w:rsidRPr="005B0707" w:rsidSect="005E172F">
          <w:pgSz w:w="11906" w:h="16838"/>
          <w:pgMar w:top="1440" w:right="1440" w:bottom="1440" w:left="1440" w:header="708" w:footer="708" w:gutter="0"/>
          <w:cols w:space="708"/>
          <w:docGrid w:linePitch="360"/>
        </w:sectPr>
      </w:pPr>
      <w:r w:rsidRPr="005E172F">
        <w:rPr>
          <w:rFonts w:ascii="Times New Roman" w:hAnsi="Times New Roman" w:cs="Times New Roman"/>
          <w:color w:val="000000" w:themeColor="text1"/>
          <w:sz w:val="40"/>
          <w:szCs w:val="40"/>
        </w:rPr>
        <w:t>Mushroom Classification: Predicting Edibilit</w:t>
      </w:r>
      <w:r w:rsidR="005B0707">
        <w:rPr>
          <w:rFonts w:ascii="Times New Roman" w:hAnsi="Times New Roman" w:cs="Times New Roman"/>
          <w:color w:val="000000" w:themeColor="text1"/>
          <w:sz w:val="40"/>
          <w:szCs w:val="40"/>
          <w:lang w:val="en-US"/>
        </w:rPr>
        <w:t>y</w:t>
      </w:r>
    </w:p>
    <w:p w14:paraId="7DF8E4D1" w14:textId="506F102C" w:rsidR="005E172F" w:rsidRDefault="00DD7B1F" w:rsidP="00817F05">
      <w:pPr>
        <w:spacing w:after="140"/>
        <w:jc w:val="center"/>
        <w:rPr>
          <w:color w:val="000000" w:themeColor="text1"/>
          <w:sz w:val="20"/>
          <w:szCs w:val="20"/>
        </w:rPr>
      </w:pPr>
      <w:r>
        <w:rPr>
          <w:color w:val="000000" w:themeColor="text1"/>
          <w:sz w:val="20"/>
          <w:szCs w:val="20"/>
        </w:rPr>
        <w:br/>
      </w:r>
      <w:r w:rsidRPr="005E172F">
        <w:rPr>
          <w:color w:val="000000" w:themeColor="text1"/>
          <w:sz w:val="20"/>
          <w:szCs w:val="20"/>
        </w:rPr>
        <w:t>Faruk Ortaköylüoğlu (231401032)</w:t>
      </w:r>
      <w:r w:rsidRPr="005E172F">
        <w:rPr>
          <w:color w:val="000000" w:themeColor="text1"/>
          <w:sz w:val="20"/>
          <w:szCs w:val="20"/>
        </w:rPr>
        <w:br/>
        <w:t xml:space="preserve">TOBB University of Economics and Technology </w:t>
      </w:r>
      <w:r>
        <w:rPr>
          <w:color w:val="000000" w:themeColor="text1"/>
          <w:sz w:val="20"/>
          <w:szCs w:val="20"/>
        </w:rPr>
        <w:br/>
      </w:r>
      <w:r>
        <w:rPr>
          <w:color w:val="000000" w:themeColor="text1"/>
          <w:sz w:val="20"/>
          <w:szCs w:val="20"/>
        </w:rPr>
        <w:br/>
      </w:r>
      <w:r w:rsidRPr="005E172F">
        <w:rPr>
          <w:color w:val="000000" w:themeColor="text1"/>
          <w:sz w:val="20"/>
          <w:szCs w:val="20"/>
        </w:rPr>
        <w:t xml:space="preserve">Gülsüm Yıldırım (221404031) </w:t>
      </w:r>
      <w:r w:rsidR="005E172F" w:rsidRPr="005E172F">
        <w:rPr>
          <w:color w:val="000000" w:themeColor="text1"/>
          <w:sz w:val="20"/>
          <w:szCs w:val="20"/>
        </w:rPr>
        <w:br/>
        <w:t>TOBB University of Economics and Technology</w:t>
      </w:r>
      <w:r>
        <w:rPr>
          <w:color w:val="000000" w:themeColor="text1"/>
          <w:sz w:val="20"/>
          <w:szCs w:val="20"/>
        </w:rPr>
        <w:br/>
      </w:r>
      <w:r w:rsidR="005E172F" w:rsidRPr="005E172F">
        <w:rPr>
          <w:color w:val="000000" w:themeColor="text1"/>
          <w:sz w:val="20"/>
          <w:szCs w:val="20"/>
        </w:rPr>
        <w:br/>
        <w:t>BIL 470/570 Project Report</w:t>
      </w:r>
    </w:p>
    <w:p w14:paraId="149E4AFA" w14:textId="2F2F89BD" w:rsidR="00F11562" w:rsidRPr="005E172F" w:rsidRDefault="00F11562" w:rsidP="005E172F">
      <w:pPr>
        <w:spacing w:after="240"/>
        <w:jc w:val="center"/>
        <w:rPr>
          <w:color w:val="000000" w:themeColor="text1"/>
          <w:sz w:val="20"/>
          <w:szCs w:val="20"/>
        </w:rPr>
        <w:sectPr w:rsidR="00F11562" w:rsidRPr="005E172F" w:rsidSect="005E172F">
          <w:type w:val="continuous"/>
          <w:pgSz w:w="11906" w:h="16838"/>
          <w:pgMar w:top="1440" w:right="1440" w:bottom="1440" w:left="1440" w:header="708" w:footer="708" w:gutter="0"/>
          <w:cols w:space="708"/>
          <w:docGrid w:linePitch="360"/>
        </w:sectPr>
      </w:pPr>
    </w:p>
    <w:p w14:paraId="39358FFC" w14:textId="47CFDD87" w:rsidR="00CA2E56" w:rsidRPr="00FC0104" w:rsidRDefault="00000000" w:rsidP="00817F05">
      <w:pPr>
        <w:pStyle w:val="Heading1"/>
        <w:spacing w:before="0" w:after="0"/>
        <w:rPr>
          <w:rFonts w:ascii="Times New Roman" w:hAnsi="Times New Roman" w:cs="Times New Roman"/>
          <w:i/>
          <w:iCs/>
          <w:color w:val="000000" w:themeColor="text1"/>
          <w:sz w:val="18"/>
          <w:szCs w:val="18"/>
        </w:rPr>
      </w:pPr>
      <w:r w:rsidRPr="00FC0104">
        <w:rPr>
          <w:rFonts w:ascii="Times New Roman" w:hAnsi="Times New Roman" w:cs="Times New Roman"/>
          <w:i/>
          <w:iCs/>
          <w:color w:val="000000" w:themeColor="text1"/>
          <w:sz w:val="18"/>
          <w:szCs w:val="18"/>
        </w:rPr>
        <w:t>Abstract</w:t>
      </w:r>
      <w:r w:rsidR="005E172F" w:rsidRPr="00FC0104">
        <w:rPr>
          <w:rFonts w:ascii="Times New Roman" w:hAnsi="Times New Roman" w:cs="Times New Roman"/>
          <w:i/>
          <w:iCs/>
          <w:color w:val="000000" w:themeColor="text1"/>
          <w:sz w:val="18"/>
          <w:szCs w:val="18"/>
        </w:rPr>
        <w:t xml:space="preserve"> </w:t>
      </w:r>
      <w:r w:rsidR="00DD7B1F" w:rsidRPr="00FC0104">
        <w:rPr>
          <w:rFonts w:ascii="Times New Roman" w:hAnsi="Times New Roman" w:cs="Times New Roman"/>
          <w:i/>
          <w:iCs/>
          <w:color w:val="000000" w:themeColor="text1"/>
          <w:sz w:val="18"/>
          <w:szCs w:val="18"/>
        </w:rPr>
        <w:t xml:space="preserve">- </w:t>
      </w:r>
      <w:r w:rsidR="005E172F" w:rsidRPr="00FC0104">
        <w:rPr>
          <w:rFonts w:ascii="Times New Roman" w:hAnsi="Times New Roman" w:cs="Times New Roman"/>
          <w:i/>
          <w:iCs/>
          <w:color w:val="000000" w:themeColor="text1"/>
          <w:sz w:val="18"/>
          <w:szCs w:val="18"/>
        </w:rPr>
        <w:t xml:space="preserve">This project builds a supervised machine learning system to classify mushrooms as edible or poisonous using morphological and olfactory attributes from the 8,124-sample Kaggle Mushroom dataset. </w:t>
      </w:r>
      <w:r w:rsidR="000A6A9F">
        <w:rPr>
          <w:rFonts w:ascii="Times New Roman" w:hAnsi="Times New Roman" w:cs="Times New Roman"/>
          <w:i/>
          <w:iCs/>
          <w:color w:val="000000" w:themeColor="text1"/>
          <w:sz w:val="18"/>
          <w:szCs w:val="18"/>
        </w:rPr>
        <w:t>Six</w:t>
      </w:r>
      <w:r w:rsidR="005E172F" w:rsidRPr="00FC0104">
        <w:rPr>
          <w:rFonts w:ascii="Times New Roman" w:hAnsi="Times New Roman" w:cs="Times New Roman"/>
          <w:i/>
          <w:iCs/>
          <w:color w:val="000000" w:themeColor="text1"/>
          <w:sz w:val="18"/>
          <w:szCs w:val="18"/>
        </w:rPr>
        <w:t xml:space="preserve"> models were evaluated—Linear Regression, Logistic Regression, Gaussian Naïve Bayes, SVM,</w:t>
      </w:r>
      <w:r w:rsidR="000A6A9F">
        <w:rPr>
          <w:rFonts w:ascii="Times New Roman" w:hAnsi="Times New Roman" w:cs="Times New Roman"/>
          <w:i/>
          <w:iCs/>
          <w:color w:val="000000" w:themeColor="text1"/>
          <w:sz w:val="18"/>
          <w:szCs w:val="18"/>
        </w:rPr>
        <w:t xml:space="preserve"> Decision Tree</w:t>
      </w:r>
      <w:r w:rsidR="005E172F" w:rsidRPr="00FC0104">
        <w:rPr>
          <w:rFonts w:ascii="Times New Roman" w:hAnsi="Times New Roman" w:cs="Times New Roman"/>
          <w:i/>
          <w:iCs/>
          <w:color w:val="000000" w:themeColor="text1"/>
          <w:sz w:val="18"/>
          <w:szCs w:val="18"/>
        </w:rPr>
        <w:t xml:space="preserve"> and Random Forest—using one-hot encoding, standardized scaling, and stratified 10-fold cross-validation. Performance was assessed through accuracy, precision, recall, F1-score, and ROC-AUC. Results show that tree-based models, especially Random Forest, achieve near-perfect performance, with odor, bruises, and gill-size identified as key predictors. Random Forest reached a test accuracy of 99.94% and ROC-AUC of 0.9999. Overall, the study demonstrates that interpretable ML models can reliably support food-safety decisions where minimizing false negatives is critical.</w:t>
      </w:r>
      <w:r w:rsidR="003D678D">
        <w:rPr>
          <w:rFonts w:ascii="Times New Roman" w:hAnsi="Times New Roman" w:cs="Times New Roman"/>
          <w:i/>
          <w:iCs/>
          <w:color w:val="000000" w:themeColor="text1"/>
          <w:sz w:val="18"/>
          <w:szCs w:val="18"/>
        </w:rPr>
        <w:br/>
      </w:r>
      <w:r w:rsidR="003D678D">
        <w:rPr>
          <w:rFonts w:ascii="Times New Roman" w:hAnsi="Times New Roman" w:cs="Times New Roman"/>
          <w:i/>
          <w:iCs/>
          <w:color w:val="000000" w:themeColor="text1"/>
          <w:sz w:val="18"/>
          <w:szCs w:val="18"/>
        </w:rPr>
        <w:br/>
      </w:r>
      <w:r w:rsidRPr="00B52440">
        <w:rPr>
          <w:rFonts w:ascii="Times New Roman" w:hAnsi="Times New Roman" w:cs="Times New Roman"/>
          <w:color w:val="000000" w:themeColor="text1"/>
          <w:sz w:val="20"/>
          <w:szCs w:val="20"/>
        </w:rPr>
        <w:t>1. Introduction – Problem Definition</w:t>
      </w:r>
    </w:p>
    <w:p w14:paraId="56E1806D" w14:textId="58EA6B23" w:rsidR="00CA2E56" w:rsidRPr="005E172F" w:rsidRDefault="00000000" w:rsidP="00817F05">
      <w:pPr>
        <w:pStyle w:val="Heading2"/>
        <w:spacing w:before="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1.1 Motivation</w:t>
      </w:r>
    </w:p>
    <w:p w14:paraId="2408B32F" w14:textId="489161B1" w:rsidR="00CA2E56" w:rsidRPr="005E172F" w:rsidRDefault="00000000" w:rsidP="00817F05">
      <w:pPr>
        <w:jc w:val="both"/>
        <w:rPr>
          <w:color w:val="000000" w:themeColor="text1"/>
          <w:sz w:val="20"/>
          <w:szCs w:val="20"/>
        </w:rPr>
      </w:pPr>
      <w:r w:rsidRPr="005E172F">
        <w:rPr>
          <w:color w:val="000000" w:themeColor="text1"/>
          <w:sz w:val="20"/>
          <w:szCs w:val="20"/>
        </w:rPr>
        <w:t>Mushroom identification is a critical public health concern. Many poisonous mushroom species closely resemble edible varieties, making accurate classification essential to prevent accidental poisoning. Manual identification by foragers requires extensive expertise and remains prone to errors. This project develops an automated, data-driven approach using machine learning to provide reliable mushroom edibility classification based on observable morphological and olfactory characteristics. Such a system can serve as a decision-support tool for both researchers and food safety professionals, reducing the risk of foodborne illness from misidentified wild mushrooms.</w:t>
      </w:r>
      <w:r w:rsidR="00817F05">
        <w:rPr>
          <w:color w:val="000000" w:themeColor="text1"/>
          <w:sz w:val="20"/>
          <w:szCs w:val="20"/>
        </w:rPr>
        <w:br/>
      </w:r>
    </w:p>
    <w:p w14:paraId="7CCEE6E4" w14:textId="31ACD095" w:rsidR="00CA2E56" w:rsidRPr="005E172F" w:rsidRDefault="00000000" w:rsidP="00817F05">
      <w:pPr>
        <w:pStyle w:val="Heading2"/>
        <w:spacing w:before="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1.2 Classification Type and Problem Formulation</w:t>
      </w:r>
    </w:p>
    <w:p w14:paraId="287CAA59" w14:textId="1800E6BE" w:rsidR="00CA2E56" w:rsidRPr="005E172F" w:rsidRDefault="00000000" w:rsidP="00817F05">
      <w:pPr>
        <w:spacing w:after="0"/>
        <w:jc w:val="both"/>
        <w:rPr>
          <w:color w:val="000000" w:themeColor="text1"/>
          <w:sz w:val="20"/>
          <w:szCs w:val="20"/>
        </w:rPr>
      </w:pPr>
      <w:r w:rsidRPr="005E172F">
        <w:rPr>
          <w:color w:val="000000" w:themeColor="text1"/>
          <w:sz w:val="20"/>
          <w:szCs w:val="20"/>
        </w:rPr>
        <w:t xml:space="preserve">This project addresses a binary classification problem where each mushroom sample must be assigned to one of two classes: Edible (class label: 'e') or Poisonous (class label: 'p'). Given 22 categorical input features describing morphological attributes (cap shape, cap surface, cap color, bruises, odor, gill characteristics, etc.), the goal is to learn a decision boundary that accurately separates these </w:t>
      </w:r>
      <w:r w:rsidRPr="00B52440">
        <w:rPr>
          <w:color w:val="000000" w:themeColor="text1"/>
          <w:sz w:val="20"/>
          <w:szCs w:val="20"/>
        </w:rPr>
        <w:t>two classes.</w:t>
      </w:r>
      <w:r w:rsidR="00B52440" w:rsidRPr="00B52440">
        <w:rPr>
          <w:color w:val="000000" w:themeColor="text1"/>
          <w:sz w:val="20"/>
          <w:szCs w:val="20"/>
        </w:rPr>
        <w:t xml:space="preserve"> </w:t>
      </w:r>
      <w:r w:rsidR="00B52440" w:rsidRPr="00B52440">
        <w:rPr>
          <w:sz w:val="20"/>
          <w:szCs w:val="20"/>
        </w:rPr>
        <w:t xml:space="preserve">Although the original dataset contains 22 categorical features describing various morphological and olfactory attributes, a reduced </w:t>
      </w:r>
      <w:r w:rsidR="00B52440" w:rsidRPr="00B52440">
        <w:rPr>
          <w:sz w:val="20"/>
          <w:szCs w:val="20"/>
        </w:rPr>
        <w:t>feature subset (10 features) was constructed for this project.</w:t>
      </w:r>
      <w:r w:rsidRPr="00B52440">
        <w:rPr>
          <w:color w:val="000000" w:themeColor="text1"/>
          <w:sz w:val="20"/>
          <w:szCs w:val="20"/>
        </w:rPr>
        <w:t xml:space="preserve"> The class distribution in the dataset is nearly balanced (51.8% edible, 48.2% poisonous), which is favorable for standard classification metrics.</w:t>
      </w:r>
    </w:p>
    <w:p w14:paraId="519FD300" w14:textId="49A5116A" w:rsidR="00CA2E56" w:rsidRPr="005E172F" w:rsidRDefault="00000000" w:rsidP="00817F05">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1.3 Purpose and Objectives</w:t>
      </w:r>
    </w:p>
    <w:p w14:paraId="7B6E8974" w14:textId="3CBE2B62" w:rsidR="00CA2E56" w:rsidRPr="005E172F" w:rsidRDefault="00000000" w:rsidP="00817F05">
      <w:pPr>
        <w:jc w:val="both"/>
        <w:rPr>
          <w:color w:val="000000" w:themeColor="text1"/>
          <w:sz w:val="20"/>
          <w:szCs w:val="20"/>
        </w:rPr>
      </w:pPr>
      <w:r w:rsidRPr="005E172F">
        <w:rPr>
          <w:color w:val="000000" w:themeColor="text1"/>
          <w:sz w:val="20"/>
          <w:szCs w:val="20"/>
        </w:rPr>
        <w:t>The primary objectives of this project are: (1) To conduct comprehensive exploratory data analysis (EDA) of mushroom morphological features and their statistical relationships with edibility classification; (2) To implement and evaluate multiple supervised learning algorithms, representing diverse modeling philosophies (linear, probabilistic, kernel-based, and ensemble); (3) To optimize hyperparameters through systematic grid search and cross-validation; (4) To compare model performance using complementary evaluation metrics; (5) To perform feature importance analysis to identify the most predictive attributes; and (6) To provide interpretable insights regarding how morphological and olfactory characteristics determine mushroom edibility.</w:t>
      </w:r>
    </w:p>
    <w:p w14:paraId="5A9C1AE7" w14:textId="6ADE35C7" w:rsidR="00CA2E56" w:rsidRPr="005E172F" w:rsidRDefault="00000000" w:rsidP="00817F05">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1.4 Performance Metrics and Success Criteria</w:t>
      </w:r>
    </w:p>
    <w:p w14:paraId="31C1022F" w14:textId="77777777" w:rsidR="00CA2E56" w:rsidRPr="005E172F" w:rsidRDefault="00000000" w:rsidP="00817F05">
      <w:pPr>
        <w:jc w:val="both"/>
        <w:rPr>
          <w:color w:val="000000" w:themeColor="text1"/>
          <w:sz w:val="20"/>
          <w:szCs w:val="20"/>
        </w:rPr>
      </w:pPr>
      <w:r w:rsidRPr="005E172F">
        <w:rPr>
          <w:color w:val="000000" w:themeColor="text1"/>
          <w:sz w:val="20"/>
          <w:szCs w:val="20"/>
        </w:rPr>
        <w:t>Success is evaluated using multiple complementary metrics. For binary classification, we report: (1) Accuracy – the proportion of correct classifications overall; (2) Precision – the proportion of predicted positive cases that are actually positive; (3) Recall (Sensitivity) – the proportion of actual positive cases that are correctly identified; (4) F1-Score – the harmonic mean of precision and recall, providing a balanced measure; (5) Specificity – the proportion of actual negative cases correctly identified; (6) ROC-AUC – the area under the Receiver Operating Characteristic curve, measuring the trade-off between true positive and false positive rates. Given the public health importance of this application, minimizing false negatives (poisonous mushrooms misclassified as edible) is prioritized. A high-performing model should achieve &gt;95% accuracy on test data with minimal false negative rate. Models achieving test accuracy &gt;99% with ROC-AUC &gt;0.99 are considered excellent.</w:t>
      </w:r>
    </w:p>
    <w:p w14:paraId="547D9EFD" w14:textId="6D2B064D" w:rsidR="00CA2E56" w:rsidRPr="005E172F" w:rsidRDefault="00000000" w:rsidP="00817F05">
      <w:pPr>
        <w:pStyle w:val="Heading1"/>
        <w:spacing w:before="0" w:after="10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2. Literature Review</w:t>
      </w:r>
    </w:p>
    <w:p w14:paraId="6A380667" w14:textId="025A7CF5" w:rsidR="00D169A3" w:rsidRPr="005E172F" w:rsidRDefault="006514BB" w:rsidP="00817F05">
      <w:pPr>
        <w:pStyle w:val="Heading1"/>
        <w:spacing w:before="0" w:after="100"/>
        <w:rPr>
          <w:rFonts w:ascii="Times New Roman" w:hAnsi="Times New Roman" w:cs="Times New Roman"/>
          <w:b w:val="0"/>
          <w:bCs w:val="0"/>
          <w:color w:val="000000" w:themeColor="text1"/>
          <w:sz w:val="20"/>
          <w:szCs w:val="20"/>
        </w:rPr>
      </w:pPr>
      <w:r w:rsidRPr="005E172F">
        <w:rPr>
          <w:rFonts w:ascii="Times New Roman" w:hAnsi="Times New Roman" w:cs="Times New Roman"/>
          <w:b w:val="0"/>
          <w:bCs w:val="0"/>
          <w:color w:val="000000" w:themeColor="text1"/>
          <w:sz w:val="20"/>
          <w:szCs w:val="20"/>
        </w:rPr>
        <w:t xml:space="preserve">Recent studies demonstrate that mushroom classification is a well-explored problem, with </w:t>
      </w:r>
      <w:r w:rsidRPr="005E172F">
        <w:rPr>
          <w:rFonts w:ascii="Times New Roman" w:hAnsi="Times New Roman" w:cs="Times New Roman"/>
          <w:b w:val="0"/>
          <w:bCs w:val="0"/>
          <w:color w:val="000000" w:themeColor="text1"/>
          <w:sz w:val="20"/>
          <w:szCs w:val="20"/>
        </w:rPr>
        <w:lastRenderedPageBreak/>
        <w:t>ensemble methods generally outperforming single models. Shahraki et al. (2024) showed that Random Forest and Gradient Boosting achieve the highest reliability—especially important for minimizing false negatives where poisonous mushrooms may be misclassified as edible. Patel and Kumar (2025), using the UCI Mushroom dataset, also found Random Forest to be the best performer (≈99% accuracy), noting that SVMs often struggle with the high-dimensional, one-hot-encoded feature space. El-Sayed (2023) highlighted odor, bruises, and gill features as the strongest predictors, with odor consistently showing the highest correlation with toxicity. Across these works, tree-based and ensemble models consistently outperform linear approaches, but most prior studies used limited tuning and lacked detailed preprocessing. Our project extends this literature by providing a fully reproducible pipeline with standardized encoding, exhaustive grid search, stratified cross-validation, and comprehensive interpretability analysis.3. Dataset, Data Characteristics, and Features</w:t>
      </w:r>
    </w:p>
    <w:p w14:paraId="6E22D724" w14:textId="2D52EAD7" w:rsidR="00CA2E56" w:rsidRPr="005E172F" w:rsidRDefault="00000000" w:rsidP="00817F05">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3.1 Data Source</w:t>
      </w:r>
    </w:p>
    <w:p w14:paraId="49A469BA" w14:textId="45639122" w:rsidR="00CA2E56" w:rsidRPr="005E172F" w:rsidRDefault="00000000" w:rsidP="00817F05">
      <w:pPr>
        <w:jc w:val="both"/>
        <w:rPr>
          <w:color w:val="000000" w:themeColor="text1"/>
          <w:sz w:val="20"/>
          <w:szCs w:val="20"/>
        </w:rPr>
      </w:pPr>
      <w:r w:rsidRPr="005E172F">
        <w:rPr>
          <w:color w:val="000000" w:themeColor="text1"/>
          <w:sz w:val="20"/>
          <w:szCs w:val="20"/>
        </w:rPr>
        <w:t xml:space="preserve">The dataset used in this project is the Mushroom Classification dataset from Kaggle, which is derived from the UCI Machine Learning Repository. This publicly available dataset contains characteristics of 8,124 mushroom specimens with 23 attributes (one target variable and 22 predictors). The data represents morphological observations from the Audubon Society Field Guide and has been extensively used in machine learning research. Data source </w:t>
      </w:r>
      <w:r w:rsidR="003B1044">
        <w:rPr>
          <w:color w:val="000000" w:themeColor="text1"/>
          <w:sz w:val="20"/>
          <w:szCs w:val="20"/>
        </w:rPr>
        <w:br/>
      </w:r>
      <w:r w:rsidRPr="005E172F">
        <w:rPr>
          <w:color w:val="000000" w:themeColor="text1"/>
          <w:sz w:val="20"/>
          <w:szCs w:val="20"/>
        </w:rPr>
        <w:t>URL:</w:t>
      </w:r>
      <w:hyperlink r:id="rId5" w:history="1">
        <w:r w:rsidRPr="00796E91">
          <w:rPr>
            <w:rStyle w:val="Hyperlink"/>
            <w:sz w:val="20"/>
            <w:szCs w:val="20"/>
          </w:rPr>
          <w:t>https://www.kaggle.com/datasets/uci</w:t>
        </w:r>
        <w:r w:rsidRPr="00796E91">
          <w:rPr>
            <w:rStyle w:val="Hyperlink"/>
            <w:sz w:val="20"/>
            <w:szCs w:val="20"/>
          </w:rPr>
          <w:t>m</w:t>
        </w:r>
        <w:r w:rsidRPr="00796E91">
          <w:rPr>
            <w:rStyle w:val="Hyperlink"/>
            <w:sz w:val="20"/>
            <w:szCs w:val="20"/>
          </w:rPr>
          <w:t>l/mushroom-classification</w:t>
        </w:r>
      </w:hyperlink>
    </w:p>
    <w:p w14:paraId="4378E2C1" w14:textId="55AAC6AE" w:rsidR="00CA2E56" w:rsidRPr="005E172F" w:rsidRDefault="00000000" w:rsidP="00817F05">
      <w:pPr>
        <w:pStyle w:val="Heading2"/>
        <w:spacing w:before="0" w:after="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3.2 Dataset Overview</w:t>
      </w:r>
      <w:r w:rsidR="009739E3">
        <w:rPr>
          <w:rFonts w:ascii="Times New Roman" w:hAnsi="Times New Roman" w:cs="Times New Roman"/>
          <w:color w:val="000000" w:themeColor="text1"/>
          <w:sz w:val="20"/>
          <w:szCs w:val="20"/>
        </w:rPr>
        <w:br/>
      </w:r>
      <w:r w:rsidR="00817F05">
        <w:rPr>
          <w:rFonts w:ascii="Times New Roman" w:hAnsi="Times New Roman" w:cs="Times New Roman"/>
          <w:b w:val="0"/>
          <w:bCs w:val="0"/>
          <w:color w:val="000000" w:themeColor="text1"/>
          <w:sz w:val="16"/>
          <w:szCs w:val="16"/>
        </w:rPr>
        <w:t xml:space="preserve">                                      </w:t>
      </w:r>
      <w:r w:rsidR="009739E3" w:rsidRPr="002D6A0C">
        <w:rPr>
          <w:rFonts w:ascii="Times New Roman" w:hAnsi="Times New Roman" w:cs="Times New Roman"/>
          <w:b w:val="0"/>
          <w:bCs w:val="0"/>
          <w:color w:val="000000" w:themeColor="text1"/>
          <w:sz w:val="16"/>
          <w:szCs w:val="16"/>
        </w:rPr>
        <w:t>TABLE 1</w:t>
      </w:r>
      <w:r w:rsidR="00B52440">
        <w:rPr>
          <w:rFonts w:ascii="Times New Roman" w:hAnsi="Times New Roman" w:cs="Times New Roman"/>
          <w:b w:val="0"/>
          <w:bCs w:val="0"/>
          <w:color w:val="000000" w:themeColor="text1"/>
          <w:sz w:val="16"/>
          <w:szCs w:val="16"/>
        </w:rPr>
        <w:br/>
      </w:r>
      <w:r w:rsidR="00817F05">
        <w:rPr>
          <w:rFonts w:ascii="Times New Roman" w:hAnsi="Times New Roman" w:cs="Times New Roman"/>
          <w:b w:val="0"/>
          <w:bCs w:val="0"/>
          <w:color w:val="000000" w:themeColor="text1"/>
          <w:sz w:val="16"/>
          <w:szCs w:val="16"/>
        </w:rPr>
        <w:t xml:space="preserve">                               </w:t>
      </w:r>
      <w:r w:rsidR="00B52440">
        <w:rPr>
          <w:rFonts w:ascii="Times New Roman" w:hAnsi="Times New Roman" w:cs="Times New Roman"/>
          <w:b w:val="0"/>
          <w:bCs w:val="0"/>
          <w:color w:val="000000" w:themeColor="text1"/>
          <w:sz w:val="16"/>
          <w:szCs w:val="16"/>
        </w:rPr>
        <w:t>Dataset Overview</w:t>
      </w:r>
    </w:p>
    <w:tbl>
      <w:tblPr>
        <w:tblW w:w="419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25"/>
        <w:gridCol w:w="918"/>
        <w:gridCol w:w="1030"/>
        <w:gridCol w:w="1219"/>
      </w:tblGrid>
      <w:tr w:rsidR="00FC0104" w:rsidRPr="00FC0104" w14:paraId="32F76E43" w14:textId="77777777" w:rsidTr="003D678D">
        <w:trPr>
          <w:trHeight w:val="173"/>
          <w:tblHeader/>
          <w:tblCellSpacing w:w="15" w:type="dxa"/>
        </w:trPr>
        <w:tc>
          <w:tcPr>
            <w:tcW w:w="0" w:type="auto"/>
            <w:vAlign w:val="center"/>
            <w:hideMark/>
          </w:tcPr>
          <w:p w14:paraId="267E4837" w14:textId="77777777" w:rsidR="00FC0104" w:rsidRPr="00FC0104" w:rsidRDefault="00FC0104" w:rsidP="00FC0104">
            <w:pPr>
              <w:jc w:val="center"/>
              <w:rPr>
                <w:b/>
                <w:bCs/>
                <w:sz w:val="16"/>
                <w:szCs w:val="16"/>
              </w:rPr>
            </w:pPr>
            <w:r w:rsidRPr="00FC0104">
              <w:rPr>
                <w:b/>
                <w:bCs/>
                <w:sz w:val="16"/>
                <w:szCs w:val="16"/>
              </w:rPr>
              <w:t>Attribute</w:t>
            </w:r>
          </w:p>
        </w:tc>
        <w:tc>
          <w:tcPr>
            <w:tcW w:w="0" w:type="auto"/>
            <w:vAlign w:val="center"/>
            <w:hideMark/>
          </w:tcPr>
          <w:p w14:paraId="55A52392" w14:textId="77777777" w:rsidR="00FC0104" w:rsidRPr="00FC0104" w:rsidRDefault="00FC0104" w:rsidP="00FC0104">
            <w:pPr>
              <w:jc w:val="center"/>
              <w:rPr>
                <w:b/>
                <w:bCs/>
                <w:sz w:val="16"/>
                <w:szCs w:val="16"/>
              </w:rPr>
            </w:pPr>
            <w:r w:rsidRPr="00FC0104">
              <w:rPr>
                <w:b/>
                <w:bCs/>
                <w:sz w:val="16"/>
                <w:szCs w:val="16"/>
              </w:rPr>
              <w:t>Value</w:t>
            </w:r>
          </w:p>
        </w:tc>
        <w:tc>
          <w:tcPr>
            <w:tcW w:w="0" w:type="auto"/>
            <w:vAlign w:val="center"/>
            <w:hideMark/>
          </w:tcPr>
          <w:p w14:paraId="3B527DB8" w14:textId="77777777" w:rsidR="00FC0104" w:rsidRPr="00FC0104" w:rsidRDefault="00FC0104" w:rsidP="00FC0104">
            <w:pPr>
              <w:jc w:val="center"/>
              <w:rPr>
                <w:b/>
                <w:bCs/>
                <w:sz w:val="16"/>
                <w:szCs w:val="16"/>
              </w:rPr>
            </w:pPr>
            <w:r w:rsidRPr="00FC0104">
              <w:rPr>
                <w:b/>
                <w:bCs/>
                <w:sz w:val="16"/>
                <w:szCs w:val="16"/>
              </w:rPr>
              <w:t>Attribute</w:t>
            </w:r>
          </w:p>
        </w:tc>
        <w:tc>
          <w:tcPr>
            <w:tcW w:w="1174" w:type="dxa"/>
            <w:vAlign w:val="center"/>
            <w:hideMark/>
          </w:tcPr>
          <w:p w14:paraId="66ADC1F9" w14:textId="77777777" w:rsidR="00FC0104" w:rsidRPr="00FC0104" w:rsidRDefault="00FC0104" w:rsidP="00FC0104">
            <w:pPr>
              <w:jc w:val="center"/>
              <w:rPr>
                <w:b/>
                <w:bCs/>
                <w:sz w:val="16"/>
                <w:szCs w:val="16"/>
              </w:rPr>
            </w:pPr>
            <w:r w:rsidRPr="00FC0104">
              <w:rPr>
                <w:b/>
                <w:bCs/>
                <w:sz w:val="16"/>
                <w:szCs w:val="16"/>
              </w:rPr>
              <w:t>Value</w:t>
            </w:r>
          </w:p>
        </w:tc>
      </w:tr>
      <w:tr w:rsidR="00FC0104" w:rsidRPr="00FC0104" w14:paraId="7604ADB6" w14:textId="77777777" w:rsidTr="003D678D">
        <w:trPr>
          <w:trHeight w:val="368"/>
          <w:tblCellSpacing w:w="15" w:type="dxa"/>
        </w:trPr>
        <w:tc>
          <w:tcPr>
            <w:tcW w:w="0" w:type="auto"/>
            <w:vAlign w:val="center"/>
            <w:hideMark/>
          </w:tcPr>
          <w:p w14:paraId="594DBD08" w14:textId="77777777" w:rsidR="00FC0104" w:rsidRPr="00FC0104" w:rsidRDefault="00FC0104" w:rsidP="00FC0104">
            <w:pPr>
              <w:rPr>
                <w:sz w:val="16"/>
                <w:szCs w:val="16"/>
              </w:rPr>
            </w:pPr>
            <w:r w:rsidRPr="00FC0104">
              <w:rPr>
                <w:sz w:val="16"/>
                <w:szCs w:val="16"/>
              </w:rPr>
              <w:t>Total Samples</w:t>
            </w:r>
          </w:p>
        </w:tc>
        <w:tc>
          <w:tcPr>
            <w:tcW w:w="0" w:type="auto"/>
            <w:vAlign w:val="center"/>
            <w:hideMark/>
          </w:tcPr>
          <w:p w14:paraId="1659BAB2" w14:textId="77777777" w:rsidR="00FC0104" w:rsidRPr="00FC0104" w:rsidRDefault="00FC0104" w:rsidP="00FC0104">
            <w:pPr>
              <w:rPr>
                <w:sz w:val="16"/>
                <w:szCs w:val="16"/>
              </w:rPr>
            </w:pPr>
            <w:r w:rsidRPr="00FC0104">
              <w:rPr>
                <w:sz w:val="16"/>
                <w:szCs w:val="16"/>
              </w:rPr>
              <w:t>8,124</w:t>
            </w:r>
          </w:p>
        </w:tc>
        <w:tc>
          <w:tcPr>
            <w:tcW w:w="0" w:type="auto"/>
            <w:vAlign w:val="center"/>
            <w:hideMark/>
          </w:tcPr>
          <w:p w14:paraId="0B5BE987" w14:textId="77777777" w:rsidR="00FC0104" w:rsidRPr="00FC0104" w:rsidRDefault="00FC0104" w:rsidP="00FC0104">
            <w:pPr>
              <w:rPr>
                <w:sz w:val="16"/>
                <w:szCs w:val="16"/>
              </w:rPr>
            </w:pPr>
            <w:r w:rsidRPr="00FC0104">
              <w:rPr>
                <w:sz w:val="16"/>
                <w:szCs w:val="16"/>
              </w:rPr>
              <w:t>Total Features</w:t>
            </w:r>
          </w:p>
        </w:tc>
        <w:tc>
          <w:tcPr>
            <w:tcW w:w="1174" w:type="dxa"/>
            <w:vAlign w:val="center"/>
            <w:hideMark/>
          </w:tcPr>
          <w:p w14:paraId="601A8F9F" w14:textId="746C3493" w:rsidR="00FC0104" w:rsidRPr="00FC0104" w:rsidRDefault="0089235B" w:rsidP="00FC0104">
            <w:pPr>
              <w:rPr>
                <w:sz w:val="16"/>
                <w:szCs w:val="16"/>
              </w:rPr>
            </w:pPr>
            <w:r>
              <w:rPr>
                <w:sz w:val="16"/>
                <w:szCs w:val="16"/>
                <w:lang w:val="en-US"/>
              </w:rPr>
              <w:t>10</w:t>
            </w:r>
            <w:r w:rsidR="00D6364D">
              <w:rPr>
                <w:sz w:val="16"/>
                <w:szCs w:val="16"/>
                <w:lang w:val="en-US"/>
              </w:rPr>
              <w:t xml:space="preserve"> </w:t>
            </w:r>
            <w:r>
              <w:rPr>
                <w:sz w:val="16"/>
                <w:szCs w:val="16"/>
                <w:lang w:val="en-US"/>
              </w:rPr>
              <w:t xml:space="preserve">(small) to </w:t>
            </w:r>
            <w:r w:rsidR="00FC0104" w:rsidRPr="00FC0104">
              <w:rPr>
                <w:sz w:val="16"/>
                <w:szCs w:val="16"/>
              </w:rPr>
              <w:t>22 (all categorical)</w:t>
            </w:r>
          </w:p>
        </w:tc>
      </w:tr>
      <w:tr w:rsidR="00FC0104" w:rsidRPr="00FC0104" w14:paraId="4975C868" w14:textId="77777777" w:rsidTr="003D678D">
        <w:trPr>
          <w:trHeight w:val="357"/>
          <w:tblCellSpacing w:w="15" w:type="dxa"/>
        </w:trPr>
        <w:tc>
          <w:tcPr>
            <w:tcW w:w="0" w:type="auto"/>
            <w:vAlign w:val="center"/>
            <w:hideMark/>
          </w:tcPr>
          <w:p w14:paraId="2C890EFD" w14:textId="77777777" w:rsidR="00FC0104" w:rsidRPr="00FC0104" w:rsidRDefault="00FC0104" w:rsidP="00FC0104">
            <w:pPr>
              <w:rPr>
                <w:sz w:val="16"/>
                <w:szCs w:val="16"/>
              </w:rPr>
            </w:pPr>
            <w:r w:rsidRPr="00FC0104">
              <w:rPr>
                <w:sz w:val="16"/>
                <w:szCs w:val="16"/>
              </w:rPr>
              <w:t>Missing Values</w:t>
            </w:r>
          </w:p>
        </w:tc>
        <w:tc>
          <w:tcPr>
            <w:tcW w:w="0" w:type="auto"/>
            <w:vAlign w:val="center"/>
            <w:hideMark/>
          </w:tcPr>
          <w:p w14:paraId="2110BABB" w14:textId="77777777" w:rsidR="00FC0104" w:rsidRPr="00FC0104" w:rsidRDefault="00FC0104" w:rsidP="00FC0104">
            <w:pPr>
              <w:rPr>
                <w:sz w:val="16"/>
                <w:szCs w:val="16"/>
              </w:rPr>
            </w:pPr>
            <w:r w:rsidRPr="00FC0104">
              <w:rPr>
                <w:sz w:val="16"/>
                <w:szCs w:val="16"/>
              </w:rPr>
              <w:t>None</w:t>
            </w:r>
          </w:p>
        </w:tc>
        <w:tc>
          <w:tcPr>
            <w:tcW w:w="0" w:type="auto"/>
            <w:vAlign w:val="center"/>
            <w:hideMark/>
          </w:tcPr>
          <w:p w14:paraId="19D861F7" w14:textId="77777777" w:rsidR="00FC0104" w:rsidRPr="00FC0104" w:rsidRDefault="00FC0104" w:rsidP="00FC0104">
            <w:pPr>
              <w:rPr>
                <w:sz w:val="16"/>
                <w:szCs w:val="16"/>
              </w:rPr>
            </w:pPr>
            <w:r w:rsidRPr="00FC0104">
              <w:rPr>
                <w:sz w:val="16"/>
                <w:szCs w:val="16"/>
              </w:rPr>
              <w:t>Duplicate Rows</w:t>
            </w:r>
          </w:p>
        </w:tc>
        <w:tc>
          <w:tcPr>
            <w:tcW w:w="1174" w:type="dxa"/>
            <w:vAlign w:val="center"/>
            <w:hideMark/>
          </w:tcPr>
          <w:p w14:paraId="1D3305E4" w14:textId="77777777" w:rsidR="00FC0104" w:rsidRPr="00FC0104" w:rsidRDefault="00FC0104" w:rsidP="00FC0104">
            <w:pPr>
              <w:rPr>
                <w:sz w:val="16"/>
                <w:szCs w:val="16"/>
              </w:rPr>
            </w:pPr>
            <w:r w:rsidRPr="00FC0104">
              <w:rPr>
                <w:sz w:val="16"/>
                <w:szCs w:val="16"/>
              </w:rPr>
              <w:t>None</w:t>
            </w:r>
          </w:p>
        </w:tc>
      </w:tr>
      <w:tr w:rsidR="00FC0104" w:rsidRPr="00FC0104" w14:paraId="7EE215DF" w14:textId="77777777" w:rsidTr="003D678D">
        <w:trPr>
          <w:trHeight w:val="195"/>
          <w:tblCellSpacing w:w="15" w:type="dxa"/>
        </w:trPr>
        <w:tc>
          <w:tcPr>
            <w:tcW w:w="0" w:type="auto"/>
            <w:vAlign w:val="center"/>
            <w:hideMark/>
          </w:tcPr>
          <w:p w14:paraId="469609AF" w14:textId="77777777" w:rsidR="00FC0104" w:rsidRPr="00FC0104" w:rsidRDefault="00FC0104" w:rsidP="00FC0104">
            <w:pPr>
              <w:rPr>
                <w:sz w:val="16"/>
                <w:szCs w:val="16"/>
              </w:rPr>
            </w:pPr>
            <w:r w:rsidRPr="00FC0104">
              <w:rPr>
                <w:sz w:val="16"/>
                <w:szCs w:val="16"/>
              </w:rPr>
              <w:t>Edible (e)</w:t>
            </w:r>
          </w:p>
        </w:tc>
        <w:tc>
          <w:tcPr>
            <w:tcW w:w="0" w:type="auto"/>
            <w:vAlign w:val="center"/>
            <w:hideMark/>
          </w:tcPr>
          <w:p w14:paraId="04FE587E" w14:textId="77777777" w:rsidR="00FC0104" w:rsidRPr="00FC0104" w:rsidRDefault="00FC0104" w:rsidP="00FC0104">
            <w:pPr>
              <w:rPr>
                <w:sz w:val="16"/>
                <w:szCs w:val="16"/>
              </w:rPr>
            </w:pPr>
            <w:r w:rsidRPr="00FC0104">
              <w:rPr>
                <w:sz w:val="16"/>
                <w:szCs w:val="16"/>
              </w:rPr>
              <w:t>4,208 (51.8%)</w:t>
            </w:r>
          </w:p>
        </w:tc>
        <w:tc>
          <w:tcPr>
            <w:tcW w:w="0" w:type="auto"/>
            <w:vAlign w:val="center"/>
            <w:hideMark/>
          </w:tcPr>
          <w:p w14:paraId="2C958C0D" w14:textId="77777777" w:rsidR="00FC0104" w:rsidRPr="00FC0104" w:rsidRDefault="00FC0104" w:rsidP="00FC0104">
            <w:pPr>
              <w:rPr>
                <w:sz w:val="16"/>
                <w:szCs w:val="16"/>
              </w:rPr>
            </w:pPr>
            <w:r w:rsidRPr="00FC0104">
              <w:rPr>
                <w:sz w:val="16"/>
                <w:szCs w:val="16"/>
              </w:rPr>
              <w:t>Poisonous (p)</w:t>
            </w:r>
          </w:p>
        </w:tc>
        <w:tc>
          <w:tcPr>
            <w:tcW w:w="1174" w:type="dxa"/>
            <w:vAlign w:val="center"/>
            <w:hideMark/>
          </w:tcPr>
          <w:p w14:paraId="002AA3FF" w14:textId="77777777" w:rsidR="00FC0104" w:rsidRPr="00FC0104" w:rsidRDefault="00FC0104" w:rsidP="00FC0104">
            <w:pPr>
              <w:rPr>
                <w:sz w:val="16"/>
                <w:szCs w:val="16"/>
              </w:rPr>
            </w:pPr>
            <w:r w:rsidRPr="00FC0104">
              <w:rPr>
                <w:sz w:val="16"/>
                <w:szCs w:val="16"/>
              </w:rPr>
              <w:t>3,916 (48.2%)</w:t>
            </w:r>
          </w:p>
        </w:tc>
      </w:tr>
    </w:tbl>
    <w:p w14:paraId="4F1397FC" w14:textId="24988EBB" w:rsidR="00CA2E56" w:rsidRPr="005E172F" w:rsidRDefault="00000000" w:rsidP="00817F05">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3.3 Feature Descriptions and Data Types</w:t>
      </w:r>
    </w:p>
    <w:p w14:paraId="5B9C5FFC" w14:textId="4D2C089A" w:rsidR="002D6A0C" w:rsidRDefault="00000000" w:rsidP="00817F05">
      <w:pPr>
        <w:jc w:val="both"/>
        <w:rPr>
          <w:color w:val="000000" w:themeColor="text1"/>
          <w:sz w:val="20"/>
          <w:szCs w:val="20"/>
        </w:rPr>
      </w:pPr>
      <w:r w:rsidRPr="005E172F">
        <w:rPr>
          <w:color w:val="000000" w:themeColor="text1"/>
          <w:sz w:val="20"/>
          <w:szCs w:val="20"/>
        </w:rPr>
        <w:t>All 22 features are categorical (nominal/ordinal), represented as single alphabetic characters. The features and their value ranges are:</w:t>
      </w:r>
    </w:p>
    <w:p w14:paraId="32EF7039" w14:textId="230035DD" w:rsidR="009739E3" w:rsidRPr="002D6A0C" w:rsidRDefault="009739E3" w:rsidP="002D6A0C">
      <w:pPr>
        <w:spacing w:after="0"/>
        <w:jc w:val="center"/>
        <w:rPr>
          <w:color w:val="000000" w:themeColor="text1"/>
          <w:sz w:val="16"/>
          <w:szCs w:val="16"/>
        </w:rPr>
      </w:pPr>
      <w:r w:rsidRPr="002D6A0C">
        <w:rPr>
          <w:color w:val="000000" w:themeColor="text1"/>
          <w:sz w:val="16"/>
          <w:szCs w:val="16"/>
        </w:rPr>
        <w:t>TABLE 2</w:t>
      </w:r>
      <w:r w:rsidR="00801557">
        <w:rPr>
          <w:color w:val="000000" w:themeColor="text1"/>
          <w:sz w:val="16"/>
          <w:szCs w:val="16"/>
        </w:rPr>
        <w:br/>
        <w:t>Feature Description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88"/>
        <w:gridCol w:w="1053"/>
        <w:gridCol w:w="872"/>
        <w:gridCol w:w="1140"/>
      </w:tblGrid>
      <w:tr w:rsidR="00DD7B1F" w:rsidRPr="00DD7B1F" w14:paraId="411D5222" w14:textId="77777777" w:rsidTr="00FC0104">
        <w:trPr>
          <w:tblHeader/>
          <w:tblCellSpacing w:w="15" w:type="dxa"/>
        </w:trPr>
        <w:tc>
          <w:tcPr>
            <w:tcW w:w="0" w:type="auto"/>
            <w:vAlign w:val="center"/>
            <w:hideMark/>
          </w:tcPr>
          <w:p w14:paraId="59A941B0" w14:textId="77777777" w:rsidR="00DD7B1F" w:rsidRPr="00DD7B1F" w:rsidRDefault="00DD7B1F" w:rsidP="00DD7B1F">
            <w:pPr>
              <w:jc w:val="center"/>
              <w:rPr>
                <w:b/>
                <w:bCs/>
                <w:sz w:val="16"/>
                <w:szCs w:val="16"/>
              </w:rPr>
            </w:pPr>
            <w:r w:rsidRPr="00DD7B1F">
              <w:rPr>
                <w:b/>
                <w:bCs/>
                <w:sz w:val="16"/>
                <w:szCs w:val="16"/>
              </w:rPr>
              <w:t>Feature</w:t>
            </w:r>
          </w:p>
        </w:tc>
        <w:tc>
          <w:tcPr>
            <w:tcW w:w="0" w:type="auto"/>
            <w:vAlign w:val="center"/>
            <w:hideMark/>
          </w:tcPr>
          <w:p w14:paraId="4D49F319" w14:textId="77777777" w:rsidR="00DD7B1F" w:rsidRPr="00DD7B1F" w:rsidRDefault="00DD7B1F" w:rsidP="00DD7B1F">
            <w:pPr>
              <w:jc w:val="center"/>
              <w:rPr>
                <w:b/>
                <w:bCs/>
                <w:sz w:val="16"/>
                <w:szCs w:val="16"/>
              </w:rPr>
            </w:pPr>
            <w:r w:rsidRPr="00DD7B1F">
              <w:rPr>
                <w:b/>
                <w:bCs/>
                <w:sz w:val="16"/>
                <w:szCs w:val="16"/>
              </w:rPr>
              <w:t>Description</w:t>
            </w:r>
          </w:p>
        </w:tc>
        <w:tc>
          <w:tcPr>
            <w:tcW w:w="0" w:type="auto"/>
            <w:vAlign w:val="center"/>
            <w:hideMark/>
          </w:tcPr>
          <w:p w14:paraId="28FFF115" w14:textId="77777777" w:rsidR="00DD7B1F" w:rsidRPr="00DD7B1F" w:rsidRDefault="00DD7B1F" w:rsidP="00DD7B1F">
            <w:pPr>
              <w:jc w:val="center"/>
              <w:rPr>
                <w:b/>
                <w:bCs/>
                <w:sz w:val="16"/>
                <w:szCs w:val="16"/>
              </w:rPr>
            </w:pPr>
            <w:r w:rsidRPr="00DD7B1F">
              <w:rPr>
                <w:b/>
                <w:bCs/>
                <w:sz w:val="16"/>
                <w:szCs w:val="16"/>
              </w:rPr>
              <w:t>#Categories</w:t>
            </w:r>
          </w:p>
        </w:tc>
        <w:tc>
          <w:tcPr>
            <w:tcW w:w="0" w:type="auto"/>
            <w:vAlign w:val="center"/>
            <w:hideMark/>
          </w:tcPr>
          <w:p w14:paraId="7DD074CA" w14:textId="77777777" w:rsidR="00DD7B1F" w:rsidRPr="00DD7B1F" w:rsidRDefault="00DD7B1F" w:rsidP="00DD7B1F">
            <w:pPr>
              <w:jc w:val="center"/>
              <w:rPr>
                <w:b/>
                <w:bCs/>
                <w:sz w:val="16"/>
                <w:szCs w:val="16"/>
              </w:rPr>
            </w:pPr>
            <w:r w:rsidRPr="00DD7B1F">
              <w:rPr>
                <w:b/>
                <w:bCs/>
                <w:sz w:val="16"/>
                <w:szCs w:val="16"/>
              </w:rPr>
              <w:t>Values (Encoded Letters)</w:t>
            </w:r>
          </w:p>
        </w:tc>
      </w:tr>
      <w:tr w:rsidR="00DD7B1F" w:rsidRPr="00DD7B1F" w14:paraId="140D0F29" w14:textId="77777777" w:rsidTr="00FC0104">
        <w:trPr>
          <w:tblCellSpacing w:w="15" w:type="dxa"/>
        </w:trPr>
        <w:tc>
          <w:tcPr>
            <w:tcW w:w="0" w:type="auto"/>
            <w:vAlign w:val="center"/>
            <w:hideMark/>
          </w:tcPr>
          <w:p w14:paraId="1CE4B9A5" w14:textId="77777777" w:rsidR="00DD7B1F" w:rsidRPr="00DD7B1F" w:rsidRDefault="00DD7B1F" w:rsidP="00DD7B1F">
            <w:pPr>
              <w:rPr>
                <w:sz w:val="16"/>
                <w:szCs w:val="16"/>
              </w:rPr>
            </w:pPr>
            <w:r w:rsidRPr="00DD7B1F">
              <w:rPr>
                <w:b/>
                <w:bCs/>
                <w:sz w:val="16"/>
                <w:szCs w:val="16"/>
              </w:rPr>
              <w:t>cap-shape</w:t>
            </w:r>
          </w:p>
        </w:tc>
        <w:tc>
          <w:tcPr>
            <w:tcW w:w="0" w:type="auto"/>
            <w:vAlign w:val="center"/>
            <w:hideMark/>
          </w:tcPr>
          <w:p w14:paraId="0DB2B9E0" w14:textId="77777777" w:rsidR="00DD7B1F" w:rsidRPr="00DD7B1F" w:rsidRDefault="00DD7B1F" w:rsidP="00DD7B1F">
            <w:pPr>
              <w:rPr>
                <w:sz w:val="16"/>
                <w:szCs w:val="16"/>
              </w:rPr>
            </w:pPr>
            <w:r w:rsidRPr="00DD7B1F">
              <w:rPr>
                <w:sz w:val="16"/>
                <w:szCs w:val="16"/>
              </w:rPr>
              <w:t>Shape of cap</w:t>
            </w:r>
          </w:p>
        </w:tc>
        <w:tc>
          <w:tcPr>
            <w:tcW w:w="0" w:type="auto"/>
            <w:vAlign w:val="center"/>
            <w:hideMark/>
          </w:tcPr>
          <w:p w14:paraId="1C916C11" w14:textId="77777777" w:rsidR="00DD7B1F" w:rsidRPr="00DD7B1F" w:rsidRDefault="00DD7B1F" w:rsidP="00DD7B1F">
            <w:pPr>
              <w:rPr>
                <w:sz w:val="16"/>
                <w:szCs w:val="16"/>
              </w:rPr>
            </w:pPr>
            <w:r w:rsidRPr="00DD7B1F">
              <w:rPr>
                <w:sz w:val="16"/>
                <w:szCs w:val="16"/>
              </w:rPr>
              <w:t>6</w:t>
            </w:r>
          </w:p>
        </w:tc>
        <w:tc>
          <w:tcPr>
            <w:tcW w:w="0" w:type="auto"/>
            <w:vAlign w:val="center"/>
            <w:hideMark/>
          </w:tcPr>
          <w:p w14:paraId="11EB89AB" w14:textId="77777777" w:rsidR="00DD7B1F" w:rsidRPr="00DD7B1F" w:rsidRDefault="00DD7B1F" w:rsidP="00DD7B1F">
            <w:pPr>
              <w:rPr>
                <w:sz w:val="16"/>
                <w:szCs w:val="16"/>
              </w:rPr>
            </w:pPr>
            <w:r w:rsidRPr="00DD7B1F">
              <w:rPr>
                <w:sz w:val="16"/>
                <w:szCs w:val="16"/>
              </w:rPr>
              <w:t>b, c, f, k, s, x</w:t>
            </w:r>
          </w:p>
        </w:tc>
      </w:tr>
      <w:tr w:rsidR="00DD7B1F" w:rsidRPr="00DD7B1F" w14:paraId="7A35286F" w14:textId="77777777" w:rsidTr="00FC0104">
        <w:trPr>
          <w:tblCellSpacing w:w="15" w:type="dxa"/>
        </w:trPr>
        <w:tc>
          <w:tcPr>
            <w:tcW w:w="0" w:type="auto"/>
            <w:vAlign w:val="center"/>
            <w:hideMark/>
          </w:tcPr>
          <w:p w14:paraId="540B478C" w14:textId="77777777" w:rsidR="00DD7B1F" w:rsidRPr="00DD7B1F" w:rsidRDefault="00DD7B1F" w:rsidP="00DD7B1F">
            <w:pPr>
              <w:rPr>
                <w:sz w:val="16"/>
                <w:szCs w:val="16"/>
              </w:rPr>
            </w:pPr>
            <w:r w:rsidRPr="00DD7B1F">
              <w:rPr>
                <w:b/>
                <w:bCs/>
                <w:sz w:val="16"/>
                <w:szCs w:val="16"/>
              </w:rPr>
              <w:t>cap-surface</w:t>
            </w:r>
          </w:p>
        </w:tc>
        <w:tc>
          <w:tcPr>
            <w:tcW w:w="0" w:type="auto"/>
            <w:vAlign w:val="center"/>
            <w:hideMark/>
          </w:tcPr>
          <w:p w14:paraId="4FC4B3C7" w14:textId="77777777" w:rsidR="00DD7B1F" w:rsidRPr="00DD7B1F" w:rsidRDefault="00DD7B1F" w:rsidP="00DD7B1F">
            <w:pPr>
              <w:rPr>
                <w:sz w:val="16"/>
                <w:szCs w:val="16"/>
              </w:rPr>
            </w:pPr>
            <w:r w:rsidRPr="00DD7B1F">
              <w:rPr>
                <w:sz w:val="16"/>
                <w:szCs w:val="16"/>
              </w:rPr>
              <w:t>Surface texture of cap</w:t>
            </w:r>
          </w:p>
        </w:tc>
        <w:tc>
          <w:tcPr>
            <w:tcW w:w="0" w:type="auto"/>
            <w:vAlign w:val="center"/>
            <w:hideMark/>
          </w:tcPr>
          <w:p w14:paraId="4831C50A" w14:textId="77777777" w:rsidR="00DD7B1F" w:rsidRPr="00DD7B1F" w:rsidRDefault="00DD7B1F" w:rsidP="00DD7B1F">
            <w:pPr>
              <w:rPr>
                <w:sz w:val="16"/>
                <w:szCs w:val="16"/>
              </w:rPr>
            </w:pPr>
            <w:r w:rsidRPr="00DD7B1F">
              <w:rPr>
                <w:sz w:val="16"/>
                <w:szCs w:val="16"/>
              </w:rPr>
              <w:t>4</w:t>
            </w:r>
          </w:p>
        </w:tc>
        <w:tc>
          <w:tcPr>
            <w:tcW w:w="0" w:type="auto"/>
            <w:vAlign w:val="center"/>
            <w:hideMark/>
          </w:tcPr>
          <w:p w14:paraId="3860F21E" w14:textId="77777777" w:rsidR="00DD7B1F" w:rsidRPr="00DD7B1F" w:rsidRDefault="00DD7B1F" w:rsidP="00DD7B1F">
            <w:pPr>
              <w:rPr>
                <w:sz w:val="16"/>
                <w:szCs w:val="16"/>
              </w:rPr>
            </w:pPr>
            <w:r w:rsidRPr="00DD7B1F">
              <w:rPr>
                <w:sz w:val="16"/>
                <w:szCs w:val="16"/>
              </w:rPr>
              <w:t>f, g, s, y</w:t>
            </w:r>
          </w:p>
        </w:tc>
      </w:tr>
      <w:tr w:rsidR="00DD7B1F" w:rsidRPr="00DD7B1F" w14:paraId="363A1E05" w14:textId="77777777" w:rsidTr="00FC0104">
        <w:trPr>
          <w:tblCellSpacing w:w="15" w:type="dxa"/>
        </w:trPr>
        <w:tc>
          <w:tcPr>
            <w:tcW w:w="0" w:type="auto"/>
            <w:vAlign w:val="center"/>
            <w:hideMark/>
          </w:tcPr>
          <w:p w14:paraId="645D2BB9" w14:textId="77777777" w:rsidR="00DD7B1F" w:rsidRPr="00DD7B1F" w:rsidRDefault="00DD7B1F" w:rsidP="00DD7B1F">
            <w:pPr>
              <w:rPr>
                <w:sz w:val="16"/>
                <w:szCs w:val="16"/>
              </w:rPr>
            </w:pPr>
            <w:r w:rsidRPr="00DD7B1F">
              <w:rPr>
                <w:b/>
                <w:bCs/>
                <w:sz w:val="16"/>
                <w:szCs w:val="16"/>
              </w:rPr>
              <w:t>cap-color</w:t>
            </w:r>
          </w:p>
        </w:tc>
        <w:tc>
          <w:tcPr>
            <w:tcW w:w="0" w:type="auto"/>
            <w:vAlign w:val="center"/>
            <w:hideMark/>
          </w:tcPr>
          <w:p w14:paraId="65634CB8" w14:textId="77777777" w:rsidR="00DD7B1F" w:rsidRPr="00DD7B1F" w:rsidRDefault="00DD7B1F" w:rsidP="00DD7B1F">
            <w:pPr>
              <w:rPr>
                <w:sz w:val="16"/>
                <w:szCs w:val="16"/>
              </w:rPr>
            </w:pPr>
            <w:r w:rsidRPr="00DD7B1F">
              <w:rPr>
                <w:sz w:val="16"/>
                <w:szCs w:val="16"/>
              </w:rPr>
              <w:t>Cap color</w:t>
            </w:r>
          </w:p>
        </w:tc>
        <w:tc>
          <w:tcPr>
            <w:tcW w:w="0" w:type="auto"/>
            <w:vAlign w:val="center"/>
            <w:hideMark/>
          </w:tcPr>
          <w:p w14:paraId="2D8319FE" w14:textId="77777777" w:rsidR="00DD7B1F" w:rsidRPr="00DD7B1F" w:rsidRDefault="00DD7B1F" w:rsidP="00DD7B1F">
            <w:pPr>
              <w:rPr>
                <w:sz w:val="16"/>
                <w:szCs w:val="16"/>
              </w:rPr>
            </w:pPr>
            <w:r w:rsidRPr="00DD7B1F">
              <w:rPr>
                <w:sz w:val="16"/>
                <w:szCs w:val="16"/>
              </w:rPr>
              <w:t>10</w:t>
            </w:r>
          </w:p>
        </w:tc>
        <w:tc>
          <w:tcPr>
            <w:tcW w:w="0" w:type="auto"/>
            <w:vAlign w:val="center"/>
            <w:hideMark/>
          </w:tcPr>
          <w:p w14:paraId="1988F560" w14:textId="77777777" w:rsidR="00DD7B1F" w:rsidRPr="00DD7B1F" w:rsidRDefault="00DD7B1F" w:rsidP="00DD7B1F">
            <w:pPr>
              <w:rPr>
                <w:sz w:val="16"/>
                <w:szCs w:val="16"/>
              </w:rPr>
            </w:pPr>
            <w:r w:rsidRPr="00DD7B1F">
              <w:rPr>
                <w:sz w:val="16"/>
                <w:szCs w:val="16"/>
              </w:rPr>
              <w:t>b, c, e, g, n, p, r, u, w, y</w:t>
            </w:r>
          </w:p>
        </w:tc>
      </w:tr>
      <w:tr w:rsidR="00DD7B1F" w:rsidRPr="00DD7B1F" w14:paraId="1F02EE00" w14:textId="77777777" w:rsidTr="00FC0104">
        <w:trPr>
          <w:tblCellSpacing w:w="15" w:type="dxa"/>
        </w:trPr>
        <w:tc>
          <w:tcPr>
            <w:tcW w:w="0" w:type="auto"/>
            <w:vAlign w:val="center"/>
            <w:hideMark/>
          </w:tcPr>
          <w:p w14:paraId="6E9E7DDB" w14:textId="77777777" w:rsidR="00DD7B1F" w:rsidRPr="00DD7B1F" w:rsidRDefault="00DD7B1F" w:rsidP="00DD7B1F">
            <w:pPr>
              <w:rPr>
                <w:sz w:val="16"/>
                <w:szCs w:val="16"/>
              </w:rPr>
            </w:pPr>
            <w:r w:rsidRPr="00DD7B1F">
              <w:rPr>
                <w:b/>
                <w:bCs/>
                <w:sz w:val="16"/>
                <w:szCs w:val="16"/>
              </w:rPr>
              <w:t>bruises</w:t>
            </w:r>
          </w:p>
        </w:tc>
        <w:tc>
          <w:tcPr>
            <w:tcW w:w="0" w:type="auto"/>
            <w:vAlign w:val="center"/>
            <w:hideMark/>
          </w:tcPr>
          <w:p w14:paraId="514F24CE" w14:textId="77777777" w:rsidR="00DD7B1F" w:rsidRPr="00DD7B1F" w:rsidRDefault="00DD7B1F" w:rsidP="00DD7B1F">
            <w:pPr>
              <w:rPr>
                <w:sz w:val="16"/>
                <w:szCs w:val="16"/>
              </w:rPr>
            </w:pPr>
            <w:r w:rsidRPr="00DD7B1F">
              <w:rPr>
                <w:sz w:val="16"/>
                <w:szCs w:val="16"/>
              </w:rPr>
              <w:t>Presence of bruises</w:t>
            </w:r>
          </w:p>
        </w:tc>
        <w:tc>
          <w:tcPr>
            <w:tcW w:w="0" w:type="auto"/>
            <w:vAlign w:val="center"/>
            <w:hideMark/>
          </w:tcPr>
          <w:p w14:paraId="6443E267" w14:textId="77777777" w:rsidR="00DD7B1F" w:rsidRPr="00DD7B1F" w:rsidRDefault="00DD7B1F" w:rsidP="00DD7B1F">
            <w:pPr>
              <w:rPr>
                <w:sz w:val="16"/>
                <w:szCs w:val="16"/>
              </w:rPr>
            </w:pPr>
            <w:r w:rsidRPr="00DD7B1F">
              <w:rPr>
                <w:sz w:val="16"/>
                <w:szCs w:val="16"/>
              </w:rPr>
              <w:t>2</w:t>
            </w:r>
          </w:p>
        </w:tc>
        <w:tc>
          <w:tcPr>
            <w:tcW w:w="0" w:type="auto"/>
            <w:vAlign w:val="center"/>
            <w:hideMark/>
          </w:tcPr>
          <w:p w14:paraId="1B517504" w14:textId="77777777" w:rsidR="00DD7B1F" w:rsidRPr="00DD7B1F" w:rsidRDefault="00DD7B1F" w:rsidP="00DD7B1F">
            <w:pPr>
              <w:rPr>
                <w:sz w:val="16"/>
                <w:szCs w:val="16"/>
              </w:rPr>
            </w:pPr>
            <w:r w:rsidRPr="00DD7B1F">
              <w:rPr>
                <w:sz w:val="16"/>
                <w:szCs w:val="16"/>
              </w:rPr>
              <w:t>f (no), t (yes)</w:t>
            </w:r>
          </w:p>
        </w:tc>
      </w:tr>
      <w:tr w:rsidR="00DD7B1F" w:rsidRPr="00DD7B1F" w14:paraId="12EB3E4D" w14:textId="77777777" w:rsidTr="00FC0104">
        <w:trPr>
          <w:tblCellSpacing w:w="15" w:type="dxa"/>
        </w:trPr>
        <w:tc>
          <w:tcPr>
            <w:tcW w:w="0" w:type="auto"/>
            <w:vAlign w:val="center"/>
            <w:hideMark/>
          </w:tcPr>
          <w:p w14:paraId="4E713DC8" w14:textId="77777777" w:rsidR="00DD7B1F" w:rsidRPr="00DD7B1F" w:rsidRDefault="00DD7B1F" w:rsidP="00DD7B1F">
            <w:pPr>
              <w:rPr>
                <w:sz w:val="16"/>
                <w:szCs w:val="16"/>
              </w:rPr>
            </w:pPr>
            <w:r w:rsidRPr="00DD7B1F">
              <w:rPr>
                <w:b/>
                <w:bCs/>
                <w:sz w:val="16"/>
                <w:szCs w:val="16"/>
              </w:rPr>
              <w:t>odor</w:t>
            </w:r>
          </w:p>
        </w:tc>
        <w:tc>
          <w:tcPr>
            <w:tcW w:w="0" w:type="auto"/>
            <w:vAlign w:val="center"/>
            <w:hideMark/>
          </w:tcPr>
          <w:p w14:paraId="695BFBF1" w14:textId="77777777" w:rsidR="00DD7B1F" w:rsidRPr="00DD7B1F" w:rsidRDefault="00DD7B1F" w:rsidP="00DD7B1F">
            <w:pPr>
              <w:rPr>
                <w:sz w:val="16"/>
                <w:szCs w:val="16"/>
              </w:rPr>
            </w:pPr>
            <w:r w:rsidRPr="00DD7B1F">
              <w:rPr>
                <w:sz w:val="16"/>
                <w:szCs w:val="16"/>
              </w:rPr>
              <w:t>Odor type</w:t>
            </w:r>
          </w:p>
        </w:tc>
        <w:tc>
          <w:tcPr>
            <w:tcW w:w="0" w:type="auto"/>
            <w:vAlign w:val="center"/>
            <w:hideMark/>
          </w:tcPr>
          <w:p w14:paraId="08DD4809" w14:textId="77777777" w:rsidR="00DD7B1F" w:rsidRPr="00DD7B1F" w:rsidRDefault="00DD7B1F" w:rsidP="00DD7B1F">
            <w:pPr>
              <w:rPr>
                <w:sz w:val="16"/>
                <w:szCs w:val="16"/>
              </w:rPr>
            </w:pPr>
            <w:r w:rsidRPr="00DD7B1F">
              <w:rPr>
                <w:sz w:val="16"/>
                <w:szCs w:val="16"/>
              </w:rPr>
              <w:t>9</w:t>
            </w:r>
          </w:p>
        </w:tc>
        <w:tc>
          <w:tcPr>
            <w:tcW w:w="0" w:type="auto"/>
            <w:vAlign w:val="center"/>
            <w:hideMark/>
          </w:tcPr>
          <w:p w14:paraId="2C2141EF" w14:textId="77777777" w:rsidR="00DD7B1F" w:rsidRPr="00DD7B1F" w:rsidRDefault="00DD7B1F" w:rsidP="00DD7B1F">
            <w:pPr>
              <w:rPr>
                <w:sz w:val="16"/>
                <w:szCs w:val="16"/>
              </w:rPr>
            </w:pPr>
            <w:r w:rsidRPr="00DD7B1F">
              <w:rPr>
                <w:sz w:val="16"/>
                <w:szCs w:val="16"/>
              </w:rPr>
              <w:t>a, c, f, l, m, n, p, s, y</w:t>
            </w:r>
          </w:p>
        </w:tc>
      </w:tr>
      <w:tr w:rsidR="00DD7B1F" w:rsidRPr="00DD7B1F" w14:paraId="2F6B7A15" w14:textId="77777777" w:rsidTr="00FC0104">
        <w:trPr>
          <w:tblCellSpacing w:w="15" w:type="dxa"/>
        </w:trPr>
        <w:tc>
          <w:tcPr>
            <w:tcW w:w="0" w:type="auto"/>
            <w:vAlign w:val="center"/>
            <w:hideMark/>
          </w:tcPr>
          <w:p w14:paraId="65C1C698" w14:textId="77777777" w:rsidR="00DD7B1F" w:rsidRPr="00DD7B1F" w:rsidRDefault="00DD7B1F" w:rsidP="00DD7B1F">
            <w:pPr>
              <w:rPr>
                <w:sz w:val="16"/>
                <w:szCs w:val="16"/>
              </w:rPr>
            </w:pPr>
            <w:r w:rsidRPr="00DD7B1F">
              <w:rPr>
                <w:b/>
                <w:bCs/>
                <w:sz w:val="16"/>
                <w:szCs w:val="16"/>
              </w:rPr>
              <w:t>gill-attachment</w:t>
            </w:r>
          </w:p>
        </w:tc>
        <w:tc>
          <w:tcPr>
            <w:tcW w:w="0" w:type="auto"/>
            <w:vAlign w:val="center"/>
            <w:hideMark/>
          </w:tcPr>
          <w:p w14:paraId="55EC9F04" w14:textId="77777777" w:rsidR="00DD7B1F" w:rsidRPr="00DD7B1F" w:rsidRDefault="00DD7B1F" w:rsidP="00DD7B1F">
            <w:pPr>
              <w:rPr>
                <w:sz w:val="16"/>
                <w:szCs w:val="16"/>
              </w:rPr>
            </w:pPr>
            <w:r w:rsidRPr="00DD7B1F">
              <w:rPr>
                <w:sz w:val="16"/>
                <w:szCs w:val="16"/>
              </w:rPr>
              <w:t>Attachment of gills</w:t>
            </w:r>
          </w:p>
        </w:tc>
        <w:tc>
          <w:tcPr>
            <w:tcW w:w="0" w:type="auto"/>
            <w:vAlign w:val="center"/>
            <w:hideMark/>
          </w:tcPr>
          <w:p w14:paraId="719D4892" w14:textId="77777777" w:rsidR="00DD7B1F" w:rsidRPr="00DD7B1F" w:rsidRDefault="00DD7B1F" w:rsidP="00DD7B1F">
            <w:pPr>
              <w:rPr>
                <w:sz w:val="16"/>
                <w:szCs w:val="16"/>
              </w:rPr>
            </w:pPr>
            <w:r w:rsidRPr="00DD7B1F">
              <w:rPr>
                <w:sz w:val="16"/>
                <w:szCs w:val="16"/>
              </w:rPr>
              <w:t>2</w:t>
            </w:r>
          </w:p>
        </w:tc>
        <w:tc>
          <w:tcPr>
            <w:tcW w:w="0" w:type="auto"/>
            <w:vAlign w:val="center"/>
            <w:hideMark/>
          </w:tcPr>
          <w:p w14:paraId="39F60D5D" w14:textId="77777777" w:rsidR="00DD7B1F" w:rsidRPr="00DD7B1F" w:rsidRDefault="00DD7B1F" w:rsidP="00DD7B1F">
            <w:pPr>
              <w:rPr>
                <w:sz w:val="16"/>
                <w:szCs w:val="16"/>
              </w:rPr>
            </w:pPr>
            <w:r w:rsidRPr="00DD7B1F">
              <w:rPr>
                <w:sz w:val="16"/>
                <w:szCs w:val="16"/>
              </w:rPr>
              <w:t>a, f</w:t>
            </w:r>
          </w:p>
        </w:tc>
      </w:tr>
      <w:tr w:rsidR="00DD7B1F" w:rsidRPr="00DD7B1F" w14:paraId="630797DE" w14:textId="77777777" w:rsidTr="00FC0104">
        <w:trPr>
          <w:tblCellSpacing w:w="15" w:type="dxa"/>
        </w:trPr>
        <w:tc>
          <w:tcPr>
            <w:tcW w:w="0" w:type="auto"/>
            <w:vAlign w:val="center"/>
            <w:hideMark/>
          </w:tcPr>
          <w:p w14:paraId="4937548A" w14:textId="77777777" w:rsidR="00DD7B1F" w:rsidRPr="00DD7B1F" w:rsidRDefault="00DD7B1F" w:rsidP="00DD7B1F">
            <w:pPr>
              <w:rPr>
                <w:sz w:val="16"/>
                <w:szCs w:val="16"/>
              </w:rPr>
            </w:pPr>
            <w:r w:rsidRPr="00DD7B1F">
              <w:rPr>
                <w:b/>
                <w:bCs/>
                <w:sz w:val="16"/>
                <w:szCs w:val="16"/>
              </w:rPr>
              <w:t>gill-spacing</w:t>
            </w:r>
          </w:p>
        </w:tc>
        <w:tc>
          <w:tcPr>
            <w:tcW w:w="0" w:type="auto"/>
            <w:vAlign w:val="center"/>
            <w:hideMark/>
          </w:tcPr>
          <w:p w14:paraId="6AB314F6" w14:textId="77777777" w:rsidR="00DD7B1F" w:rsidRPr="00DD7B1F" w:rsidRDefault="00DD7B1F" w:rsidP="00DD7B1F">
            <w:pPr>
              <w:rPr>
                <w:sz w:val="16"/>
                <w:szCs w:val="16"/>
              </w:rPr>
            </w:pPr>
            <w:r w:rsidRPr="00DD7B1F">
              <w:rPr>
                <w:sz w:val="16"/>
                <w:szCs w:val="16"/>
              </w:rPr>
              <w:t>Spacing of gills</w:t>
            </w:r>
          </w:p>
        </w:tc>
        <w:tc>
          <w:tcPr>
            <w:tcW w:w="0" w:type="auto"/>
            <w:vAlign w:val="center"/>
            <w:hideMark/>
          </w:tcPr>
          <w:p w14:paraId="7338119B" w14:textId="77777777" w:rsidR="00DD7B1F" w:rsidRPr="00DD7B1F" w:rsidRDefault="00DD7B1F" w:rsidP="00DD7B1F">
            <w:pPr>
              <w:rPr>
                <w:sz w:val="16"/>
                <w:szCs w:val="16"/>
              </w:rPr>
            </w:pPr>
            <w:r w:rsidRPr="00DD7B1F">
              <w:rPr>
                <w:sz w:val="16"/>
                <w:szCs w:val="16"/>
              </w:rPr>
              <w:t>2</w:t>
            </w:r>
          </w:p>
        </w:tc>
        <w:tc>
          <w:tcPr>
            <w:tcW w:w="0" w:type="auto"/>
            <w:vAlign w:val="center"/>
            <w:hideMark/>
          </w:tcPr>
          <w:p w14:paraId="49086B42" w14:textId="77777777" w:rsidR="00DD7B1F" w:rsidRPr="00DD7B1F" w:rsidRDefault="00DD7B1F" w:rsidP="00DD7B1F">
            <w:pPr>
              <w:rPr>
                <w:sz w:val="16"/>
                <w:szCs w:val="16"/>
              </w:rPr>
            </w:pPr>
            <w:r w:rsidRPr="00DD7B1F">
              <w:rPr>
                <w:sz w:val="16"/>
                <w:szCs w:val="16"/>
              </w:rPr>
              <w:t>c, w</w:t>
            </w:r>
          </w:p>
        </w:tc>
      </w:tr>
      <w:tr w:rsidR="00DD7B1F" w:rsidRPr="00DD7B1F" w14:paraId="1F425EAC" w14:textId="77777777" w:rsidTr="00FC0104">
        <w:trPr>
          <w:tblCellSpacing w:w="15" w:type="dxa"/>
        </w:trPr>
        <w:tc>
          <w:tcPr>
            <w:tcW w:w="0" w:type="auto"/>
            <w:vAlign w:val="center"/>
            <w:hideMark/>
          </w:tcPr>
          <w:p w14:paraId="355A1822" w14:textId="77777777" w:rsidR="00DD7B1F" w:rsidRPr="00DD7B1F" w:rsidRDefault="00DD7B1F" w:rsidP="00DD7B1F">
            <w:pPr>
              <w:rPr>
                <w:sz w:val="16"/>
                <w:szCs w:val="16"/>
              </w:rPr>
            </w:pPr>
            <w:r w:rsidRPr="00DD7B1F">
              <w:rPr>
                <w:b/>
                <w:bCs/>
                <w:sz w:val="16"/>
                <w:szCs w:val="16"/>
              </w:rPr>
              <w:t>gill-size</w:t>
            </w:r>
          </w:p>
        </w:tc>
        <w:tc>
          <w:tcPr>
            <w:tcW w:w="0" w:type="auto"/>
            <w:vAlign w:val="center"/>
            <w:hideMark/>
          </w:tcPr>
          <w:p w14:paraId="5C5CAD30" w14:textId="77777777" w:rsidR="00DD7B1F" w:rsidRPr="00DD7B1F" w:rsidRDefault="00DD7B1F" w:rsidP="00DD7B1F">
            <w:pPr>
              <w:rPr>
                <w:sz w:val="16"/>
                <w:szCs w:val="16"/>
              </w:rPr>
            </w:pPr>
            <w:r w:rsidRPr="00DD7B1F">
              <w:rPr>
                <w:sz w:val="16"/>
                <w:szCs w:val="16"/>
              </w:rPr>
              <w:t>Size of gills</w:t>
            </w:r>
          </w:p>
        </w:tc>
        <w:tc>
          <w:tcPr>
            <w:tcW w:w="0" w:type="auto"/>
            <w:vAlign w:val="center"/>
            <w:hideMark/>
          </w:tcPr>
          <w:p w14:paraId="6A6CE64C" w14:textId="77777777" w:rsidR="00DD7B1F" w:rsidRPr="00DD7B1F" w:rsidRDefault="00DD7B1F" w:rsidP="00DD7B1F">
            <w:pPr>
              <w:rPr>
                <w:sz w:val="16"/>
                <w:szCs w:val="16"/>
              </w:rPr>
            </w:pPr>
            <w:r w:rsidRPr="00DD7B1F">
              <w:rPr>
                <w:sz w:val="16"/>
                <w:szCs w:val="16"/>
              </w:rPr>
              <w:t>2</w:t>
            </w:r>
          </w:p>
        </w:tc>
        <w:tc>
          <w:tcPr>
            <w:tcW w:w="0" w:type="auto"/>
            <w:vAlign w:val="center"/>
            <w:hideMark/>
          </w:tcPr>
          <w:p w14:paraId="6ECBE5F8" w14:textId="77777777" w:rsidR="00DD7B1F" w:rsidRPr="00DD7B1F" w:rsidRDefault="00DD7B1F" w:rsidP="00DD7B1F">
            <w:pPr>
              <w:rPr>
                <w:sz w:val="16"/>
                <w:szCs w:val="16"/>
              </w:rPr>
            </w:pPr>
            <w:r w:rsidRPr="00DD7B1F">
              <w:rPr>
                <w:sz w:val="16"/>
                <w:szCs w:val="16"/>
              </w:rPr>
              <w:t>b, n</w:t>
            </w:r>
          </w:p>
        </w:tc>
      </w:tr>
      <w:tr w:rsidR="00DD7B1F" w:rsidRPr="00DD7B1F" w14:paraId="1C780D28" w14:textId="77777777" w:rsidTr="00FC0104">
        <w:trPr>
          <w:tblCellSpacing w:w="15" w:type="dxa"/>
        </w:trPr>
        <w:tc>
          <w:tcPr>
            <w:tcW w:w="0" w:type="auto"/>
            <w:vAlign w:val="center"/>
            <w:hideMark/>
          </w:tcPr>
          <w:p w14:paraId="50369E76" w14:textId="77777777" w:rsidR="00DD7B1F" w:rsidRPr="00DD7B1F" w:rsidRDefault="00DD7B1F" w:rsidP="00DD7B1F">
            <w:pPr>
              <w:rPr>
                <w:sz w:val="16"/>
                <w:szCs w:val="16"/>
              </w:rPr>
            </w:pPr>
            <w:r w:rsidRPr="00DD7B1F">
              <w:rPr>
                <w:b/>
                <w:bCs/>
                <w:sz w:val="16"/>
                <w:szCs w:val="16"/>
              </w:rPr>
              <w:t>gill-color</w:t>
            </w:r>
          </w:p>
        </w:tc>
        <w:tc>
          <w:tcPr>
            <w:tcW w:w="0" w:type="auto"/>
            <w:vAlign w:val="center"/>
            <w:hideMark/>
          </w:tcPr>
          <w:p w14:paraId="5A69F4A0" w14:textId="77777777" w:rsidR="00DD7B1F" w:rsidRPr="00DD7B1F" w:rsidRDefault="00DD7B1F" w:rsidP="00DD7B1F">
            <w:pPr>
              <w:rPr>
                <w:sz w:val="16"/>
                <w:szCs w:val="16"/>
              </w:rPr>
            </w:pPr>
            <w:r w:rsidRPr="00DD7B1F">
              <w:rPr>
                <w:sz w:val="16"/>
                <w:szCs w:val="16"/>
              </w:rPr>
              <w:t>Color of gills</w:t>
            </w:r>
          </w:p>
        </w:tc>
        <w:tc>
          <w:tcPr>
            <w:tcW w:w="0" w:type="auto"/>
            <w:vAlign w:val="center"/>
            <w:hideMark/>
          </w:tcPr>
          <w:p w14:paraId="2DDA7D36" w14:textId="77777777" w:rsidR="00DD7B1F" w:rsidRPr="00DD7B1F" w:rsidRDefault="00DD7B1F" w:rsidP="00DD7B1F">
            <w:pPr>
              <w:rPr>
                <w:sz w:val="16"/>
                <w:szCs w:val="16"/>
              </w:rPr>
            </w:pPr>
            <w:r w:rsidRPr="00DD7B1F">
              <w:rPr>
                <w:sz w:val="16"/>
                <w:szCs w:val="16"/>
              </w:rPr>
              <w:t>12</w:t>
            </w:r>
          </w:p>
        </w:tc>
        <w:tc>
          <w:tcPr>
            <w:tcW w:w="0" w:type="auto"/>
            <w:vAlign w:val="center"/>
            <w:hideMark/>
          </w:tcPr>
          <w:p w14:paraId="3202475A" w14:textId="77777777" w:rsidR="00DD7B1F" w:rsidRPr="00DD7B1F" w:rsidRDefault="00DD7B1F" w:rsidP="00DD7B1F">
            <w:pPr>
              <w:rPr>
                <w:sz w:val="16"/>
                <w:szCs w:val="16"/>
              </w:rPr>
            </w:pPr>
            <w:r w:rsidRPr="00DD7B1F">
              <w:rPr>
                <w:sz w:val="16"/>
                <w:szCs w:val="16"/>
              </w:rPr>
              <w:t>b, e, g, h, k, n, o, p, r, u, w, y</w:t>
            </w:r>
          </w:p>
        </w:tc>
      </w:tr>
      <w:tr w:rsidR="00DD7B1F" w:rsidRPr="00DD7B1F" w14:paraId="18AA864A" w14:textId="77777777" w:rsidTr="00FC0104">
        <w:trPr>
          <w:tblCellSpacing w:w="15" w:type="dxa"/>
        </w:trPr>
        <w:tc>
          <w:tcPr>
            <w:tcW w:w="0" w:type="auto"/>
            <w:vAlign w:val="center"/>
            <w:hideMark/>
          </w:tcPr>
          <w:p w14:paraId="449D799E" w14:textId="77777777" w:rsidR="00DD7B1F" w:rsidRPr="00DD7B1F" w:rsidRDefault="00DD7B1F" w:rsidP="00DD7B1F">
            <w:pPr>
              <w:rPr>
                <w:sz w:val="16"/>
                <w:szCs w:val="16"/>
              </w:rPr>
            </w:pPr>
            <w:r w:rsidRPr="00DD7B1F">
              <w:rPr>
                <w:b/>
                <w:bCs/>
                <w:sz w:val="16"/>
                <w:szCs w:val="16"/>
              </w:rPr>
              <w:t>stalk-shape</w:t>
            </w:r>
          </w:p>
        </w:tc>
        <w:tc>
          <w:tcPr>
            <w:tcW w:w="0" w:type="auto"/>
            <w:vAlign w:val="center"/>
            <w:hideMark/>
          </w:tcPr>
          <w:p w14:paraId="684F842D" w14:textId="77777777" w:rsidR="00DD7B1F" w:rsidRPr="00DD7B1F" w:rsidRDefault="00DD7B1F" w:rsidP="00DD7B1F">
            <w:pPr>
              <w:rPr>
                <w:sz w:val="16"/>
                <w:szCs w:val="16"/>
              </w:rPr>
            </w:pPr>
            <w:r w:rsidRPr="00DD7B1F">
              <w:rPr>
                <w:sz w:val="16"/>
                <w:szCs w:val="16"/>
              </w:rPr>
              <w:t>Shape of stalk</w:t>
            </w:r>
          </w:p>
        </w:tc>
        <w:tc>
          <w:tcPr>
            <w:tcW w:w="0" w:type="auto"/>
            <w:vAlign w:val="center"/>
            <w:hideMark/>
          </w:tcPr>
          <w:p w14:paraId="4D8EB41F" w14:textId="77777777" w:rsidR="00DD7B1F" w:rsidRPr="00DD7B1F" w:rsidRDefault="00DD7B1F" w:rsidP="00DD7B1F">
            <w:pPr>
              <w:rPr>
                <w:sz w:val="16"/>
                <w:szCs w:val="16"/>
              </w:rPr>
            </w:pPr>
            <w:r w:rsidRPr="00DD7B1F">
              <w:rPr>
                <w:sz w:val="16"/>
                <w:szCs w:val="16"/>
              </w:rPr>
              <w:t>2</w:t>
            </w:r>
          </w:p>
        </w:tc>
        <w:tc>
          <w:tcPr>
            <w:tcW w:w="0" w:type="auto"/>
            <w:vAlign w:val="center"/>
            <w:hideMark/>
          </w:tcPr>
          <w:p w14:paraId="76A0FA2D" w14:textId="77777777" w:rsidR="00DD7B1F" w:rsidRPr="00DD7B1F" w:rsidRDefault="00DD7B1F" w:rsidP="00DD7B1F">
            <w:pPr>
              <w:rPr>
                <w:sz w:val="16"/>
                <w:szCs w:val="16"/>
              </w:rPr>
            </w:pPr>
            <w:r w:rsidRPr="00DD7B1F">
              <w:rPr>
                <w:sz w:val="16"/>
                <w:szCs w:val="16"/>
              </w:rPr>
              <w:t>e, t</w:t>
            </w:r>
          </w:p>
        </w:tc>
      </w:tr>
      <w:tr w:rsidR="00DD7B1F" w:rsidRPr="00DD7B1F" w14:paraId="4387855C" w14:textId="77777777" w:rsidTr="00FC0104">
        <w:trPr>
          <w:tblCellSpacing w:w="15" w:type="dxa"/>
        </w:trPr>
        <w:tc>
          <w:tcPr>
            <w:tcW w:w="0" w:type="auto"/>
            <w:vAlign w:val="center"/>
            <w:hideMark/>
          </w:tcPr>
          <w:p w14:paraId="60EE749C" w14:textId="77777777" w:rsidR="00DD7B1F" w:rsidRPr="00DD7B1F" w:rsidRDefault="00DD7B1F" w:rsidP="00DD7B1F">
            <w:pPr>
              <w:rPr>
                <w:sz w:val="16"/>
                <w:szCs w:val="16"/>
              </w:rPr>
            </w:pPr>
            <w:r w:rsidRPr="00DD7B1F">
              <w:rPr>
                <w:b/>
                <w:bCs/>
                <w:sz w:val="16"/>
                <w:szCs w:val="16"/>
              </w:rPr>
              <w:t>stalk-root</w:t>
            </w:r>
          </w:p>
        </w:tc>
        <w:tc>
          <w:tcPr>
            <w:tcW w:w="0" w:type="auto"/>
            <w:vAlign w:val="center"/>
            <w:hideMark/>
          </w:tcPr>
          <w:p w14:paraId="36FC7990" w14:textId="77777777" w:rsidR="00DD7B1F" w:rsidRPr="00DD7B1F" w:rsidRDefault="00DD7B1F" w:rsidP="00DD7B1F">
            <w:pPr>
              <w:rPr>
                <w:sz w:val="16"/>
                <w:szCs w:val="16"/>
              </w:rPr>
            </w:pPr>
            <w:r w:rsidRPr="00DD7B1F">
              <w:rPr>
                <w:sz w:val="16"/>
                <w:szCs w:val="16"/>
              </w:rPr>
              <w:t>Root type</w:t>
            </w:r>
          </w:p>
        </w:tc>
        <w:tc>
          <w:tcPr>
            <w:tcW w:w="0" w:type="auto"/>
            <w:vAlign w:val="center"/>
            <w:hideMark/>
          </w:tcPr>
          <w:p w14:paraId="0ED04A94" w14:textId="77777777" w:rsidR="00DD7B1F" w:rsidRPr="00DD7B1F" w:rsidRDefault="00DD7B1F" w:rsidP="00DD7B1F">
            <w:pPr>
              <w:rPr>
                <w:sz w:val="16"/>
                <w:szCs w:val="16"/>
              </w:rPr>
            </w:pPr>
            <w:r w:rsidRPr="00DD7B1F">
              <w:rPr>
                <w:sz w:val="16"/>
                <w:szCs w:val="16"/>
              </w:rPr>
              <w:t>5</w:t>
            </w:r>
          </w:p>
        </w:tc>
        <w:tc>
          <w:tcPr>
            <w:tcW w:w="0" w:type="auto"/>
            <w:vAlign w:val="center"/>
            <w:hideMark/>
          </w:tcPr>
          <w:p w14:paraId="67C9CB42" w14:textId="77777777" w:rsidR="00DD7B1F" w:rsidRPr="00DD7B1F" w:rsidRDefault="00DD7B1F" w:rsidP="00DD7B1F">
            <w:pPr>
              <w:rPr>
                <w:sz w:val="16"/>
                <w:szCs w:val="16"/>
              </w:rPr>
            </w:pPr>
            <w:r w:rsidRPr="00DD7B1F">
              <w:rPr>
                <w:sz w:val="16"/>
                <w:szCs w:val="16"/>
              </w:rPr>
              <w:t>b, c, e, r, z</w:t>
            </w:r>
          </w:p>
        </w:tc>
      </w:tr>
      <w:tr w:rsidR="00DD7B1F" w:rsidRPr="00DD7B1F" w14:paraId="060BC9D5" w14:textId="77777777" w:rsidTr="00FC0104">
        <w:trPr>
          <w:tblCellSpacing w:w="15" w:type="dxa"/>
        </w:trPr>
        <w:tc>
          <w:tcPr>
            <w:tcW w:w="0" w:type="auto"/>
            <w:vAlign w:val="center"/>
            <w:hideMark/>
          </w:tcPr>
          <w:p w14:paraId="4113E0DB" w14:textId="77777777" w:rsidR="00DD7B1F" w:rsidRPr="00DD7B1F" w:rsidRDefault="00DD7B1F" w:rsidP="00DD7B1F">
            <w:pPr>
              <w:rPr>
                <w:sz w:val="16"/>
                <w:szCs w:val="16"/>
              </w:rPr>
            </w:pPr>
            <w:r w:rsidRPr="00DD7B1F">
              <w:rPr>
                <w:b/>
                <w:bCs/>
                <w:sz w:val="16"/>
                <w:szCs w:val="16"/>
              </w:rPr>
              <w:t>stalk-surface-above-ring</w:t>
            </w:r>
          </w:p>
        </w:tc>
        <w:tc>
          <w:tcPr>
            <w:tcW w:w="0" w:type="auto"/>
            <w:vAlign w:val="center"/>
            <w:hideMark/>
          </w:tcPr>
          <w:p w14:paraId="32A60182" w14:textId="77777777" w:rsidR="00DD7B1F" w:rsidRPr="00DD7B1F" w:rsidRDefault="00DD7B1F" w:rsidP="00DD7B1F">
            <w:pPr>
              <w:rPr>
                <w:sz w:val="16"/>
                <w:szCs w:val="16"/>
              </w:rPr>
            </w:pPr>
            <w:r w:rsidRPr="00DD7B1F">
              <w:rPr>
                <w:sz w:val="16"/>
                <w:szCs w:val="16"/>
              </w:rPr>
              <w:t>Stalk surface above ring</w:t>
            </w:r>
          </w:p>
        </w:tc>
        <w:tc>
          <w:tcPr>
            <w:tcW w:w="0" w:type="auto"/>
            <w:vAlign w:val="center"/>
            <w:hideMark/>
          </w:tcPr>
          <w:p w14:paraId="2594AACD" w14:textId="77777777" w:rsidR="00DD7B1F" w:rsidRPr="00DD7B1F" w:rsidRDefault="00DD7B1F" w:rsidP="00DD7B1F">
            <w:pPr>
              <w:rPr>
                <w:sz w:val="16"/>
                <w:szCs w:val="16"/>
              </w:rPr>
            </w:pPr>
            <w:r w:rsidRPr="00DD7B1F">
              <w:rPr>
                <w:sz w:val="16"/>
                <w:szCs w:val="16"/>
              </w:rPr>
              <w:t>4</w:t>
            </w:r>
          </w:p>
        </w:tc>
        <w:tc>
          <w:tcPr>
            <w:tcW w:w="0" w:type="auto"/>
            <w:vAlign w:val="center"/>
            <w:hideMark/>
          </w:tcPr>
          <w:p w14:paraId="53693464" w14:textId="77777777" w:rsidR="00DD7B1F" w:rsidRPr="00DD7B1F" w:rsidRDefault="00DD7B1F" w:rsidP="00DD7B1F">
            <w:pPr>
              <w:rPr>
                <w:sz w:val="16"/>
                <w:szCs w:val="16"/>
              </w:rPr>
            </w:pPr>
            <w:r w:rsidRPr="00DD7B1F">
              <w:rPr>
                <w:sz w:val="16"/>
                <w:szCs w:val="16"/>
              </w:rPr>
              <w:t>f, k, s, y</w:t>
            </w:r>
          </w:p>
        </w:tc>
      </w:tr>
      <w:tr w:rsidR="00DD7B1F" w:rsidRPr="00DD7B1F" w14:paraId="22A59944" w14:textId="77777777" w:rsidTr="00FC0104">
        <w:trPr>
          <w:tblCellSpacing w:w="15" w:type="dxa"/>
        </w:trPr>
        <w:tc>
          <w:tcPr>
            <w:tcW w:w="0" w:type="auto"/>
            <w:vAlign w:val="center"/>
            <w:hideMark/>
          </w:tcPr>
          <w:p w14:paraId="0D4A9A44" w14:textId="77777777" w:rsidR="00DD7B1F" w:rsidRPr="00DD7B1F" w:rsidRDefault="00DD7B1F" w:rsidP="00DD7B1F">
            <w:pPr>
              <w:rPr>
                <w:sz w:val="16"/>
                <w:szCs w:val="16"/>
              </w:rPr>
            </w:pPr>
            <w:r w:rsidRPr="00DD7B1F">
              <w:rPr>
                <w:b/>
                <w:bCs/>
                <w:sz w:val="16"/>
                <w:szCs w:val="16"/>
              </w:rPr>
              <w:t>stalk-surface-below-ring</w:t>
            </w:r>
          </w:p>
        </w:tc>
        <w:tc>
          <w:tcPr>
            <w:tcW w:w="0" w:type="auto"/>
            <w:vAlign w:val="center"/>
            <w:hideMark/>
          </w:tcPr>
          <w:p w14:paraId="020CEACA" w14:textId="77777777" w:rsidR="00DD7B1F" w:rsidRPr="00DD7B1F" w:rsidRDefault="00DD7B1F" w:rsidP="00DD7B1F">
            <w:pPr>
              <w:rPr>
                <w:sz w:val="16"/>
                <w:szCs w:val="16"/>
              </w:rPr>
            </w:pPr>
            <w:r w:rsidRPr="00DD7B1F">
              <w:rPr>
                <w:sz w:val="16"/>
                <w:szCs w:val="16"/>
              </w:rPr>
              <w:t>Stalk surface below ring</w:t>
            </w:r>
          </w:p>
        </w:tc>
        <w:tc>
          <w:tcPr>
            <w:tcW w:w="0" w:type="auto"/>
            <w:vAlign w:val="center"/>
            <w:hideMark/>
          </w:tcPr>
          <w:p w14:paraId="4497F0D1" w14:textId="77777777" w:rsidR="00DD7B1F" w:rsidRPr="00DD7B1F" w:rsidRDefault="00DD7B1F" w:rsidP="00DD7B1F">
            <w:pPr>
              <w:rPr>
                <w:sz w:val="16"/>
                <w:szCs w:val="16"/>
              </w:rPr>
            </w:pPr>
            <w:r w:rsidRPr="00DD7B1F">
              <w:rPr>
                <w:sz w:val="16"/>
                <w:szCs w:val="16"/>
              </w:rPr>
              <w:t>4</w:t>
            </w:r>
          </w:p>
        </w:tc>
        <w:tc>
          <w:tcPr>
            <w:tcW w:w="0" w:type="auto"/>
            <w:vAlign w:val="center"/>
            <w:hideMark/>
          </w:tcPr>
          <w:p w14:paraId="13FE6CEE" w14:textId="77777777" w:rsidR="00DD7B1F" w:rsidRPr="00DD7B1F" w:rsidRDefault="00DD7B1F" w:rsidP="00DD7B1F">
            <w:pPr>
              <w:rPr>
                <w:sz w:val="16"/>
                <w:szCs w:val="16"/>
              </w:rPr>
            </w:pPr>
            <w:r w:rsidRPr="00DD7B1F">
              <w:rPr>
                <w:sz w:val="16"/>
                <w:szCs w:val="16"/>
              </w:rPr>
              <w:t>f, k, s, y</w:t>
            </w:r>
          </w:p>
        </w:tc>
      </w:tr>
      <w:tr w:rsidR="00DD7B1F" w:rsidRPr="00DD7B1F" w14:paraId="13423DE8" w14:textId="77777777" w:rsidTr="00FC0104">
        <w:trPr>
          <w:tblCellSpacing w:w="15" w:type="dxa"/>
        </w:trPr>
        <w:tc>
          <w:tcPr>
            <w:tcW w:w="0" w:type="auto"/>
            <w:vAlign w:val="center"/>
            <w:hideMark/>
          </w:tcPr>
          <w:p w14:paraId="45F57F06" w14:textId="77777777" w:rsidR="00DD7B1F" w:rsidRPr="00DD7B1F" w:rsidRDefault="00DD7B1F" w:rsidP="00DD7B1F">
            <w:pPr>
              <w:rPr>
                <w:sz w:val="16"/>
                <w:szCs w:val="16"/>
              </w:rPr>
            </w:pPr>
            <w:r w:rsidRPr="00DD7B1F">
              <w:rPr>
                <w:b/>
                <w:bCs/>
                <w:sz w:val="16"/>
                <w:szCs w:val="16"/>
              </w:rPr>
              <w:t>stalk-color-above-ring</w:t>
            </w:r>
          </w:p>
        </w:tc>
        <w:tc>
          <w:tcPr>
            <w:tcW w:w="0" w:type="auto"/>
            <w:vAlign w:val="center"/>
            <w:hideMark/>
          </w:tcPr>
          <w:p w14:paraId="7616E14B" w14:textId="77777777" w:rsidR="00DD7B1F" w:rsidRPr="00DD7B1F" w:rsidRDefault="00DD7B1F" w:rsidP="00DD7B1F">
            <w:pPr>
              <w:rPr>
                <w:sz w:val="16"/>
                <w:szCs w:val="16"/>
              </w:rPr>
            </w:pPr>
            <w:r w:rsidRPr="00DD7B1F">
              <w:rPr>
                <w:sz w:val="16"/>
                <w:szCs w:val="16"/>
              </w:rPr>
              <w:t>Stalk color above ring</w:t>
            </w:r>
          </w:p>
        </w:tc>
        <w:tc>
          <w:tcPr>
            <w:tcW w:w="0" w:type="auto"/>
            <w:vAlign w:val="center"/>
            <w:hideMark/>
          </w:tcPr>
          <w:p w14:paraId="66CDEB76" w14:textId="77777777" w:rsidR="00DD7B1F" w:rsidRPr="00DD7B1F" w:rsidRDefault="00DD7B1F" w:rsidP="00DD7B1F">
            <w:pPr>
              <w:rPr>
                <w:sz w:val="16"/>
                <w:szCs w:val="16"/>
              </w:rPr>
            </w:pPr>
            <w:r w:rsidRPr="00DD7B1F">
              <w:rPr>
                <w:sz w:val="16"/>
                <w:szCs w:val="16"/>
              </w:rPr>
              <w:t>9</w:t>
            </w:r>
          </w:p>
        </w:tc>
        <w:tc>
          <w:tcPr>
            <w:tcW w:w="0" w:type="auto"/>
            <w:vAlign w:val="center"/>
            <w:hideMark/>
          </w:tcPr>
          <w:p w14:paraId="04CEF965" w14:textId="77777777" w:rsidR="00DD7B1F" w:rsidRPr="00DD7B1F" w:rsidRDefault="00DD7B1F" w:rsidP="00DD7B1F">
            <w:pPr>
              <w:rPr>
                <w:sz w:val="16"/>
                <w:szCs w:val="16"/>
              </w:rPr>
            </w:pPr>
            <w:r w:rsidRPr="00DD7B1F">
              <w:rPr>
                <w:sz w:val="16"/>
                <w:szCs w:val="16"/>
              </w:rPr>
              <w:t>b, c, e, g, n, o, p, w, y</w:t>
            </w:r>
          </w:p>
        </w:tc>
      </w:tr>
      <w:tr w:rsidR="00DD7B1F" w:rsidRPr="00DD7B1F" w14:paraId="5474DD5F" w14:textId="77777777" w:rsidTr="00FC0104">
        <w:trPr>
          <w:tblCellSpacing w:w="15" w:type="dxa"/>
        </w:trPr>
        <w:tc>
          <w:tcPr>
            <w:tcW w:w="0" w:type="auto"/>
            <w:vAlign w:val="center"/>
            <w:hideMark/>
          </w:tcPr>
          <w:p w14:paraId="6F4DB92E" w14:textId="77777777" w:rsidR="00DD7B1F" w:rsidRPr="00DD7B1F" w:rsidRDefault="00DD7B1F" w:rsidP="00DD7B1F">
            <w:pPr>
              <w:rPr>
                <w:sz w:val="16"/>
                <w:szCs w:val="16"/>
              </w:rPr>
            </w:pPr>
            <w:r w:rsidRPr="00DD7B1F">
              <w:rPr>
                <w:b/>
                <w:bCs/>
                <w:sz w:val="16"/>
                <w:szCs w:val="16"/>
              </w:rPr>
              <w:t>stalk-color-below-ring</w:t>
            </w:r>
          </w:p>
        </w:tc>
        <w:tc>
          <w:tcPr>
            <w:tcW w:w="0" w:type="auto"/>
            <w:vAlign w:val="center"/>
            <w:hideMark/>
          </w:tcPr>
          <w:p w14:paraId="13C619FE" w14:textId="77777777" w:rsidR="00DD7B1F" w:rsidRPr="00DD7B1F" w:rsidRDefault="00DD7B1F" w:rsidP="00DD7B1F">
            <w:pPr>
              <w:rPr>
                <w:sz w:val="16"/>
                <w:szCs w:val="16"/>
              </w:rPr>
            </w:pPr>
            <w:r w:rsidRPr="00DD7B1F">
              <w:rPr>
                <w:sz w:val="16"/>
                <w:szCs w:val="16"/>
              </w:rPr>
              <w:t>Stalk color below ring</w:t>
            </w:r>
          </w:p>
        </w:tc>
        <w:tc>
          <w:tcPr>
            <w:tcW w:w="0" w:type="auto"/>
            <w:vAlign w:val="center"/>
            <w:hideMark/>
          </w:tcPr>
          <w:p w14:paraId="31DFD78D" w14:textId="77777777" w:rsidR="00DD7B1F" w:rsidRPr="00DD7B1F" w:rsidRDefault="00DD7B1F" w:rsidP="00DD7B1F">
            <w:pPr>
              <w:rPr>
                <w:sz w:val="16"/>
                <w:szCs w:val="16"/>
              </w:rPr>
            </w:pPr>
            <w:r w:rsidRPr="00DD7B1F">
              <w:rPr>
                <w:sz w:val="16"/>
                <w:szCs w:val="16"/>
              </w:rPr>
              <w:t>9</w:t>
            </w:r>
          </w:p>
        </w:tc>
        <w:tc>
          <w:tcPr>
            <w:tcW w:w="0" w:type="auto"/>
            <w:vAlign w:val="center"/>
            <w:hideMark/>
          </w:tcPr>
          <w:p w14:paraId="735D117D" w14:textId="77777777" w:rsidR="00DD7B1F" w:rsidRPr="00DD7B1F" w:rsidRDefault="00DD7B1F" w:rsidP="00DD7B1F">
            <w:pPr>
              <w:rPr>
                <w:sz w:val="16"/>
                <w:szCs w:val="16"/>
              </w:rPr>
            </w:pPr>
            <w:r w:rsidRPr="00DD7B1F">
              <w:rPr>
                <w:sz w:val="16"/>
                <w:szCs w:val="16"/>
              </w:rPr>
              <w:t>b, c, e, g, n, o, p, w, y</w:t>
            </w:r>
          </w:p>
        </w:tc>
      </w:tr>
      <w:tr w:rsidR="00DD7B1F" w:rsidRPr="00DD7B1F" w14:paraId="7AD91D9F" w14:textId="77777777" w:rsidTr="00FC0104">
        <w:trPr>
          <w:tblCellSpacing w:w="15" w:type="dxa"/>
        </w:trPr>
        <w:tc>
          <w:tcPr>
            <w:tcW w:w="0" w:type="auto"/>
            <w:vAlign w:val="center"/>
            <w:hideMark/>
          </w:tcPr>
          <w:p w14:paraId="225D742F" w14:textId="77777777" w:rsidR="00DD7B1F" w:rsidRPr="00DD7B1F" w:rsidRDefault="00DD7B1F" w:rsidP="00DD7B1F">
            <w:pPr>
              <w:rPr>
                <w:sz w:val="16"/>
                <w:szCs w:val="16"/>
              </w:rPr>
            </w:pPr>
            <w:r w:rsidRPr="00DD7B1F">
              <w:rPr>
                <w:b/>
                <w:bCs/>
                <w:sz w:val="16"/>
                <w:szCs w:val="16"/>
              </w:rPr>
              <w:t>veil-type</w:t>
            </w:r>
          </w:p>
        </w:tc>
        <w:tc>
          <w:tcPr>
            <w:tcW w:w="0" w:type="auto"/>
            <w:vAlign w:val="center"/>
            <w:hideMark/>
          </w:tcPr>
          <w:p w14:paraId="763EED69" w14:textId="77777777" w:rsidR="00DD7B1F" w:rsidRPr="00DD7B1F" w:rsidRDefault="00DD7B1F" w:rsidP="00DD7B1F">
            <w:pPr>
              <w:rPr>
                <w:sz w:val="16"/>
                <w:szCs w:val="16"/>
              </w:rPr>
            </w:pPr>
            <w:r w:rsidRPr="00DD7B1F">
              <w:rPr>
                <w:sz w:val="16"/>
                <w:szCs w:val="16"/>
              </w:rPr>
              <w:t>Veil type</w:t>
            </w:r>
          </w:p>
        </w:tc>
        <w:tc>
          <w:tcPr>
            <w:tcW w:w="0" w:type="auto"/>
            <w:vAlign w:val="center"/>
            <w:hideMark/>
          </w:tcPr>
          <w:p w14:paraId="6726DA24" w14:textId="77777777" w:rsidR="00DD7B1F" w:rsidRPr="00DD7B1F" w:rsidRDefault="00DD7B1F" w:rsidP="00DD7B1F">
            <w:pPr>
              <w:rPr>
                <w:sz w:val="16"/>
                <w:szCs w:val="16"/>
              </w:rPr>
            </w:pPr>
            <w:r w:rsidRPr="00DD7B1F">
              <w:rPr>
                <w:b/>
                <w:bCs/>
                <w:sz w:val="16"/>
                <w:szCs w:val="16"/>
              </w:rPr>
              <w:t>1 (removed)</w:t>
            </w:r>
          </w:p>
        </w:tc>
        <w:tc>
          <w:tcPr>
            <w:tcW w:w="0" w:type="auto"/>
            <w:vAlign w:val="center"/>
            <w:hideMark/>
          </w:tcPr>
          <w:p w14:paraId="588B80CD" w14:textId="77777777" w:rsidR="00DD7B1F" w:rsidRPr="00DD7B1F" w:rsidRDefault="00DD7B1F" w:rsidP="00DD7B1F">
            <w:pPr>
              <w:rPr>
                <w:sz w:val="16"/>
                <w:szCs w:val="16"/>
              </w:rPr>
            </w:pPr>
            <w:r w:rsidRPr="00DD7B1F">
              <w:rPr>
                <w:sz w:val="16"/>
                <w:szCs w:val="16"/>
              </w:rPr>
              <w:t xml:space="preserve">p — </w:t>
            </w:r>
            <w:r w:rsidRPr="00DD7B1F">
              <w:rPr>
                <w:i/>
                <w:iCs/>
                <w:sz w:val="16"/>
                <w:szCs w:val="16"/>
              </w:rPr>
              <w:t>removed due to zero variance</w:t>
            </w:r>
          </w:p>
        </w:tc>
      </w:tr>
      <w:tr w:rsidR="00DD7B1F" w:rsidRPr="00DD7B1F" w14:paraId="6A08DA08" w14:textId="77777777" w:rsidTr="00FC0104">
        <w:trPr>
          <w:tblCellSpacing w:w="15" w:type="dxa"/>
        </w:trPr>
        <w:tc>
          <w:tcPr>
            <w:tcW w:w="0" w:type="auto"/>
            <w:vAlign w:val="center"/>
            <w:hideMark/>
          </w:tcPr>
          <w:p w14:paraId="76526534" w14:textId="77777777" w:rsidR="00DD7B1F" w:rsidRPr="00DD7B1F" w:rsidRDefault="00DD7B1F" w:rsidP="00DD7B1F">
            <w:pPr>
              <w:rPr>
                <w:sz w:val="16"/>
                <w:szCs w:val="16"/>
              </w:rPr>
            </w:pPr>
            <w:r w:rsidRPr="00DD7B1F">
              <w:rPr>
                <w:b/>
                <w:bCs/>
                <w:sz w:val="16"/>
                <w:szCs w:val="16"/>
              </w:rPr>
              <w:t>veil-color</w:t>
            </w:r>
          </w:p>
        </w:tc>
        <w:tc>
          <w:tcPr>
            <w:tcW w:w="0" w:type="auto"/>
            <w:vAlign w:val="center"/>
            <w:hideMark/>
          </w:tcPr>
          <w:p w14:paraId="52017340" w14:textId="77777777" w:rsidR="00DD7B1F" w:rsidRPr="00DD7B1F" w:rsidRDefault="00DD7B1F" w:rsidP="00DD7B1F">
            <w:pPr>
              <w:rPr>
                <w:sz w:val="16"/>
                <w:szCs w:val="16"/>
              </w:rPr>
            </w:pPr>
            <w:r w:rsidRPr="00DD7B1F">
              <w:rPr>
                <w:sz w:val="16"/>
                <w:szCs w:val="16"/>
              </w:rPr>
              <w:t>Veil color</w:t>
            </w:r>
          </w:p>
        </w:tc>
        <w:tc>
          <w:tcPr>
            <w:tcW w:w="0" w:type="auto"/>
            <w:vAlign w:val="center"/>
            <w:hideMark/>
          </w:tcPr>
          <w:p w14:paraId="1CAF45BA" w14:textId="77777777" w:rsidR="00DD7B1F" w:rsidRPr="00DD7B1F" w:rsidRDefault="00DD7B1F" w:rsidP="00DD7B1F">
            <w:pPr>
              <w:rPr>
                <w:sz w:val="16"/>
                <w:szCs w:val="16"/>
              </w:rPr>
            </w:pPr>
            <w:r w:rsidRPr="00DD7B1F">
              <w:rPr>
                <w:sz w:val="16"/>
                <w:szCs w:val="16"/>
              </w:rPr>
              <w:t>4</w:t>
            </w:r>
          </w:p>
        </w:tc>
        <w:tc>
          <w:tcPr>
            <w:tcW w:w="0" w:type="auto"/>
            <w:vAlign w:val="center"/>
            <w:hideMark/>
          </w:tcPr>
          <w:p w14:paraId="0B12C47E" w14:textId="77777777" w:rsidR="00DD7B1F" w:rsidRPr="00DD7B1F" w:rsidRDefault="00DD7B1F" w:rsidP="00DD7B1F">
            <w:pPr>
              <w:rPr>
                <w:sz w:val="16"/>
                <w:szCs w:val="16"/>
              </w:rPr>
            </w:pPr>
            <w:r w:rsidRPr="00DD7B1F">
              <w:rPr>
                <w:sz w:val="16"/>
                <w:szCs w:val="16"/>
              </w:rPr>
              <w:t>b, o, w, y</w:t>
            </w:r>
          </w:p>
        </w:tc>
      </w:tr>
      <w:tr w:rsidR="00DD7B1F" w:rsidRPr="00DD7B1F" w14:paraId="4C8D1A0F" w14:textId="77777777" w:rsidTr="00FC0104">
        <w:trPr>
          <w:tblCellSpacing w:w="15" w:type="dxa"/>
        </w:trPr>
        <w:tc>
          <w:tcPr>
            <w:tcW w:w="0" w:type="auto"/>
            <w:vAlign w:val="center"/>
            <w:hideMark/>
          </w:tcPr>
          <w:p w14:paraId="70A150F3" w14:textId="77777777" w:rsidR="00DD7B1F" w:rsidRPr="00DD7B1F" w:rsidRDefault="00DD7B1F" w:rsidP="00DD7B1F">
            <w:pPr>
              <w:rPr>
                <w:sz w:val="16"/>
                <w:szCs w:val="16"/>
              </w:rPr>
            </w:pPr>
            <w:r w:rsidRPr="00DD7B1F">
              <w:rPr>
                <w:b/>
                <w:bCs/>
                <w:sz w:val="16"/>
                <w:szCs w:val="16"/>
              </w:rPr>
              <w:t>ring-number</w:t>
            </w:r>
          </w:p>
        </w:tc>
        <w:tc>
          <w:tcPr>
            <w:tcW w:w="0" w:type="auto"/>
            <w:vAlign w:val="center"/>
            <w:hideMark/>
          </w:tcPr>
          <w:p w14:paraId="77AB77A1" w14:textId="77777777" w:rsidR="00DD7B1F" w:rsidRPr="00DD7B1F" w:rsidRDefault="00DD7B1F" w:rsidP="00DD7B1F">
            <w:pPr>
              <w:rPr>
                <w:sz w:val="16"/>
                <w:szCs w:val="16"/>
              </w:rPr>
            </w:pPr>
            <w:r w:rsidRPr="00DD7B1F">
              <w:rPr>
                <w:sz w:val="16"/>
                <w:szCs w:val="16"/>
              </w:rPr>
              <w:t>Number of rings</w:t>
            </w:r>
          </w:p>
        </w:tc>
        <w:tc>
          <w:tcPr>
            <w:tcW w:w="0" w:type="auto"/>
            <w:vAlign w:val="center"/>
            <w:hideMark/>
          </w:tcPr>
          <w:p w14:paraId="08195759" w14:textId="77777777" w:rsidR="00DD7B1F" w:rsidRPr="00DD7B1F" w:rsidRDefault="00DD7B1F" w:rsidP="00DD7B1F">
            <w:pPr>
              <w:rPr>
                <w:sz w:val="16"/>
                <w:szCs w:val="16"/>
              </w:rPr>
            </w:pPr>
            <w:r w:rsidRPr="00DD7B1F">
              <w:rPr>
                <w:sz w:val="16"/>
                <w:szCs w:val="16"/>
              </w:rPr>
              <w:t>3</w:t>
            </w:r>
          </w:p>
        </w:tc>
        <w:tc>
          <w:tcPr>
            <w:tcW w:w="0" w:type="auto"/>
            <w:vAlign w:val="center"/>
            <w:hideMark/>
          </w:tcPr>
          <w:p w14:paraId="4F38AE8C" w14:textId="77777777" w:rsidR="00DD7B1F" w:rsidRPr="00DD7B1F" w:rsidRDefault="00DD7B1F" w:rsidP="00DD7B1F">
            <w:pPr>
              <w:rPr>
                <w:sz w:val="16"/>
                <w:szCs w:val="16"/>
              </w:rPr>
            </w:pPr>
            <w:r w:rsidRPr="00DD7B1F">
              <w:rPr>
                <w:sz w:val="16"/>
                <w:szCs w:val="16"/>
              </w:rPr>
              <w:t>n, o, t</w:t>
            </w:r>
          </w:p>
        </w:tc>
      </w:tr>
      <w:tr w:rsidR="00DD7B1F" w:rsidRPr="00DD7B1F" w14:paraId="0257E48B" w14:textId="77777777" w:rsidTr="00FC0104">
        <w:trPr>
          <w:tblCellSpacing w:w="15" w:type="dxa"/>
        </w:trPr>
        <w:tc>
          <w:tcPr>
            <w:tcW w:w="0" w:type="auto"/>
            <w:vAlign w:val="center"/>
            <w:hideMark/>
          </w:tcPr>
          <w:p w14:paraId="5C2D8C30" w14:textId="77777777" w:rsidR="00DD7B1F" w:rsidRPr="00DD7B1F" w:rsidRDefault="00DD7B1F" w:rsidP="00DD7B1F">
            <w:pPr>
              <w:rPr>
                <w:sz w:val="16"/>
                <w:szCs w:val="16"/>
              </w:rPr>
            </w:pPr>
            <w:r w:rsidRPr="00DD7B1F">
              <w:rPr>
                <w:b/>
                <w:bCs/>
                <w:sz w:val="16"/>
                <w:szCs w:val="16"/>
              </w:rPr>
              <w:t>ring-type</w:t>
            </w:r>
          </w:p>
        </w:tc>
        <w:tc>
          <w:tcPr>
            <w:tcW w:w="0" w:type="auto"/>
            <w:vAlign w:val="center"/>
            <w:hideMark/>
          </w:tcPr>
          <w:p w14:paraId="5A67E600" w14:textId="77777777" w:rsidR="00DD7B1F" w:rsidRPr="00DD7B1F" w:rsidRDefault="00DD7B1F" w:rsidP="00DD7B1F">
            <w:pPr>
              <w:rPr>
                <w:sz w:val="16"/>
                <w:szCs w:val="16"/>
              </w:rPr>
            </w:pPr>
            <w:r w:rsidRPr="00DD7B1F">
              <w:rPr>
                <w:sz w:val="16"/>
                <w:szCs w:val="16"/>
              </w:rPr>
              <w:t>Ring type</w:t>
            </w:r>
          </w:p>
        </w:tc>
        <w:tc>
          <w:tcPr>
            <w:tcW w:w="0" w:type="auto"/>
            <w:vAlign w:val="center"/>
            <w:hideMark/>
          </w:tcPr>
          <w:p w14:paraId="5EEF82A9" w14:textId="77777777" w:rsidR="00DD7B1F" w:rsidRPr="00DD7B1F" w:rsidRDefault="00DD7B1F" w:rsidP="00DD7B1F">
            <w:pPr>
              <w:rPr>
                <w:sz w:val="16"/>
                <w:szCs w:val="16"/>
              </w:rPr>
            </w:pPr>
            <w:r w:rsidRPr="00DD7B1F">
              <w:rPr>
                <w:sz w:val="16"/>
                <w:szCs w:val="16"/>
              </w:rPr>
              <w:t>5</w:t>
            </w:r>
          </w:p>
        </w:tc>
        <w:tc>
          <w:tcPr>
            <w:tcW w:w="0" w:type="auto"/>
            <w:vAlign w:val="center"/>
            <w:hideMark/>
          </w:tcPr>
          <w:p w14:paraId="2574867B" w14:textId="77777777" w:rsidR="00DD7B1F" w:rsidRPr="00DD7B1F" w:rsidRDefault="00DD7B1F" w:rsidP="00DD7B1F">
            <w:pPr>
              <w:rPr>
                <w:sz w:val="16"/>
                <w:szCs w:val="16"/>
              </w:rPr>
            </w:pPr>
            <w:r w:rsidRPr="00DD7B1F">
              <w:rPr>
                <w:sz w:val="16"/>
                <w:szCs w:val="16"/>
              </w:rPr>
              <w:t>e, f, l, n, p</w:t>
            </w:r>
          </w:p>
        </w:tc>
      </w:tr>
      <w:tr w:rsidR="00DD7B1F" w:rsidRPr="00DD7B1F" w14:paraId="0CDF1D38" w14:textId="77777777" w:rsidTr="00FC0104">
        <w:trPr>
          <w:tblCellSpacing w:w="15" w:type="dxa"/>
        </w:trPr>
        <w:tc>
          <w:tcPr>
            <w:tcW w:w="0" w:type="auto"/>
            <w:vAlign w:val="center"/>
            <w:hideMark/>
          </w:tcPr>
          <w:p w14:paraId="00E76365" w14:textId="77777777" w:rsidR="00DD7B1F" w:rsidRPr="00DD7B1F" w:rsidRDefault="00DD7B1F" w:rsidP="00DD7B1F">
            <w:pPr>
              <w:rPr>
                <w:sz w:val="16"/>
                <w:szCs w:val="16"/>
              </w:rPr>
            </w:pPr>
            <w:r w:rsidRPr="00DD7B1F">
              <w:rPr>
                <w:b/>
                <w:bCs/>
                <w:sz w:val="16"/>
                <w:szCs w:val="16"/>
              </w:rPr>
              <w:t>spore-print-color</w:t>
            </w:r>
          </w:p>
        </w:tc>
        <w:tc>
          <w:tcPr>
            <w:tcW w:w="0" w:type="auto"/>
            <w:vAlign w:val="center"/>
            <w:hideMark/>
          </w:tcPr>
          <w:p w14:paraId="47DCC454" w14:textId="77777777" w:rsidR="00DD7B1F" w:rsidRPr="00DD7B1F" w:rsidRDefault="00DD7B1F" w:rsidP="00DD7B1F">
            <w:pPr>
              <w:rPr>
                <w:sz w:val="16"/>
                <w:szCs w:val="16"/>
              </w:rPr>
            </w:pPr>
            <w:r w:rsidRPr="00DD7B1F">
              <w:rPr>
                <w:sz w:val="16"/>
                <w:szCs w:val="16"/>
              </w:rPr>
              <w:t>Spore print color</w:t>
            </w:r>
          </w:p>
        </w:tc>
        <w:tc>
          <w:tcPr>
            <w:tcW w:w="0" w:type="auto"/>
            <w:vAlign w:val="center"/>
            <w:hideMark/>
          </w:tcPr>
          <w:p w14:paraId="7B64A28C" w14:textId="77777777" w:rsidR="00DD7B1F" w:rsidRPr="00DD7B1F" w:rsidRDefault="00DD7B1F" w:rsidP="00DD7B1F">
            <w:pPr>
              <w:rPr>
                <w:sz w:val="16"/>
                <w:szCs w:val="16"/>
              </w:rPr>
            </w:pPr>
            <w:r w:rsidRPr="00DD7B1F">
              <w:rPr>
                <w:sz w:val="16"/>
                <w:szCs w:val="16"/>
              </w:rPr>
              <w:t>9</w:t>
            </w:r>
          </w:p>
        </w:tc>
        <w:tc>
          <w:tcPr>
            <w:tcW w:w="0" w:type="auto"/>
            <w:vAlign w:val="center"/>
            <w:hideMark/>
          </w:tcPr>
          <w:p w14:paraId="5EBCD25D" w14:textId="77777777" w:rsidR="00DD7B1F" w:rsidRPr="00DD7B1F" w:rsidRDefault="00DD7B1F" w:rsidP="00DD7B1F">
            <w:pPr>
              <w:rPr>
                <w:sz w:val="16"/>
                <w:szCs w:val="16"/>
              </w:rPr>
            </w:pPr>
            <w:r w:rsidRPr="00DD7B1F">
              <w:rPr>
                <w:sz w:val="16"/>
                <w:szCs w:val="16"/>
              </w:rPr>
              <w:t>b, h, k, n, o, r, u, w, y</w:t>
            </w:r>
          </w:p>
        </w:tc>
      </w:tr>
      <w:tr w:rsidR="00DD7B1F" w:rsidRPr="00DD7B1F" w14:paraId="442C1427" w14:textId="77777777" w:rsidTr="00FC0104">
        <w:trPr>
          <w:tblCellSpacing w:w="15" w:type="dxa"/>
        </w:trPr>
        <w:tc>
          <w:tcPr>
            <w:tcW w:w="0" w:type="auto"/>
            <w:vAlign w:val="center"/>
            <w:hideMark/>
          </w:tcPr>
          <w:p w14:paraId="6670A23E" w14:textId="77777777" w:rsidR="00DD7B1F" w:rsidRPr="00DD7B1F" w:rsidRDefault="00DD7B1F" w:rsidP="00DD7B1F">
            <w:pPr>
              <w:rPr>
                <w:sz w:val="16"/>
                <w:szCs w:val="16"/>
              </w:rPr>
            </w:pPr>
            <w:r w:rsidRPr="00DD7B1F">
              <w:rPr>
                <w:b/>
                <w:bCs/>
                <w:sz w:val="16"/>
                <w:szCs w:val="16"/>
              </w:rPr>
              <w:t>population</w:t>
            </w:r>
          </w:p>
        </w:tc>
        <w:tc>
          <w:tcPr>
            <w:tcW w:w="0" w:type="auto"/>
            <w:vAlign w:val="center"/>
            <w:hideMark/>
          </w:tcPr>
          <w:p w14:paraId="0A0D0782" w14:textId="77777777" w:rsidR="00DD7B1F" w:rsidRPr="00DD7B1F" w:rsidRDefault="00DD7B1F" w:rsidP="00DD7B1F">
            <w:pPr>
              <w:rPr>
                <w:sz w:val="16"/>
                <w:szCs w:val="16"/>
              </w:rPr>
            </w:pPr>
            <w:r w:rsidRPr="00DD7B1F">
              <w:rPr>
                <w:sz w:val="16"/>
                <w:szCs w:val="16"/>
              </w:rPr>
              <w:t>Population density</w:t>
            </w:r>
          </w:p>
        </w:tc>
        <w:tc>
          <w:tcPr>
            <w:tcW w:w="0" w:type="auto"/>
            <w:vAlign w:val="center"/>
            <w:hideMark/>
          </w:tcPr>
          <w:p w14:paraId="30E5B7AE" w14:textId="77777777" w:rsidR="00DD7B1F" w:rsidRPr="00DD7B1F" w:rsidRDefault="00DD7B1F" w:rsidP="00DD7B1F">
            <w:pPr>
              <w:rPr>
                <w:sz w:val="16"/>
                <w:szCs w:val="16"/>
              </w:rPr>
            </w:pPr>
            <w:r w:rsidRPr="00DD7B1F">
              <w:rPr>
                <w:sz w:val="16"/>
                <w:szCs w:val="16"/>
              </w:rPr>
              <w:t>6</w:t>
            </w:r>
          </w:p>
        </w:tc>
        <w:tc>
          <w:tcPr>
            <w:tcW w:w="0" w:type="auto"/>
            <w:vAlign w:val="center"/>
            <w:hideMark/>
          </w:tcPr>
          <w:p w14:paraId="77C4638D" w14:textId="77777777" w:rsidR="00DD7B1F" w:rsidRPr="00DD7B1F" w:rsidRDefault="00DD7B1F" w:rsidP="00DD7B1F">
            <w:pPr>
              <w:rPr>
                <w:sz w:val="16"/>
                <w:szCs w:val="16"/>
              </w:rPr>
            </w:pPr>
            <w:r w:rsidRPr="00DD7B1F">
              <w:rPr>
                <w:sz w:val="16"/>
                <w:szCs w:val="16"/>
              </w:rPr>
              <w:t>a, c, n, s, v, y</w:t>
            </w:r>
          </w:p>
        </w:tc>
      </w:tr>
      <w:tr w:rsidR="00DD7B1F" w:rsidRPr="00DD7B1F" w14:paraId="046FB840" w14:textId="77777777" w:rsidTr="00FC0104">
        <w:trPr>
          <w:tblCellSpacing w:w="15" w:type="dxa"/>
        </w:trPr>
        <w:tc>
          <w:tcPr>
            <w:tcW w:w="0" w:type="auto"/>
            <w:vAlign w:val="center"/>
            <w:hideMark/>
          </w:tcPr>
          <w:p w14:paraId="6A0E06A4" w14:textId="77777777" w:rsidR="00DD7B1F" w:rsidRPr="00DD7B1F" w:rsidRDefault="00DD7B1F" w:rsidP="00DD7B1F">
            <w:pPr>
              <w:rPr>
                <w:sz w:val="16"/>
                <w:szCs w:val="16"/>
              </w:rPr>
            </w:pPr>
            <w:r w:rsidRPr="00DD7B1F">
              <w:rPr>
                <w:b/>
                <w:bCs/>
                <w:sz w:val="16"/>
                <w:szCs w:val="16"/>
              </w:rPr>
              <w:t>habitat</w:t>
            </w:r>
          </w:p>
        </w:tc>
        <w:tc>
          <w:tcPr>
            <w:tcW w:w="0" w:type="auto"/>
            <w:vAlign w:val="center"/>
            <w:hideMark/>
          </w:tcPr>
          <w:p w14:paraId="37219FB0" w14:textId="77777777" w:rsidR="00DD7B1F" w:rsidRPr="00DD7B1F" w:rsidRDefault="00DD7B1F" w:rsidP="00DD7B1F">
            <w:pPr>
              <w:rPr>
                <w:sz w:val="16"/>
                <w:szCs w:val="16"/>
              </w:rPr>
            </w:pPr>
            <w:r w:rsidRPr="00DD7B1F">
              <w:rPr>
                <w:sz w:val="16"/>
                <w:szCs w:val="16"/>
              </w:rPr>
              <w:t>Natural habitat</w:t>
            </w:r>
          </w:p>
        </w:tc>
        <w:tc>
          <w:tcPr>
            <w:tcW w:w="0" w:type="auto"/>
            <w:vAlign w:val="center"/>
            <w:hideMark/>
          </w:tcPr>
          <w:p w14:paraId="1FF8022C" w14:textId="77777777" w:rsidR="00DD7B1F" w:rsidRPr="00DD7B1F" w:rsidRDefault="00DD7B1F" w:rsidP="00DD7B1F">
            <w:pPr>
              <w:rPr>
                <w:sz w:val="16"/>
                <w:szCs w:val="16"/>
              </w:rPr>
            </w:pPr>
            <w:r w:rsidRPr="00DD7B1F">
              <w:rPr>
                <w:sz w:val="16"/>
                <w:szCs w:val="16"/>
              </w:rPr>
              <w:t>7</w:t>
            </w:r>
          </w:p>
        </w:tc>
        <w:tc>
          <w:tcPr>
            <w:tcW w:w="0" w:type="auto"/>
            <w:vAlign w:val="center"/>
            <w:hideMark/>
          </w:tcPr>
          <w:p w14:paraId="087826A8" w14:textId="77777777" w:rsidR="00DD7B1F" w:rsidRPr="00DD7B1F" w:rsidRDefault="00DD7B1F" w:rsidP="00DD7B1F">
            <w:pPr>
              <w:rPr>
                <w:sz w:val="16"/>
                <w:szCs w:val="16"/>
              </w:rPr>
            </w:pPr>
            <w:r w:rsidRPr="00DD7B1F">
              <w:rPr>
                <w:sz w:val="16"/>
                <w:szCs w:val="16"/>
              </w:rPr>
              <w:t>d, g, l, m, p, u, w</w:t>
            </w:r>
          </w:p>
        </w:tc>
      </w:tr>
    </w:tbl>
    <w:p w14:paraId="066F5BC5" w14:textId="37828116" w:rsidR="00CA2E56" w:rsidRPr="005E172F" w:rsidRDefault="00000000" w:rsidP="00817F05">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3.4 Data Preprocessing</w:t>
      </w:r>
      <w:r w:rsidR="00817F05">
        <w:rPr>
          <w:rFonts w:ascii="Times New Roman" w:hAnsi="Times New Roman" w:cs="Times New Roman"/>
          <w:color w:val="000000" w:themeColor="text1"/>
          <w:sz w:val="20"/>
          <w:szCs w:val="20"/>
        </w:rPr>
        <w:br/>
      </w:r>
      <w:r w:rsidRPr="005E172F">
        <w:rPr>
          <w:rFonts w:ascii="Times New Roman" w:hAnsi="Times New Roman" w:cs="Times New Roman"/>
          <w:color w:val="000000" w:themeColor="text1"/>
          <w:sz w:val="20"/>
          <w:szCs w:val="20"/>
        </w:rPr>
        <w:t>3.4.1 Feature Removal</w:t>
      </w:r>
    </w:p>
    <w:p w14:paraId="2D2AFB04" w14:textId="54657085" w:rsidR="00D169A3" w:rsidRDefault="00000000" w:rsidP="00817F05">
      <w:pPr>
        <w:jc w:val="both"/>
        <w:rPr>
          <w:color w:val="000000" w:themeColor="text1"/>
          <w:sz w:val="20"/>
          <w:szCs w:val="20"/>
        </w:rPr>
      </w:pPr>
      <w:r w:rsidRPr="005E172F">
        <w:rPr>
          <w:color w:val="000000" w:themeColor="text1"/>
          <w:sz w:val="20"/>
          <w:szCs w:val="20"/>
        </w:rPr>
        <w:t>The feature veil-type was removed from the analysis due to having no variance: all 8,124 samples contained only the value 'p' (partial), providing no discriminative information for classification. Removing this feature improves model efficiency without any information loss.</w:t>
      </w:r>
    </w:p>
    <w:p w14:paraId="520E8319" w14:textId="77777777" w:rsidR="00817F05" w:rsidRDefault="00817F05" w:rsidP="00817F05">
      <w:pPr>
        <w:jc w:val="both"/>
        <w:rPr>
          <w:color w:val="000000" w:themeColor="text1"/>
          <w:sz w:val="20"/>
          <w:szCs w:val="20"/>
          <w:lang w:val="en-US"/>
        </w:rPr>
      </w:pPr>
    </w:p>
    <w:p w14:paraId="41AF56D2" w14:textId="77777777" w:rsidR="004518FC" w:rsidRPr="004518FC" w:rsidRDefault="004518FC" w:rsidP="00817F05">
      <w:pPr>
        <w:jc w:val="both"/>
        <w:rPr>
          <w:color w:val="000000" w:themeColor="text1"/>
          <w:sz w:val="20"/>
          <w:szCs w:val="20"/>
          <w:lang w:val="en-US"/>
        </w:rPr>
      </w:pPr>
    </w:p>
    <w:p w14:paraId="64C3B353" w14:textId="77777777" w:rsidR="00CA2E56" w:rsidRPr="005E172F" w:rsidRDefault="00000000" w:rsidP="00817F05">
      <w:pPr>
        <w:spacing w:before="120"/>
        <w:rPr>
          <w:color w:val="000000" w:themeColor="text1"/>
          <w:sz w:val="20"/>
          <w:szCs w:val="20"/>
        </w:rPr>
      </w:pPr>
      <w:r w:rsidRPr="005E172F">
        <w:rPr>
          <w:b/>
          <w:bCs/>
          <w:color w:val="000000" w:themeColor="text1"/>
          <w:sz w:val="20"/>
          <w:szCs w:val="20"/>
        </w:rPr>
        <w:lastRenderedPageBreak/>
        <w:t>3.4.2 Categorical Encoding</w:t>
      </w:r>
    </w:p>
    <w:p w14:paraId="42C35D21" w14:textId="25D97191" w:rsidR="00CA2E56" w:rsidRPr="0089235B" w:rsidRDefault="00000000" w:rsidP="00817F05">
      <w:pPr>
        <w:jc w:val="both"/>
        <w:rPr>
          <w:color w:val="000000" w:themeColor="text1"/>
          <w:sz w:val="20"/>
          <w:szCs w:val="20"/>
          <w:lang w:val="en-US"/>
        </w:rPr>
      </w:pPr>
      <w:r w:rsidRPr="005E172F">
        <w:rPr>
          <w:color w:val="000000" w:themeColor="text1"/>
          <w:sz w:val="20"/>
          <w:szCs w:val="20"/>
        </w:rPr>
        <w:t>Since all features are categorical,</w:t>
      </w:r>
      <w:r w:rsidR="004518FC">
        <w:rPr>
          <w:color w:val="000000" w:themeColor="text1"/>
          <w:sz w:val="20"/>
          <w:szCs w:val="20"/>
          <w:lang w:val="en-US"/>
        </w:rPr>
        <w:t xml:space="preserve"> we have used </w:t>
      </w:r>
      <w:r w:rsidRPr="005E172F">
        <w:rPr>
          <w:color w:val="000000" w:themeColor="text1"/>
          <w:sz w:val="20"/>
          <w:szCs w:val="20"/>
        </w:rPr>
        <w:t>One-Hot Encoding: Each categorical feature with k distinct values is expanded into k binary indicator columns</w:t>
      </w:r>
      <w:r w:rsidRPr="0089235B">
        <w:rPr>
          <w:color w:val="000000" w:themeColor="text1"/>
          <w:sz w:val="20"/>
          <w:szCs w:val="20"/>
        </w:rPr>
        <w:t xml:space="preserve">. After removing redundant columns (keeping only k-1 indicators per feature), the feature matrix expanded from </w:t>
      </w:r>
      <w:r w:rsidR="00BF620A" w:rsidRPr="0089235B">
        <w:rPr>
          <w:color w:val="000000" w:themeColor="text1"/>
          <w:sz w:val="20"/>
          <w:szCs w:val="20"/>
          <w:lang w:val="en-US"/>
        </w:rPr>
        <w:t>10</w:t>
      </w:r>
      <w:r w:rsidRPr="0089235B">
        <w:rPr>
          <w:color w:val="000000" w:themeColor="text1"/>
          <w:sz w:val="20"/>
          <w:szCs w:val="20"/>
        </w:rPr>
        <w:t xml:space="preserve"> to </w:t>
      </w:r>
      <w:r w:rsidR="00BF620A" w:rsidRPr="0089235B">
        <w:rPr>
          <w:color w:val="000000" w:themeColor="text1"/>
          <w:sz w:val="20"/>
          <w:szCs w:val="20"/>
          <w:lang w:val="en-US"/>
        </w:rPr>
        <w:t>40</w:t>
      </w:r>
      <w:r w:rsidRPr="0089235B">
        <w:rPr>
          <w:color w:val="000000" w:themeColor="text1"/>
          <w:sz w:val="20"/>
          <w:szCs w:val="20"/>
        </w:rPr>
        <w:t xml:space="preserve"> features (plus 1 target class indicator)</w:t>
      </w:r>
      <w:r w:rsidR="00801557" w:rsidRPr="0089235B">
        <w:rPr>
          <w:color w:val="000000" w:themeColor="text1"/>
          <w:sz w:val="20"/>
          <w:szCs w:val="20"/>
        </w:rPr>
        <w:t xml:space="preserve"> </w:t>
      </w:r>
      <w:r w:rsidR="00BF620A" w:rsidRPr="0089235B">
        <w:rPr>
          <w:color w:val="000000" w:themeColor="text1"/>
          <w:sz w:val="20"/>
          <w:szCs w:val="20"/>
          <w:lang w:val="en-US"/>
        </w:rPr>
        <w:t>,</w:t>
      </w:r>
      <w:r w:rsidR="00801557" w:rsidRPr="0089235B">
        <w:rPr>
          <w:color w:val="000000" w:themeColor="text1"/>
          <w:sz w:val="20"/>
          <w:szCs w:val="20"/>
        </w:rPr>
        <w:t xml:space="preserve">in our small </w:t>
      </w:r>
      <w:r w:rsidR="00BF620A" w:rsidRPr="0089235B">
        <w:rPr>
          <w:color w:val="000000" w:themeColor="text1"/>
          <w:sz w:val="20"/>
          <w:szCs w:val="20"/>
          <w:lang w:val="en-US"/>
        </w:rPr>
        <w:t>the features increased from 22</w:t>
      </w:r>
      <w:r w:rsidR="00801557" w:rsidRPr="0089235B">
        <w:rPr>
          <w:color w:val="000000" w:themeColor="text1"/>
          <w:sz w:val="20"/>
          <w:szCs w:val="20"/>
        </w:rPr>
        <w:t xml:space="preserve"> to </w:t>
      </w:r>
      <w:r w:rsidR="00BF620A" w:rsidRPr="0089235B">
        <w:rPr>
          <w:color w:val="000000" w:themeColor="text1"/>
          <w:sz w:val="20"/>
          <w:szCs w:val="20"/>
          <w:lang w:val="en-US"/>
        </w:rPr>
        <w:t>95</w:t>
      </w:r>
      <w:r w:rsidRPr="0089235B">
        <w:rPr>
          <w:color w:val="000000" w:themeColor="text1"/>
          <w:sz w:val="20"/>
          <w:szCs w:val="20"/>
        </w:rPr>
        <w:t xml:space="preserve">, resulting in 96 total columns. </w:t>
      </w:r>
    </w:p>
    <w:p w14:paraId="5BD89CFE" w14:textId="77777777" w:rsidR="00CA2E56" w:rsidRPr="005E172F" w:rsidRDefault="00000000" w:rsidP="00817F05">
      <w:pPr>
        <w:spacing w:before="120"/>
        <w:rPr>
          <w:color w:val="000000" w:themeColor="text1"/>
          <w:sz w:val="20"/>
          <w:szCs w:val="20"/>
        </w:rPr>
      </w:pPr>
      <w:r w:rsidRPr="005E172F">
        <w:rPr>
          <w:b/>
          <w:bCs/>
          <w:color w:val="000000" w:themeColor="text1"/>
          <w:sz w:val="20"/>
          <w:szCs w:val="20"/>
        </w:rPr>
        <w:t>3.4.3 Train-Test Split</w:t>
      </w:r>
    </w:p>
    <w:p w14:paraId="200BAC98" w14:textId="77777777" w:rsidR="00CA2E56" w:rsidRPr="005E172F" w:rsidRDefault="00000000" w:rsidP="00817F05">
      <w:pPr>
        <w:jc w:val="both"/>
        <w:rPr>
          <w:color w:val="000000" w:themeColor="text1"/>
          <w:sz w:val="20"/>
          <w:szCs w:val="20"/>
        </w:rPr>
      </w:pPr>
      <w:r w:rsidRPr="005E172F">
        <w:rPr>
          <w:color w:val="000000" w:themeColor="text1"/>
          <w:sz w:val="20"/>
          <w:szCs w:val="20"/>
        </w:rPr>
        <w:t>The dataset was divided using stratified splitting to preserve class distribution: Training set: 80% (n=6,499), Test set: 20% (n=1,625). Stratification ensures that both training and test sets contain approximately 51.8% edible and 48.2% poisonous samples, preventing class imbalance artifacts. For hyperparameter tuning, 10-fold stratified cross-validation was employed on the training set.</w:t>
      </w:r>
    </w:p>
    <w:p w14:paraId="7AE90168" w14:textId="77777777" w:rsidR="00CA2E56" w:rsidRDefault="00000000">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3.5 Feature Analysis and Correlations</w:t>
      </w:r>
    </w:p>
    <w:p w14:paraId="54092ACA" w14:textId="7E5D309B" w:rsidR="009739E3" w:rsidRPr="002D6A0C" w:rsidRDefault="009739E3" w:rsidP="002D6A0C">
      <w:pPr>
        <w:pStyle w:val="Heading2"/>
        <w:spacing w:before="0" w:after="0"/>
        <w:jc w:val="center"/>
        <w:rPr>
          <w:rFonts w:ascii="Times New Roman" w:hAnsi="Times New Roman" w:cs="Times New Roman"/>
          <w:b w:val="0"/>
          <w:bCs w:val="0"/>
          <w:color w:val="000000" w:themeColor="text1"/>
          <w:sz w:val="16"/>
          <w:szCs w:val="16"/>
        </w:rPr>
      </w:pPr>
      <w:r w:rsidRPr="002D6A0C">
        <w:rPr>
          <w:rFonts w:ascii="Times New Roman" w:hAnsi="Times New Roman" w:cs="Times New Roman"/>
          <w:b w:val="0"/>
          <w:bCs w:val="0"/>
          <w:color w:val="000000" w:themeColor="text1"/>
          <w:sz w:val="16"/>
          <w:szCs w:val="16"/>
        </w:rPr>
        <w:t>TABLE 3</w:t>
      </w:r>
      <w:r w:rsidR="00801557">
        <w:rPr>
          <w:rFonts w:ascii="Times New Roman" w:hAnsi="Times New Roman" w:cs="Times New Roman"/>
          <w:b w:val="0"/>
          <w:bCs w:val="0"/>
          <w:color w:val="000000" w:themeColor="text1"/>
          <w:sz w:val="16"/>
          <w:szCs w:val="16"/>
        </w:rPr>
        <w:br/>
        <w:t>Feature Target Analysis and Correlations</w:t>
      </w:r>
    </w:p>
    <w:tbl>
      <w:tblPr>
        <w:tblW w:w="439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0"/>
        <w:gridCol w:w="973"/>
        <w:gridCol w:w="2489"/>
      </w:tblGrid>
      <w:tr w:rsidR="007431B3" w:rsidRPr="007431B3" w14:paraId="464D7D60" w14:textId="77777777" w:rsidTr="003B1044">
        <w:trPr>
          <w:tblHeader/>
          <w:tblCellSpacing w:w="15" w:type="dxa"/>
        </w:trPr>
        <w:tc>
          <w:tcPr>
            <w:tcW w:w="0" w:type="auto"/>
            <w:vAlign w:val="center"/>
            <w:hideMark/>
          </w:tcPr>
          <w:p w14:paraId="5194AF60" w14:textId="77777777" w:rsidR="007431B3" w:rsidRPr="007431B3" w:rsidRDefault="007431B3" w:rsidP="007431B3">
            <w:pPr>
              <w:jc w:val="center"/>
              <w:rPr>
                <w:b/>
                <w:bCs/>
                <w:sz w:val="16"/>
                <w:szCs w:val="16"/>
              </w:rPr>
            </w:pPr>
            <w:r w:rsidRPr="007431B3">
              <w:rPr>
                <w:b/>
                <w:bCs/>
                <w:sz w:val="16"/>
                <w:szCs w:val="16"/>
              </w:rPr>
              <w:t>Feature</w:t>
            </w:r>
          </w:p>
        </w:tc>
        <w:tc>
          <w:tcPr>
            <w:tcW w:w="0" w:type="auto"/>
            <w:vAlign w:val="center"/>
            <w:hideMark/>
          </w:tcPr>
          <w:p w14:paraId="5018D602" w14:textId="77777777" w:rsidR="007431B3" w:rsidRPr="007431B3" w:rsidRDefault="007431B3" w:rsidP="007431B3">
            <w:pPr>
              <w:jc w:val="center"/>
              <w:rPr>
                <w:b/>
                <w:bCs/>
                <w:sz w:val="16"/>
                <w:szCs w:val="16"/>
              </w:rPr>
            </w:pPr>
            <w:r w:rsidRPr="007431B3">
              <w:rPr>
                <w:b/>
                <w:bCs/>
                <w:sz w:val="16"/>
                <w:szCs w:val="16"/>
              </w:rPr>
              <w:t>Correlation (r)</w:t>
            </w:r>
          </w:p>
        </w:tc>
        <w:tc>
          <w:tcPr>
            <w:tcW w:w="2444" w:type="dxa"/>
            <w:vAlign w:val="center"/>
            <w:hideMark/>
          </w:tcPr>
          <w:p w14:paraId="63D6E649" w14:textId="77777777" w:rsidR="007431B3" w:rsidRPr="007431B3" w:rsidRDefault="007431B3" w:rsidP="007431B3">
            <w:pPr>
              <w:jc w:val="center"/>
              <w:rPr>
                <w:b/>
                <w:bCs/>
                <w:sz w:val="16"/>
                <w:szCs w:val="16"/>
              </w:rPr>
            </w:pPr>
            <w:r w:rsidRPr="007431B3">
              <w:rPr>
                <w:b/>
                <w:bCs/>
                <w:sz w:val="16"/>
                <w:szCs w:val="16"/>
              </w:rPr>
              <w:t>Interpretation</w:t>
            </w:r>
          </w:p>
        </w:tc>
      </w:tr>
      <w:tr w:rsidR="007431B3" w:rsidRPr="007431B3" w14:paraId="47E60E17" w14:textId="77777777" w:rsidTr="003B1044">
        <w:trPr>
          <w:tblCellSpacing w:w="15" w:type="dxa"/>
        </w:trPr>
        <w:tc>
          <w:tcPr>
            <w:tcW w:w="0" w:type="auto"/>
            <w:vAlign w:val="center"/>
            <w:hideMark/>
          </w:tcPr>
          <w:p w14:paraId="25CF9335" w14:textId="77777777" w:rsidR="007431B3" w:rsidRPr="007431B3" w:rsidRDefault="007431B3" w:rsidP="007431B3">
            <w:pPr>
              <w:rPr>
                <w:sz w:val="16"/>
                <w:szCs w:val="16"/>
              </w:rPr>
            </w:pPr>
            <w:r w:rsidRPr="007431B3">
              <w:rPr>
                <w:b/>
                <w:bCs/>
                <w:sz w:val="16"/>
                <w:szCs w:val="16"/>
              </w:rPr>
              <w:t>odor_f</w:t>
            </w:r>
          </w:p>
        </w:tc>
        <w:tc>
          <w:tcPr>
            <w:tcW w:w="0" w:type="auto"/>
            <w:vAlign w:val="center"/>
            <w:hideMark/>
          </w:tcPr>
          <w:p w14:paraId="274F2F19" w14:textId="77777777" w:rsidR="007431B3" w:rsidRPr="007431B3" w:rsidRDefault="007431B3" w:rsidP="007431B3">
            <w:pPr>
              <w:rPr>
                <w:sz w:val="16"/>
                <w:szCs w:val="16"/>
              </w:rPr>
            </w:pPr>
            <w:r w:rsidRPr="007431B3">
              <w:rPr>
                <w:b/>
                <w:bCs/>
                <w:sz w:val="16"/>
                <w:szCs w:val="16"/>
              </w:rPr>
              <w:t>+0.624</w:t>
            </w:r>
          </w:p>
        </w:tc>
        <w:tc>
          <w:tcPr>
            <w:tcW w:w="2444" w:type="dxa"/>
            <w:vAlign w:val="center"/>
            <w:hideMark/>
          </w:tcPr>
          <w:p w14:paraId="23CE9991" w14:textId="77777777" w:rsidR="007431B3" w:rsidRPr="007431B3" w:rsidRDefault="007431B3" w:rsidP="007431B3">
            <w:pPr>
              <w:rPr>
                <w:sz w:val="16"/>
                <w:szCs w:val="16"/>
              </w:rPr>
            </w:pPr>
            <w:r w:rsidRPr="007431B3">
              <w:rPr>
                <w:sz w:val="16"/>
                <w:szCs w:val="16"/>
              </w:rPr>
              <w:t>Foul odor strongly indicates poisonous mushrooms</w:t>
            </w:r>
          </w:p>
        </w:tc>
      </w:tr>
      <w:tr w:rsidR="007431B3" w:rsidRPr="007431B3" w14:paraId="467C6669" w14:textId="77777777" w:rsidTr="003B1044">
        <w:trPr>
          <w:tblCellSpacing w:w="15" w:type="dxa"/>
        </w:trPr>
        <w:tc>
          <w:tcPr>
            <w:tcW w:w="0" w:type="auto"/>
            <w:vAlign w:val="center"/>
            <w:hideMark/>
          </w:tcPr>
          <w:p w14:paraId="5FB76DF5" w14:textId="77777777" w:rsidR="007431B3" w:rsidRPr="007431B3" w:rsidRDefault="007431B3" w:rsidP="007431B3">
            <w:pPr>
              <w:rPr>
                <w:sz w:val="16"/>
                <w:szCs w:val="16"/>
              </w:rPr>
            </w:pPr>
            <w:r w:rsidRPr="007431B3">
              <w:rPr>
                <w:b/>
                <w:bCs/>
                <w:sz w:val="16"/>
                <w:szCs w:val="16"/>
              </w:rPr>
              <w:t>gill-size_n</w:t>
            </w:r>
          </w:p>
        </w:tc>
        <w:tc>
          <w:tcPr>
            <w:tcW w:w="0" w:type="auto"/>
            <w:vAlign w:val="center"/>
            <w:hideMark/>
          </w:tcPr>
          <w:p w14:paraId="1B023589" w14:textId="77777777" w:rsidR="007431B3" w:rsidRPr="007431B3" w:rsidRDefault="007431B3" w:rsidP="007431B3">
            <w:pPr>
              <w:rPr>
                <w:sz w:val="16"/>
                <w:szCs w:val="16"/>
              </w:rPr>
            </w:pPr>
            <w:r w:rsidRPr="007431B3">
              <w:rPr>
                <w:b/>
                <w:bCs/>
                <w:sz w:val="16"/>
                <w:szCs w:val="16"/>
              </w:rPr>
              <w:t>+0.540</w:t>
            </w:r>
          </w:p>
        </w:tc>
        <w:tc>
          <w:tcPr>
            <w:tcW w:w="2444" w:type="dxa"/>
            <w:vAlign w:val="center"/>
            <w:hideMark/>
          </w:tcPr>
          <w:p w14:paraId="3ECC80F7" w14:textId="77777777" w:rsidR="007431B3" w:rsidRPr="007431B3" w:rsidRDefault="007431B3" w:rsidP="007431B3">
            <w:pPr>
              <w:rPr>
                <w:sz w:val="16"/>
                <w:szCs w:val="16"/>
              </w:rPr>
            </w:pPr>
            <w:r w:rsidRPr="007431B3">
              <w:rPr>
                <w:sz w:val="16"/>
                <w:szCs w:val="16"/>
              </w:rPr>
              <w:t>Narrow gills are associated with poisonous class</w:t>
            </w:r>
          </w:p>
        </w:tc>
      </w:tr>
      <w:tr w:rsidR="007431B3" w:rsidRPr="007431B3" w14:paraId="6EE5B66F" w14:textId="77777777" w:rsidTr="003B1044">
        <w:trPr>
          <w:tblCellSpacing w:w="15" w:type="dxa"/>
        </w:trPr>
        <w:tc>
          <w:tcPr>
            <w:tcW w:w="0" w:type="auto"/>
            <w:vAlign w:val="center"/>
            <w:hideMark/>
          </w:tcPr>
          <w:p w14:paraId="2D71AC74" w14:textId="77777777" w:rsidR="007431B3" w:rsidRPr="007431B3" w:rsidRDefault="007431B3" w:rsidP="007431B3">
            <w:pPr>
              <w:rPr>
                <w:sz w:val="16"/>
                <w:szCs w:val="16"/>
              </w:rPr>
            </w:pPr>
            <w:r w:rsidRPr="007431B3">
              <w:rPr>
                <w:b/>
                <w:bCs/>
                <w:sz w:val="16"/>
                <w:szCs w:val="16"/>
              </w:rPr>
              <w:t>gill-color_b</w:t>
            </w:r>
          </w:p>
        </w:tc>
        <w:tc>
          <w:tcPr>
            <w:tcW w:w="0" w:type="auto"/>
            <w:vAlign w:val="center"/>
            <w:hideMark/>
          </w:tcPr>
          <w:p w14:paraId="7CF19D9A" w14:textId="77777777" w:rsidR="007431B3" w:rsidRPr="007431B3" w:rsidRDefault="007431B3" w:rsidP="007431B3">
            <w:pPr>
              <w:rPr>
                <w:sz w:val="16"/>
                <w:szCs w:val="16"/>
              </w:rPr>
            </w:pPr>
            <w:r w:rsidRPr="007431B3">
              <w:rPr>
                <w:b/>
                <w:bCs/>
                <w:sz w:val="16"/>
                <w:szCs w:val="16"/>
              </w:rPr>
              <w:t>+0.539</w:t>
            </w:r>
          </w:p>
        </w:tc>
        <w:tc>
          <w:tcPr>
            <w:tcW w:w="2444" w:type="dxa"/>
            <w:vAlign w:val="center"/>
            <w:hideMark/>
          </w:tcPr>
          <w:p w14:paraId="5C381760" w14:textId="77777777" w:rsidR="007431B3" w:rsidRPr="007431B3" w:rsidRDefault="007431B3" w:rsidP="007431B3">
            <w:pPr>
              <w:rPr>
                <w:sz w:val="16"/>
                <w:szCs w:val="16"/>
              </w:rPr>
            </w:pPr>
            <w:r w:rsidRPr="007431B3">
              <w:rPr>
                <w:sz w:val="16"/>
                <w:szCs w:val="16"/>
              </w:rPr>
              <w:t>Buff gill color linked to poisonous cases</w:t>
            </w:r>
          </w:p>
        </w:tc>
      </w:tr>
      <w:tr w:rsidR="007431B3" w:rsidRPr="007431B3" w14:paraId="21CB9943" w14:textId="77777777" w:rsidTr="003B1044">
        <w:trPr>
          <w:tblCellSpacing w:w="15" w:type="dxa"/>
        </w:trPr>
        <w:tc>
          <w:tcPr>
            <w:tcW w:w="0" w:type="auto"/>
            <w:vAlign w:val="center"/>
            <w:hideMark/>
          </w:tcPr>
          <w:p w14:paraId="7D94A420" w14:textId="77777777" w:rsidR="007431B3" w:rsidRPr="007431B3" w:rsidRDefault="007431B3" w:rsidP="007431B3">
            <w:pPr>
              <w:rPr>
                <w:sz w:val="16"/>
                <w:szCs w:val="16"/>
              </w:rPr>
            </w:pPr>
            <w:r w:rsidRPr="007431B3">
              <w:rPr>
                <w:b/>
                <w:bCs/>
                <w:sz w:val="16"/>
                <w:szCs w:val="16"/>
              </w:rPr>
              <w:t>bruises_f</w:t>
            </w:r>
          </w:p>
        </w:tc>
        <w:tc>
          <w:tcPr>
            <w:tcW w:w="0" w:type="auto"/>
            <w:vAlign w:val="center"/>
            <w:hideMark/>
          </w:tcPr>
          <w:p w14:paraId="4A695DBB" w14:textId="77777777" w:rsidR="007431B3" w:rsidRPr="007431B3" w:rsidRDefault="007431B3" w:rsidP="007431B3">
            <w:pPr>
              <w:rPr>
                <w:sz w:val="16"/>
                <w:szCs w:val="16"/>
              </w:rPr>
            </w:pPr>
            <w:r w:rsidRPr="007431B3">
              <w:rPr>
                <w:b/>
                <w:bCs/>
                <w:sz w:val="16"/>
                <w:szCs w:val="16"/>
              </w:rPr>
              <w:t>+0.502</w:t>
            </w:r>
          </w:p>
        </w:tc>
        <w:tc>
          <w:tcPr>
            <w:tcW w:w="2444" w:type="dxa"/>
            <w:vAlign w:val="center"/>
            <w:hideMark/>
          </w:tcPr>
          <w:p w14:paraId="473D9D62" w14:textId="77777777" w:rsidR="007431B3" w:rsidRPr="007431B3" w:rsidRDefault="007431B3" w:rsidP="007431B3">
            <w:pPr>
              <w:rPr>
                <w:sz w:val="16"/>
                <w:szCs w:val="16"/>
              </w:rPr>
            </w:pPr>
            <w:r w:rsidRPr="007431B3">
              <w:rPr>
                <w:sz w:val="16"/>
                <w:szCs w:val="16"/>
              </w:rPr>
              <w:t>Lack of bruising correlates with toxicity</w:t>
            </w:r>
          </w:p>
        </w:tc>
      </w:tr>
      <w:tr w:rsidR="007431B3" w:rsidRPr="007431B3" w14:paraId="193EE288" w14:textId="77777777" w:rsidTr="003B1044">
        <w:trPr>
          <w:tblCellSpacing w:w="15" w:type="dxa"/>
        </w:trPr>
        <w:tc>
          <w:tcPr>
            <w:tcW w:w="0" w:type="auto"/>
            <w:vAlign w:val="center"/>
            <w:hideMark/>
          </w:tcPr>
          <w:p w14:paraId="1AC35EF5" w14:textId="77777777" w:rsidR="007431B3" w:rsidRPr="007431B3" w:rsidRDefault="007431B3" w:rsidP="007431B3">
            <w:pPr>
              <w:rPr>
                <w:sz w:val="16"/>
                <w:szCs w:val="16"/>
              </w:rPr>
            </w:pPr>
            <w:r w:rsidRPr="007431B3">
              <w:rPr>
                <w:b/>
                <w:bCs/>
                <w:sz w:val="16"/>
                <w:szCs w:val="16"/>
              </w:rPr>
              <w:t>gill-spacing_c</w:t>
            </w:r>
          </w:p>
        </w:tc>
        <w:tc>
          <w:tcPr>
            <w:tcW w:w="0" w:type="auto"/>
            <w:vAlign w:val="center"/>
            <w:hideMark/>
          </w:tcPr>
          <w:p w14:paraId="541E98A5" w14:textId="77777777" w:rsidR="007431B3" w:rsidRPr="007431B3" w:rsidRDefault="007431B3" w:rsidP="007431B3">
            <w:pPr>
              <w:rPr>
                <w:sz w:val="16"/>
                <w:szCs w:val="16"/>
              </w:rPr>
            </w:pPr>
            <w:r w:rsidRPr="007431B3">
              <w:rPr>
                <w:b/>
                <w:bCs/>
                <w:sz w:val="16"/>
                <w:szCs w:val="16"/>
              </w:rPr>
              <w:t>+0.348</w:t>
            </w:r>
          </w:p>
        </w:tc>
        <w:tc>
          <w:tcPr>
            <w:tcW w:w="2444" w:type="dxa"/>
            <w:vAlign w:val="center"/>
            <w:hideMark/>
          </w:tcPr>
          <w:p w14:paraId="34D2E243" w14:textId="77777777" w:rsidR="007431B3" w:rsidRPr="007431B3" w:rsidRDefault="007431B3" w:rsidP="007431B3">
            <w:pPr>
              <w:rPr>
                <w:sz w:val="16"/>
                <w:szCs w:val="16"/>
              </w:rPr>
            </w:pPr>
            <w:r w:rsidRPr="007431B3">
              <w:rPr>
                <w:sz w:val="16"/>
                <w:szCs w:val="16"/>
              </w:rPr>
              <w:t>Close gill spacing slightly associated with toxicity</w:t>
            </w:r>
          </w:p>
        </w:tc>
      </w:tr>
      <w:tr w:rsidR="007431B3" w:rsidRPr="007431B3" w14:paraId="33EFE518" w14:textId="77777777" w:rsidTr="003B1044">
        <w:trPr>
          <w:tblCellSpacing w:w="15" w:type="dxa"/>
        </w:trPr>
        <w:tc>
          <w:tcPr>
            <w:tcW w:w="0" w:type="auto"/>
            <w:vAlign w:val="center"/>
            <w:hideMark/>
          </w:tcPr>
          <w:p w14:paraId="1C854C1B" w14:textId="77777777" w:rsidR="007431B3" w:rsidRPr="007431B3" w:rsidRDefault="007431B3" w:rsidP="007431B3">
            <w:pPr>
              <w:rPr>
                <w:sz w:val="16"/>
                <w:szCs w:val="16"/>
              </w:rPr>
            </w:pPr>
            <w:r w:rsidRPr="007431B3">
              <w:rPr>
                <w:b/>
                <w:bCs/>
                <w:sz w:val="16"/>
                <w:szCs w:val="16"/>
              </w:rPr>
              <w:t>odor_n</w:t>
            </w:r>
          </w:p>
        </w:tc>
        <w:tc>
          <w:tcPr>
            <w:tcW w:w="0" w:type="auto"/>
            <w:vAlign w:val="center"/>
            <w:hideMark/>
          </w:tcPr>
          <w:p w14:paraId="40C57356" w14:textId="77777777" w:rsidR="007431B3" w:rsidRPr="007431B3" w:rsidRDefault="007431B3" w:rsidP="007431B3">
            <w:pPr>
              <w:rPr>
                <w:sz w:val="16"/>
                <w:szCs w:val="16"/>
              </w:rPr>
            </w:pPr>
            <w:r w:rsidRPr="007431B3">
              <w:rPr>
                <w:b/>
                <w:bCs/>
                <w:sz w:val="16"/>
                <w:szCs w:val="16"/>
              </w:rPr>
              <w:t>–0.786</w:t>
            </w:r>
          </w:p>
        </w:tc>
        <w:tc>
          <w:tcPr>
            <w:tcW w:w="2444" w:type="dxa"/>
            <w:vAlign w:val="center"/>
            <w:hideMark/>
          </w:tcPr>
          <w:p w14:paraId="71E687AD" w14:textId="77777777" w:rsidR="007431B3" w:rsidRPr="007431B3" w:rsidRDefault="007431B3" w:rsidP="007431B3">
            <w:pPr>
              <w:rPr>
                <w:sz w:val="16"/>
                <w:szCs w:val="16"/>
              </w:rPr>
            </w:pPr>
            <w:r w:rsidRPr="007431B3">
              <w:rPr>
                <w:sz w:val="16"/>
                <w:szCs w:val="16"/>
              </w:rPr>
              <w:t xml:space="preserve">No odor strongly indicates </w:t>
            </w:r>
            <w:r w:rsidRPr="007431B3">
              <w:rPr>
                <w:i/>
                <w:iCs/>
                <w:sz w:val="16"/>
                <w:szCs w:val="16"/>
              </w:rPr>
              <w:t>edible</w:t>
            </w:r>
            <w:r w:rsidRPr="007431B3">
              <w:rPr>
                <w:sz w:val="16"/>
                <w:szCs w:val="16"/>
              </w:rPr>
              <w:t xml:space="preserve"> mushrooms</w:t>
            </w:r>
          </w:p>
        </w:tc>
      </w:tr>
      <w:tr w:rsidR="007431B3" w:rsidRPr="007431B3" w14:paraId="473633F5" w14:textId="77777777" w:rsidTr="003B1044">
        <w:trPr>
          <w:tblCellSpacing w:w="15" w:type="dxa"/>
        </w:trPr>
        <w:tc>
          <w:tcPr>
            <w:tcW w:w="0" w:type="auto"/>
            <w:vAlign w:val="center"/>
            <w:hideMark/>
          </w:tcPr>
          <w:p w14:paraId="15349D1E" w14:textId="77777777" w:rsidR="007431B3" w:rsidRPr="007431B3" w:rsidRDefault="007431B3" w:rsidP="007431B3">
            <w:pPr>
              <w:rPr>
                <w:sz w:val="16"/>
                <w:szCs w:val="16"/>
              </w:rPr>
            </w:pPr>
            <w:r w:rsidRPr="007431B3">
              <w:rPr>
                <w:b/>
                <w:bCs/>
                <w:sz w:val="16"/>
                <w:szCs w:val="16"/>
              </w:rPr>
              <w:t>gill-size_b</w:t>
            </w:r>
          </w:p>
        </w:tc>
        <w:tc>
          <w:tcPr>
            <w:tcW w:w="0" w:type="auto"/>
            <w:vAlign w:val="center"/>
            <w:hideMark/>
          </w:tcPr>
          <w:p w14:paraId="1E7C41BF" w14:textId="77777777" w:rsidR="007431B3" w:rsidRPr="007431B3" w:rsidRDefault="007431B3" w:rsidP="007431B3">
            <w:pPr>
              <w:rPr>
                <w:sz w:val="16"/>
                <w:szCs w:val="16"/>
              </w:rPr>
            </w:pPr>
            <w:r w:rsidRPr="007431B3">
              <w:rPr>
                <w:b/>
                <w:bCs/>
                <w:sz w:val="16"/>
                <w:szCs w:val="16"/>
              </w:rPr>
              <w:t>–0.540</w:t>
            </w:r>
          </w:p>
        </w:tc>
        <w:tc>
          <w:tcPr>
            <w:tcW w:w="2444" w:type="dxa"/>
            <w:vAlign w:val="center"/>
            <w:hideMark/>
          </w:tcPr>
          <w:p w14:paraId="1FF2F88E" w14:textId="77777777" w:rsidR="007431B3" w:rsidRPr="007431B3" w:rsidRDefault="007431B3" w:rsidP="007431B3">
            <w:pPr>
              <w:rPr>
                <w:sz w:val="16"/>
                <w:szCs w:val="16"/>
              </w:rPr>
            </w:pPr>
            <w:r w:rsidRPr="007431B3">
              <w:rPr>
                <w:sz w:val="16"/>
                <w:szCs w:val="16"/>
              </w:rPr>
              <w:t>Broad gills linked to edible class</w:t>
            </w:r>
          </w:p>
        </w:tc>
      </w:tr>
      <w:tr w:rsidR="007431B3" w:rsidRPr="007431B3" w14:paraId="4CF6A1C0" w14:textId="77777777" w:rsidTr="003B1044">
        <w:trPr>
          <w:tblCellSpacing w:w="15" w:type="dxa"/>
        </w:trPr>
        <w:tc>
          <w:tcPr>
            <w:tcW w:w="0" w:type="auto"/>
            <w:vAlign w:val="center"/>
            <w:hideMark/>
          </w:tcPr>
          <w:p w14:paraId="057405B7" w14:textId="77777777" w:rsidR="007431B3" w:rsidRPr="007431B3" w:rsidRDefault="007431B3" w:rsidP="007431B3">
            <w:pPr>
              <w:rPr>
                <w:sz w:val="16"/>
                <w:szCs w:val="16"/>
              </w:rPr>
            </w:pPr>
            <w:r w:rsidRPr="007431B3">
              <w:rPr>
                <w:b/>
                <w:bCs/>
                <w:sz w:val="16"/>
                <w:szCs w:val="16"/>
              </w:rPr>
              <w:t>bruises_t</w:t>
            </w:r>
          </w:p>
        </w:tc>
        <w:tc>
          <w:tcPr>
            <w:tcW w:w="0" w:type="auto"/>
            <w:vAlign w:val="center"/>
            <w:hideMark/>
          </w:tcPr>
          <w:p w14:paraId="4F0BEA70" w14:textId="77777777" w:rsidR="007431B3" w:rsidRPr="007431B3" w:rsidRDefault="007431B3" w:rsidP="007431B3">
            <w:pPr>
              <w:rPr>
                <w:sz w:val="16"/>
                <w:szCs w:val="16"/>
              </w:rPr>
            </w:pPr>
            <w:r w:rsidRPr="007431B3">
              <w:rPr>
                <w:b/>
                <w:bCs/>
                <w:sz w:val="16"/>
                <w:szCs w:val="16"/>
              </w:rPr>
              <w:t>–0.501</w:t>
            </w:r>
          </w:p>
        </w:tc>
        <w:tc>
          <w:tcPr>
            <w:tcW w:w="2444" w:type="dxa"/>
            <w:vAlign w:val="center"/>
            <w:hideMark/>
          </w:tcPr>
          <w:p w14:paraId="172DA3EE" w14:textId="77777777" w:rsidR="007431B3" w:rsidRPr="007431B3" w:rsidRDefault="007431B3" w:rsidP="007431B3">
            <w:pPr>
              <w:rPr>
                <w:sz w:val="16"/>
                <w:szCs w:val="16"/>
              </w:rPr>
            </w:pPr>
            <w:r w:rsidRPr="007431B3">
              <w:rPr>
                <w:sz w:val="16"/>
                <w:szCs w:val="16"/>
              </w:rPr>
              <w:t>Presence of bruises likely edible</w:t>
            </w:r>
          </w:p>
        </w:tc>
      </w:tr>
      <w:tr w:rsidR="007431B3" w:rsidRPr="007431B3" w14:paraId="2F0052BC" w14:textId="77777777" w:rsidTr="003B1044">
        <w:trPr>
          <w:tblCellSpacing w:w="15" w:type="dxa"/>
        </w:trPr>
        <w:tc>
          <w:tcPr>
            <w:tcW w:w="0" w:type="auto"/>
            <w:vAlign w:val="center"/>
            <w:hideMark/>
          </w:tcPr>
          <w:p w14:paraId="2CA816BF" w14:textId="77777777" w:rsidR="007431B3" w:rsidRPr="007431B3" w:rsidRDefault="007431B3" w:rsidP="007431B3">
            <w:pPr>
              <w:rPr>
                <w:sz w:val="16"/>
                <w:szCs w:val="16"/>
              </w:rPr>
            </w:pPr>
            <w:r w:rsidRPr="007431B3">
              <w:rPr>
                <w:b/>
                <w:bCs/>
                <w:sz w:val="16"/>
                <w:szCs w:val="16"/>
              </w:rPr>
              <w:t>gill-spacing_w</w:t>
            </w:r>
          </w:p>
        </w:tc>
        <w:tc>
          <w:tcPr>
            <w:tcW w:w="0" w:type="auto"/>
            <w:vAlign w:val="center"/>
            <w:hideMark/>
          </w:tcPr>
          <w:p w14:paraId="477D689D" w14:textId="77777777" w:rsidR="007431B3" w:rsidRPr="007431B3" w:rsidRDefault="007431B3" w:rsidP="007431B3">
            <w:pPr>
              <w:rPr>
                <w:sz w:val="16"/>
                <w:szCs w:val="16"/>
              </w:rPr>
            </w:pPr>
            <w:r w:rsidRPr="007431B3">
              <w:rPr>
                <w:b/>
                <w:bCs/>
                <w:sz w:val="16"/>
                <w:szCs w:val="16"/>
              </w:rPr>
              <w:t>–0.348</w:t>
            </w:r>
          </w:p>
        </w:tc>
        <w:tc>
          <w:tcPr>
            <w:tcW w:w="2444" w:type="dxa"/>
            <w:vAlign w:val="center"/>
            <w:hideMark/>
          </w:tcPr>
          <w:p w14:paraId="312336F6" w14:textId="77777777" w:rsidR="007431B3" w:rsidRPr="007431B3" w:rsidRDefault="007431B3" w:rsidP="007431B3">
            <w:pPr>
              <w:rPr>
                <w:sz w:val="16"/>
                <w:szCs w:val="16"/>
              </w:rPr>
            </w:pPr>
            <w:r w:rsidRPr="007431B3">
              <w:rPr>
                <w:sz w:val="16"/>
                <w:szCs w:val="16"/>
              </w:rPr>
              <w:t>Wide gill spacing associated with edible class</w:t>
            </w:r>
          </w:p>
        </w:tc>
      </w:tr>
      <w:tr w:rsidR="007431B3" w:rsidRPr="007431B3" w14:paraId="00466ECB" w14:textId="77777777" w:rsidTr="003B1044">
        <w:trPr>
          <w:tblCellSpacing w:w="15" w:type="dxa"/>
        </w:trPr>
        <w:tc>
          <w:tcPr>
            <w:tcW w:w="0" w:type="auto"/>
            <w:vAlign w:val="center"/>
            <w:hideMark/>
          </w:tcPr>
          <w:p w14:paraId="3A72C832" w14:textId="77777777" w:rsidR="007431B3" w:rsidRPr="007431B3" w:rsidRDefault="007431B3" w:rsidP="007431B3">
            <w:pPr>
              <w:rPr>
                <w:sz w:val="16"/>
                <w:szCs w:val="16"/>
              </w:rPr>
            </w:pPr>
            <w:r w:rsidRPr="007431B3">
              <w:rPr>
                <w:b/>
                <w:bCs/>
                <w:sz w:val="16"/>
                <w:szCs w:val="16"/>
              </w:rPr>
              <w:t>gill-color_n</w:t>
            </w:r>
          </w:p>
        </w:tc>
        <w:tc>
          <w:tcPr>
            <w:tcW w:w="0" w:type="auto"/>
            <w:vAlign w:val="center"/>
            <w:hideMark/>
          </w:tcPr>
          <w:p w14:paraId="6076EE18" w14:textId="77777777" w:rsidR="007431B3" w:rsidRPr="007431B3" w:rsidRDefault="007431B3" w:rsidP="007431B3">
            <w:pPr>
              <w:rPr>
                <w:sz w:val="16"/>
                <w:szCs w:val="16"/>
              </w:rPr>
            </w:pPr>
            <w:r w:rsidRPr="007431B3">
              <w:rPr>
                <w:b/>
                <w:bCs/>
                <w:sz w:val="16"/>
                <w:szCs w:val="16"/>
              </w:rPr>
              <w:t>–0.289</w:t>
            </w:r>
          </w:p>
        </w:tc>
        <w:tc>
          <w:tcPr>
            <w:tcW w:w="2444" w:type="dxa"/>
            <w:vAlign w:val="center"/>
            <w:hideMark/>
          </w:tcPr>
          <w:p w14:paraId="4D98F6F2" w14:textId="77777777" w:rsidR="007431B3" w:rsidRPr="007431B3" w:rsidRDefault="007431B3" w:rsidP="007431B3">
            <w:pPr>
              <w:rPr>
                <w:sz w:val="16"/>
                <w:szCs w:val="16"/>
              </w:rPr>
            </w:pPr>
            <w:r w:rsidRPr="007431B3">
              <w:rPr>
                <w:sz w:val="16"/>
                <w:szCs w:val="16"/>
              </w:rPr>
              <w:t>Brown gill color weakly edible-related</w:t>
            </w:r>
          </w:p>
        </w:tc>
      </w:tr>
    </w:tbl>
    <w:p w14:paraId="7FA875AF" w14:textId="5F443FBC" w:rsidR="007431B3" w:rsidRDefault="007431B3" w:rsidP="003B1044">
      <w:pPr>
        <w:pStyle w:val="Heading2"/>
        <w:spacing w:before="0" w:after="0"/>
        <w:jc w:val="center"/>
        <w:rPr>
          <w:rFonts w:ascii="Times New Roman" w:hAnsi="Times New Roman" w:cs="Times New Roman"/>
          <w:b w:val="0"/>
          <w:bCs w:val="0"/>
          <w:color w:val="000000" w:themeColor="text1"/>
          <w:sz w:val="12"/>
          <w:szCs w:val="12"/>
        </w:rPr>
      </w:pPr>
    </w:p>
    <w:p w14:paraId="41E43625" w14:textId="77777777" w:rsidR="009739E3" w:rsidRPr="007705E8" w:rsidRDefault="009739E3" w:rsidP="003B1044">
      <w:pPr>
        <w:pStyle w:val="Heading2"/>
        <w:spacing w:before="0" w:after="0"/>
        <w:jc w:val="center"/>
        <w:rPr>
          <w:rFonts w:ascii="Times New Roman" w:hAnsi="Times New Roman" w:cs="Times New Roman"/>
          <w:b w:val="0"/>
          <w:bCs w:val="0"/>
          <w:color w:val="000000" w:themeColor="text1"/>
          <w:sz w:val="12"/>
          <w:szCs w:val="12"/>
        </w:rPr>
      </w:pPr>
    </w:p>
    <w:p w14:paraId="667C8906" w14:textId="4CD6E65A" w:rsidR="003B1044" w:rsidRDefault="009739E3" w:rsidP="002D6A0C">
      <w:pPr>
        <w:pStyle w:val="Heading2"/>
        <w:spacing w:before="0" w:after="0"/>
        <w:jc w:val="center"/>
        <w:rPr>
          <w:rFonts w:ascii="Times New Roman" w:hAnsi="Times New Roman" w:cs="Times New Roman"/>
          <w:b w:val="0"/>
          <w:bCs w:val="0"/>
          <w:color w:val="000000" w:themeColor="text1"/>
          <w:sz w:val="16"/>
          <w:szCs w:val="16"/>
        </w:rPr>
      </w:pPr>
      <w:r w:rsidRPr="002D6A0C">
        <w:rPr>
          <w:rFonts w:ascii="Times New Roman" w:hAnsi="Times New Roman" w:cs="Times New Roman"/>
          <w:b w:val="0"/>
          <w:bCs w:val="0"/>
          <w:color w:val="000000" w:themeColor="text1"/>
          <w:sz w:val="16"/>
          <w:szCs w:val="16"/>
        </w:rPr>
        <w:t>TABLE 4</w:t>
      </w:r>
    </w:p>
    <w:p w14:paraId="558590D1" w14:textId="2BD3EA1E" w:rsidR="00801557" w:rsidRPr="002D6A0C" w:rsidRDefault="00801557" w:rsidP="002D6A0C">
      <w:pPr>
        <w:pStyle w:val="Heading2"/>
        <w:spacing w:before="0" w:after="0"/>
        <w:jc w:val="center"/>
        <w:rPr>
          <w:rFonts w:ascii="Times New Roman" w:hAnsi="Times New Roman" w:cs="Times New Roman"/>
          <w:b w:val="0"/>
          <w:bCs w:val="0"/>
          <w:color w:val="000000" w:themeColor="text1"/>
          <w:sz w:val="16"/>
          <w:szCs w:val="16"/>
        </w:rPr>
      </w:pPr>
      <w:r>
        <w:rPr>
          <w:rFonts w:ascii="Times New Roman" w:hAnsi="Times New Roman" w:cs="Times New Roman"/>
          <w:b w:val="0"/>
          <w:bCs w:val="0"/>
          <w:color w:val="000000" w:themeColor="text1"/>
          <w:sz w:val="16"/>
          <w:szCs w:val="16"/>
        </w:rPr>
        <w:t>Feature to Feature Correlations</w:t>
      </w:r>
    </w:p>
    <w:tbl>
      <w:tblPr>
        <w:tblW w:w="439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69"/>
        <w:gridCol w:w="1008"/>
        <w:gridCol w:w="506"/>
        <w:gridCol w:w="1809"/>
      </w:tblGrid>
      <w:tr w:rsidR="007431B3" w:rsidRPr="007431B3" w14:paraId="46D2AE26" w14:textId="77777777" w:rsidTr="003B1044">
        <w:trPr>
          <w:tblHeader/>
          <w:tblCellSpacing w:w="15" w:type="dxa"/>
        </w:trPr>
        <w:tc>
          <w:tcPr>
            <w:tcW w:w="0" w:type="auto"/>
            <w:vAlign w:val="center"/>
            <w:hideMark/>
          </w:tcPr>
          <w:p w14:paraId="0D063D93" w14:textId="77777777" w:rsidR="007431B3" w:rsidRPr="007431B3" w:rsidRDefault="007431B3" w:rsidP="007431B3">
            <w:pPr>
              <w:jc w:val="center"/>
              <w:rPr>
                <w:b/>
                <w:bCs/>
                <w:sz w:val="16"/>
                <w:szCs w:val="16"/>
              </w:rPr>
            </w:pPr>
            <w:r w:rsidRPr="007431B3">
              <w:rPr>
                <w:b/>
                <w:bCs/>
                <w:sz w:val="16"/>
                <w:szCs w:val="16"/>
              </w:rPr>
              <w:t>Feature 1</w:t>
            </w:r>
          </w:p>
        </w:tc>
        <w:tc>
          <w:tcPr>
            <w:tcW w:w="0" w:type="auto"/>
            <w:vAlign w:val="center"/>
            <w:hideMark/>
          </w:tcPr>
          <w:p w14:paraId="4374E095" w14:textId="77777777" w:rsidR="007431B3" w:rsidRPr="007431B3" w:rsidRDefault="007431B3" w:rsidP="007431B3">
            <w:pPr>
              <w:jc w:val="center"/>
              <w:rPr>
                <w:b/>
                <w:bCs/>
                <w:sz w:val="16"/>
                <w:szCs w:val="16"/>
              </w:rPr>
            </w:pPr>
            <w:r w:rsidRPr="007431B3">
              <w:rPr>
                <w:b/>
                <w:bCs/>
                <w:sz w:val="16"/>
                <w:szCs w:val="16"/>
              </w:rPr>
              <w:t>Feature 2</w:t>
            </w:r>
          </w:p>
        </w:tc>
        <w:tc>
          <w:tcPr>
            <w:tcW w:w="0" w:type="auto"/>
            <w:vAlign w:val="center"/>
            <w:hideMark/>
          </w:tcPr>
          <w:p w14:paraId="75D88619" w14:textId="77777777" w:rsidR="007431B3" w:rsidRPr="007431B3" w:rsidRDefault="007431B3" w:rsidP="007431B3">
            <w:pPr>
              <w:jc w:val="center"/>
              <w:rPr>
                <w:b/>
                <w:bCs/>
                <w:sz w:val="16"/>
                <w:szCs w:val="16"/>
              </w:rPr>
            </w:pPr>
            <w:r w:rsidRPr="007431B3">
              <w:rPr>
                <w:b/>
                <w:bCs/>
                <w:sz w:val="16"/>
                <w:szCs w:val="16"/>
              </w:rPr>
              <w:t>Corr. (r)</w:t>
            </w:r>
          </w:p>
        </w:tc>
        <w:tc>
          <w:tcPr>
            <w:tcW w:w="1764" w:type="dxa"/>
            <w:vAlign w:val="center"/>
            <w:hideMark/>
          </w:tcPr>
          <w:p w14:paraId="0E9D6259" w14:textId="77777777" w:rsidR="007431B3" w:rsidRPr="007431B3" w:rsidRDefault="007431B3" w:rsidP="007431B3">
            <w:pPr>
              <w:jc w:val="center"/>
              <w:rPr>
                <w:b/>
                <w:bCs/>
                <w:sz w:val="16"/>
                <w:szCs w:val="16"/>
              </w:rPr>
            </w:pPr>
            <w:r w:rsidRPr="007431B3">
              <w:rPr>
                <w:b/>
                <w:bCs/>
                <w:sz w:val="16"/>
                <w:szCs w:val="16"/>
              </w:rPr>
              <w:t>Comment</w:t>
            </w:r>
          </w:p>
        </w:tc>
      </w:tr>
      <w:tr w:rsidR="007431B3" w:rsidRPr="007431B3" w14:paraId="0B7BB0BC" w14:textId="77777777" w:rsidTr="003B1044">
        <w:trPr>
          <w:tblCellSpacing w:w="15" w:type="dxa"/>
        </w:trPr>
        <w:tc>
          <w:tcPr>
            <w:tcW w:w="0" w:type="auto"/>
            <w:vAlign w:val="center"/>
            <w:hideMark/>
          </w:tcPr>
          <w:p w14:paraId="1B6FBC07" w14:textId="77777777" w:rsidR="007431B3" w:rsidRPr="007431B3" w:rsidRDefault="007431B3" w:rsidP="007431B3">
            <w:pPr>
              <w:rPr>
                <w:sz w:val="16"/>
                <w:szCs w:val="16"/>
              </w:rPr>
            </w:pPr>
            <w:r w:rsidRPr="007431B3">
              <w:rPr>
                <w:b/>
                <w:bCs/>
                <w:sz w:val="16"/>
                <w:szCs w:val="16"/>
              </w:rPr>
              <w:t>gill-attachment_f</w:t>
            </w:r>
          </w:p>
        </w:tc>
        <w:tc>
          <w:tcPr>
            <w:tcW w:w="0" w:type="auto"/>
            <w:vAlign w:val="center"/>
            <w:hideMark/>
          </w:tcPr>
          <w:p w14:paraId="288D1250" w14:textId="77777777" w:rsidR="007431B3" w:rsidRPr="007431B3" w:rsidRDefault="007431B3" w:rsidP="007431B3">
            <w:pPr>
              <w:rPr>
                <w:sz w:val="16"/>
                <w:szCs w:val="16"/>
              </w:rPr>
            </w:pPr>
            <w:r w:rsidRPr="007431B3">
              <w:rPr>
                <w:b/>
                <w:bCs/>
                <w:sz w:val="16"/>
                <w:szCs w:val="16"/>
              </w:rPr>
              <w:t>veil-color_w</w:t>
            </w:r>
          </w:p>
        </w:tc>
        <w:tc>
          <w:tcPr>
            <w:tcW w:w="0" w:type="auto"/>
            <w:vAlign w:val="center"/>
            <w:hideMark/>
          </w:tcPr>
          <w:p w14:paraId="470462A0" w14:textId="77777777" w:rsidR="007431B3" w:rsidRPr="007431B3" w:rsidRDefault="007431B3" w:rsidP="007431B3">
            <w:pPr>
              <w:rPr>
                <w:sz w:val="16"/>
                <w:szCs w:val="16"/>
              </w:rPr>
            </w:pPr>
            <w:r w:rsidRPr="007431B3">
              <w:rPr>
                <w:b/>
                <w:bCs/>
                <w:sz w:val="16"/>
                <w:szCs w:val="16"/>
              </w:rPr>
              <w:t>0.935</w:t>
            </w:r>
          </w:p>
        </w:tc>
        <w:tc>
          <w:tcPr>
            <w:tcW w:w="1764" w:type="dxa"/>
            <w:vAlign w:val="center"/>
            <w:hideMark/>
          </w:tcPr>
          <w:p w14:paraId="0E486C9E" w14:textId="77777777" w:rsidR="007431B3" w:rsidRPr="007431B3" w:rsidRDefault="007431B3" w:rsidP="007431B3">
            <w:pPr>
              <w:rPr>
                <w:sz w:val="16"/>
                <w:szCs w:val="16"/>
              </w:rPr>
            </w:pPr>
            <w:r w:rsidRPr="007431B3">
              <w:rPr>
                <w:sz w:val="16"/>
                <w:szCs w:val="16"/>
              </w:rPr>
              <w:t>Very strong redundancy</w:t>
            </w:r>
          </w:p>
        </w:tc>
      </w:tr>
      <w:tr w:rsidR="007431B3" w:rsidRPr="007431B3" w14:paraId="381BF296" w14:textId="77777777" w:rsidTr="003B1044">
        <w:trPr>
          <w:tblCellSpacing w:w="15" w:type="dxa"/>
        </w:trPr>
        <w:tc>
          <w:tcPr>
            <w:tcW w:w="0" w:type="auto"/>
            <w:vAlign w:val="center"/>
            <w:hideMark/>
          </w:tcPr>
          <w:p w14:paraId="2337CCC7" w14:textId="77777777" w:rsidR="007431B3" w:rsidRPr="007431B3" w:rsidRDefault="007431B3" w:rsidP="007431B3">
            <w:pPr>
              <w:rPr>
                <w:sz w:val="16"/>
                <w:szCs w:val="16"/>
              </w:rPr>
            </w:pPr>
            <w:r w:rsidRPr="007431B3">
              <w:rPr>
                <w:b/>
                <w:bCs/>
                <w:sz w:val="16"/>
                <w:szCs w:val="16"/>
              </w:rPr>
              <w:t>ring-type_l</w:t>
            </w:r>
          </w:p>
        </w:tc>
        <w:tc>
          <w:tcPr>
            <w:tcW w:w="0" w:type="auto"/>
            <w:vAlign w:val="center"/>
            <w:hideMark/>
          </w:tcPr>
          <w:p w14:paraId="2EB7B5C7" w14:textId="77777777" w:rsidR="007431B3" w:rsidRPr="007431B3" w:rsidRDefault="007431B3" w:rsidP="007431B3">
            <w:pPr>
              <w:rPr>
                <w:sz w:val="16"/>
                <w:szCs w:val="16"/>
              </w:rPr>
            </w:pPr>
            <w:r w:rsidRPr="007431B3">
              <w:rPr>
                <w:b/>
                <w:bCs/>
                <w:sz w:val="16"/>
                <w:szCs w:val="16"/>
              </w:rPr>
              <w:t>spore-print-color_h</w:t>
            </w:r>
          </w:p>
        </w:tc>
        <w:tc>
          <w:tcPr>
            <w:tcW w:w="0" w:type="auto"/>
            <w:vAlign w:val="center"/>
            <w:hideMark/>
          </w:tcPr>
          <w:p w14:paraId="58C551B5" w14:textId="77777777" w:rsidR="007431B3" w:rsidRPr="007431B3" w:rsidRDefault="007431B3" w:rsidP="007431B3">
            <w:pPr>
              <w:rPr>
                <w:sz w:val="16"/>
                <w:szCs w:val="16"/>
              </w:rPr>
            </w:pPr>
            <w:r w:rsidRPr="007431B3">
              <w:rPr>
                <w:b/>
                <w:bCs/>
                <w:sz w:val="16"/>
                <w:szCs w:val="16"/>
              </w:rPr>
              <w:t>0.869</w:t>
            </w:r>
          </w:p>
        </w:tc>
        <w:tc>
          <w:tcPr>
            <w:tcW w:w="1764" w:type="dxa"/>
            <w:vAlign w:val="center"/>
            <w:hideMark/>
          </w:tcPr>
          <w:p w14:paraId="24DC725C" w14:textId="77777777" w:rsidR="007431B3" w:rsidRPr="007431B3" w:rsidRDefault="007431B3" w:rsidP="007431B3">
            <w:pPr>
              <w:rPr>
                <w:sz w:val="16"/>
                <w:szCs w:val="16"/>
              </w:rPr>
            </w:pPr>
            <w:r w:rsidRPr="007431B3">
              <w:rPr>
                <w:sz w:val="16"/>
                <w:szCs w:val="16"/>
              </w:rPr>
              <w:t>High overlap in morphological description</w:t>
            </w:r>
          </w:p>
        </w:tc>
      </w:tr>
      <w:tr w:rsidR="007431B3" w:rsidRPr="007431B3" w14:paraId="41666557" w14:textId="77777777" w:rsidTr="003B1044">
        <w:trPr>
          <w:tblCellSpacing w:w="15" w:type="dxa"/>
        </w:trPr>
        <w:tc>
          <w:tcPr>
            <w:tcW w:w="0" w:type="auto"/>
            <w:vAlign w:val="center"/>
            <w:hideMark/>
          </w:tcPr>
          <w:p w14:paraId="2336430E" w14:textId="77777777" w:rsidR="007431B3" w:rsidRPr="007431B3" w:rsidRDefault="007431B3" w:rsidP="007431B3">
            <w:pPr>
              <w:rPr>
                <w:sz w:val="16"/>
                <w:szCs w:val="16"/>
              </w:rPr>
            </w:pPr>
            <w:r w:rsidRPr="007431B3">
              <w:rPr>
                <w:b/>
                <w:bCs/>
                <w:sz w:val="16"/>
                <w:szCs w:val="16"/>
              </w:rPr>
              <w:t>stalk-root_r</w:t>
            </w:r>
          </w:p>
        </w:tc>
        <w:tc>
          <w:tcPr>
            <w:tcW w:w="0" w:type="auto"/>
            <w:vAlign w:val="center"/>
            <w:hideMark/>
          </w:tcPr>
          <w:p w14:paraId="73B72C66" w14:textId="77777777" w:rsidR="007431B3" w:rsidRPr="007431B3" w:rsidRDefault="007431B3" w:rsidP="007431B3">
            <w:pPr>
              <w:rPr>
                <w:sz w:val="16"/>
                <w:szCs w:val="16"/>
              </w:rPr>
            </w:pPr>
            <w:r w:rsidRPr="007431B3">
              <w:rPr>
                <w:b/>
                <w:bCs/>
                <w:sz w:val="16"/>
                <w:szCs w:val="16"/>
              </w:rPr>
              <w:t>stalk-surface-below-ring_y</w:t>
            </w:r>
          </w:p>
        </w:tc>
        <w:tc>
          <w:tcPr>
            <w:tcW w:w="0" w:type="auto"/>
            <w:vAlign w:val="center"/>
            <w:hideMark/>
          </w:tcPr>
          <w:p w14:paraId="552F4DB9" w14:textId="77777777" w:rsidR="007431B3" w:rsidRPr="007431B3" w:rsidRDefault="007431B3" w:rsidP="007431B3">
            <w:pPr>
              <w:rPr>
                <w:sz w:val="16"/>
                <w:szCs w:val="16"/>
              </w:rPr>
            </w:pPr>
            <w:r w:rsidRPr="007431B3">
              <w:rPr>
                <w:b/>
                <w:bCs/>
                <w:sz w:val="16"/>
                <w:szCs w:val="16"/>
              </w:rPr>
              <w:t>0.817</w:t>
            </w:r>
          </w:p>
        </w:tc>
        <w:tc>
          <w:tcPr>
            <w:tcW w:w="1764" w:type="dxa"/>
            <w:vAlign w:val="center"/>
            <w:hideMark/>
          </w:tcPr>
          <w:p w14:paraId="12C5980A" w14:textId="77777777" w:rsidR="007431B3" w:rsidRPr="007431B3" w:rsidRDefault="007431B3" w:rsidP="007431B3">
            <w:pPr>
              <w:rPr>
                <w:sz w:val="16"/>
                <w:szCs w:val="16"/>
              </w:rPr>
            </w:pPr>
            <w:r w:rsidRPr="007431B3">
              <w:rPr>
                <w:sz w:val="16"/>
                <w:szCs w:val="16"/>
              </w:rPr>
              <w:t>Potentially redundant structural features</w:t>
            </w:r>
          </w:p>
        </w:tc>
      </w:tr>
      <w:tr w:rsidR="007431B3" w:rsidRPr="007431B3" w14:paraId="421B8E21" w14:textId="77777777" w:rsidTr="003B1044">
        <w:trPr>
          <w:tblCellSpacing w:w="15" w:type="dxa"/>
        </w:trPr>
        <w:tc>
          <w:tcPr>
            <w:tcW w:w="0" w:type="auto"/>
            <w:vAlign w:val="center"/>
            <w:hideMark/>
          </w:tcPr>
          <w:p w14:paraId="104A8CCE" w14:textId="77777777" w:rsidR="007431B3" w:rsidRPr="007431B3" w:rsidRDefault="007431B3" w:rsidP="007431B3">
            <w:pPr>
              <w:rPr>
                <w:sz w:val="16"/>
                <w:szCs w:val="16"/>
              </w:rPr>
            </w:pPr>
            <w:r w:rsidRPr="007431B3">
              <w:rPr>
                <w:b/>
                <w:bCs/>
                <w:sz w:val="16"/>
                <w:szCs w:val="16"/>
              </w:rPr>
              <w:t>odor_y</w:t>
            </w:r>
          </w:p>
        </w:tc>
        <w:tc>
          <w:tcPr>
            <w:tcW w:w="0" w:type="auto"/>
            <w:vAlign w:val="center"/>
            <w:hideMark/>
          </w:tcPr>
          <w:p w14:paraId="17087848" w14:textId="77777777" w:rsidR="007431B3" w:rsidRPr="007431B3" w:rsidRDefault="007431B3" w:rsidP="007431B3">
            <w:pPr>
              <w:rPr>
                <w:sz w:val="16"/>
                <w:szCs w:val="16"/>
              </w:rPr>
            </w:pPr>
            <w:r w:rsidRPr="007431B3">
              <w:rPr>
                <w:b/>
                <w:bCs/>
                <w:sz w:val="16"/>
                <w:szCs w:val="16"/>
              </w:rPr>
              <w:t>gill-size_n</w:t>
            </w:r>
          </w:p>
        </w:tc>
        <w:tc>
          <w:tcPr>
            <w:tcW w:w="0" w:type="auto"/>
            <w:vAlign w:val="center"/>
            <w:hideMark/>
          </w:tcPr>
          <w:p w14:paraId="3AFB1389" w14:textId="77777777" w:rsidR="007431B3" w:rsidRPr="007431B3" w:rsidRDefault="007431B3" w:rsidP="007431B3">
            <w:pPr>
              <w:rPr>
                <w:sz w:val="16"/>
                <w:szCs w:val="16"/>
              </w:rPr>
            </w:pPr>
            <w:r w:rsidRPr="007431B3">
              <w:rPr>
                <w:b/>
                <w:bCs/>
                <w:sz w:val="16"/>
                <w:szCs w:val="16"/>
              </w:rPr>
              <w:t>0.413</w:t>
            </w:r>
          </w:p>
        </w:tc>
        <w:tc>
          <w:tcPr>
            <w:tcW w:w="1764" w:type="dxa"/>
            <w:vAlign w:val="center"/>
            <w:hideMark/>
          </w:tcPr>
          <w:p w14:paraId="4D293D25" w14:textId="77777777" w:rsidR="007431B3" w:rsidRPr="007431B3" w:rsidRDefault="007431B3" w:rsidP="007431B3">
            <w:pPr>
              <w:rPr>
                <w:sz w:val="16"/>
                <w:szCs w:val="16"/>
              </w:rPr>
            </w:pPr>
            <w:r w:rsidRPr="007431B3">
              <w:rPr>
                <w:sz w:val="16"/>
                <w:szCs w:val="16"/>
              </w:rPr>
              <w:t>Moderate interaction</w:t>
            </w:r>
          </w:p>
        </w:tc>
      </w:tr>
      <w:tr w:rsidR="007431B3" w:rsidRPr="007431B3" w14:paraId="397F07D9" w14:textId="77777777" w:rsidTr="003B1044">
        <w:trPr>
          <w:tblCellSpacing w:w="15" w:type="dxa"/>
        </w:trPr>
        <w:tc>
          <w:tcPr>
            <w:tcW w:w="0" w:type="auto"/>
            <w:vAlign w:val="center"/>
            <w:hideMark/>
          </w:tcPr>
          <w:p w14:paraId="36287216" w14:textId="77777777" w:rsidR="007431B3" w:rsidRPr="007431B3" w:rsidRDefault="007431B3" w:rsidP="007431B3">
            <w:pPr>
              <w:rPr>
                <w:sz w:val="16"/>
                <w:szCs w:val="16"/>
              </w:rPr>
            </w:pPr>
            <w:r w:rsidRPr="007431B3">
              <w:rPr>
                <w:b/>
                <w:bCs/>
                <w:sz w:val="16"/>
                <w:szCs w:val="16"/>
              </w:rPr>
              <w:t>odor_s</w:t>
            </w:r>
          </w:p>
        </w:tc>
        <w:tc>
          <w:tcPr>
            <w:tcW w:w="0" w:type="auto"/>
            <w:vAlign w:val="center"/>
            <w:hideMark/>
          </w:tcPr>
          <w:p w14:paraId="48AD97A0" w14:textId="77777777" w:rsidR="007431B3" w:rsidRPr="007431B3" w:rsidRDefault="007431B3" w:rsidP="007431B3">
            <w:pPr>
              <w:rPr>
                <w:sz w:val="16"/>
                <w:szCs w:val="16"/>
              </w:rPr>
            </w:pPr>
            <w:r w:rsidRPr="007431B3">
              <w:rPr>
                <w:b/>
                <w:bCs/>
                <w:sz w:val="16"/>
                <w:szCs w:val="16"/>
              </w:rPr>
              <w:t>gill-size_n</w:t>
            </w:r>
          </w:p>
        </w:tc>
        <w:tc>
          <w:tcPr>
            <w:tcW w:w="0" w:type="auto"/>
            <w:vAlign w:val="center"/>
            <w:hideMark/>
          </w:tcPr>
          <w:p w14:paraId="469EA29A" w14:textId="77777777" w:rsidR="007431B3" w:rsidRPr="007431B3" w:rsidRDefault="007431B3" w:rsidP="007431B3">
            <w:pPr>
              <w:rPr>
                <w:sz w:val="16"/>
                <w:szCs w:val="16"/>
              </w:rPr>
            </w:pPr>
            <w:r w:rsidRPr="007431B3">
              <w:rPr>
                <w:b/>
                <w:bCs/>
                <w:sz w:val="16"/>
                <w:szCs w:val="16"/>
              </w:rPr>
              <w:t>0.413</w:t>
            </w:r>
          </w:p>
        </w:tc>
        <w:tc>
          <w:tcPr>
            <w:tcW w:w="1764" w:type="dxa"/>
            <w:vAlign w:val="center"/>
            <w:hideMark/>
          </w:tcPr>
          <w:p w14:paraId="4ED0C0BE" w14:textId="77777777" w:rsidR="007431B3" w:rsidRPr="007431B3" w:rsidRDefault="007431B3" w:rsidP="007431B3">
            <w:pPr>
              <w:rPr>
                <w:sz w:val="16"/>
                <w:szCs w:val="16"/>
              </w:rPr>
            </w:pPr>
            <w:r w:rsidRPr="007431B3">
              <w:rPr>
                <w:sz w:val="16"/>
                <w:szCs w:val="16"/>
              </w:rPr>
              <w:t>Moderate interaction</w:t>
            </w:r>
          </w:p>
        </w:tc>
      </w:tr>
      <w:tr w:rsidR="007431B3" w:rsidRPr="007431B3" w14:paraId="46584C5B" w14:textId="77777777" w:rsidTr="003B1044">
        <w:trPr>
          <w:tblCellSpacing w:w="15" w:type="dxa"/>
        </w:trPr>
        <w:tc>
          <w:tcPr>
            <w:tcW w:w="0" w:type="auto"/>
            <w:vAlign w:val="center"/>
            <w:hideMark/>
          </w:tcPr>
          <w:p w14:paraId="595CECF7" w14:textId="77777777" w:rsidR="007431B3" w:rsidRPr="007431B3" w:rsidRDefault="007431B3" w:rsidP="003B1044">
            <w:pPr>
              <w:spacing w:after="0"/>
              <w:rPr>
                <w:sz w:val="16"/>
                <w:szCs w:val="16"/>
              </w:rPr>
            </w:pPr>
            <w:r w:rsidRPr="007431B3">
              <w:rPr>
                <w:b/>
                <w:bCs/>
                <w:sz w:val="16"/>
                <w:szCs w:val="16"/>
              </w:rPr>
              <w:t>cap-color_p</w:t>
            </w:r>
          </w:p>
        </w:tc>
        <w:tc>
          <w:tcPr>
            <w:tcW w:w="0" w:type="auto"/>
            <w:vAlign w:val="center"/>
            <w:hideMark/>
          </w:tcPr>
          <w:p w14:paraId="5CFBB777" w14:textId="77777777" w:rsidR="007431B3" w:rsidRPr="007431B3" w:rsidRDefault="007431B3" w:rsidP="003B1044">
            <w:pPr>
              <w:spacing w:after="0"/>
              <w:rPr>
                <w:sz w:val="16"/>
                <w:szCs w:val="16"/>
              </w:rPr>
            </w:pPr>
            <w:r w:rsidRPr="007431B3">
              <w:rPr>
                <w:b/>
                <w:bCs/>
                <w:sz w:val="16"/>
                <w:szCs w:val="16"/>
              </w:rPr>
              <w:t>odor_c</w:t>
            </w:r>
          </w:p>
        </w:tc>
        <w:tc>
          <w:tcPr>
            <w:tcW w:w="0" w:type="auto"/>
            <w:vAlign w:val="center"/>
            <w:hideMark/>
          </w:tcPr>
          <w:p w14:paraId="3FBA341C" w14:textId="77777777" w:rsidR="007431B3" w:rsidRPr="007431B3" w:rsidRDefault="007431B3" w:rsidP="003B1044">
            <w:pPr>
              <w:spacing w:after="0"/>
              <w:rPr>
                <w:sz w:val="16"/>
                <w:szCs w:val="16"/>
              </w:rPr>
            </w:pPr>
            <w:r w:rsidRPr="007431B3">
              <w:rPr>
                <w:b/>
                <w:bCs/>
                <w:sz w:val="16"/>
                <w:szCs w:val="16"/>
              </w:rPr>
              <w:t>0.372</w:t>
            </w:r>
          </w:p>
        </w:tc>
        <w:tc>
          <w:tcPr>
            <w:tcW w:w="1764" w:type="dxa"/>
            <w:vAlign w:val="center"/>
            <w:hideMark/>
          </w:tcPr>
          <w:p w14:paraId="656DF4E1" w14:textId="77777777" w:rsidR="007431B3" w:rsidRPr="007431B3" w:rsidRDefault="007431B3" w:rsidP="003B1044">
            <w:pPr>
              <w:spacing w:after="0"/>
              <w:rPr>
                <w:sz w:val="16"/>
                <w:szCs w:val="16"/>
              </w:rPr>
            </w:pPr>
            <w:r w:rsidRPr="007431B3">
              <w:rPr>
                <w:sz w:val="16"/>
                <w:szCs w:val="16"/>
              </w:rPr>
              <w:t>Weak redundancy</w:t>
            </w:r>
          </w:p>
        </w:tc>
      </w:tr>
    </w:tbl>
    <w:p w14:paraId="5B7B430D" w14:textId="1E90F6F4" w:rsidR="003B1044" w:rsidRDefault="00EE1280" w:rsidP="00EE1280">
      <w:pPr>
        <w:pStyle w:val="Heading2"/>
        <w:spacing w:before="0" w:after="0"/>
        <w:rPr>
          <w:rFonts w:ascii="Times New Roman" w:hAnsi="Times New Roman" w:cs="Times New Roman"/>
          <w:b w:val="0"/>
          <w:bCs w:val="0"/>
          <w:color w:val="000000" w:themeColor="text1"/>
          <w:sz w:val="20"/>
          <w:szCs w:val="20"/>
        </w:rPr>
      </w:pPr>
      <w:r>
        <w:rPr>
          <w:rFonts w:ascii="Times New Roman" w:hAnsi="Times New Roman" w:cs="Times New Roman"/>
          <w:b w:val="0"/>
          <w:bCs w:val="0"/>
          <w:color w:val="000000" w:themeColor="text1"/>
          <w:sz w:val="16"/>
          <w:szCs w:val="16"/>
        </w:rPr>
        <w:t xml:space="preserve">                                              </w:t>
      </w:r>
      <w:r>
        <w:rPr>
          <w:rFonts w:ascii="Times New Roman" w:hAnsi="Times New Roman" w:cs="Times New Roman"/>
          <w:b w:val="0"/>
          <w:bCs w:val="0"/>
          <w:color w:val="000000" w:themeColor="text1"/>
          <w:sz w:val="16"/>
          <w:szCs w:val="16"/>
        </w:rPr>
        <w:br/>
      </w:r>
      <w:r w:rsidR="003B1044" w:rsidRPr="00FC0104">
        <w:rPr>
          <w:rFonts w:ascii="Times New Roman" w:hAnsi="Times New Roman" w:cs="Times New Roman"/>
          <w:b w:val="0"/>
          <w:bCs w:val="0"/>
          <w:color w:val="000000" w:themeColor="text1"/>
          <w:sz w:val="16"/>
          <w:szCs w:val="16"/>
        </w:rPr>
        <w:br/>
      </w:r>
      <w:r w:rsidR="003B1044" w:rsidRPr="00EE1280">
        <w:rPr>
          <w:rFonts w:ascii="Times New Roman" w:hAnsi="Times New Roman" w:cs="Times New Roman"/>
          <w:b w:val="0"/>
          <w:bCs w:val="0"/>
          <w:color w:val="000000" w:themeColor="text1"/>
          <w:sz w:val="20"/>
          <w:szCs w:val="20"/>
        </w:rPr>
        <w:t xml:space="preserve">After one-hot encoding the dataset, Pearson correlation analysis was conducted to examine relationships between features and the target class as well as redundancies among features. As shown in </w:t>
      </w:r>
      <w:r w:rsidR="003B1044" w:rsidRPr="00801557">
        <w:rPr>
          <w:rStyle w:val="Strong"/>
          <w:rFonts w:ascii="Times New Roman" w:hAnsi="Times New Roman" w:cs="Times New Roman"/>
          <w:color w:val="000000" w:themeColor="text1"/>
          <w:sz w:val="20"/>
          <w:szCs w:val="20"/>
        </w:rPr>
        <w:t xml:space="preserve">Table </w:t>
      </w:r>
      <w:r w:rsidR="00801557" w:rsidRPr="00801557">
        <w:rPr>
          <w:rStyle w:val="Strong"/>
          <w:rFonts w:ascii="Times New Roman" w:hAnsi="Times New Roman" w:cs="Times New Roman"/>
          <w:color w:val="000000" w:themeColor="text1"/>
          <w:sz w:val="20"/>
          <w:szCs w:val="20"/>
        </w:rPr>
        <w:t>3</w:t>
      </w:r>
      <w:r w:rsidR="003B1044" w:rsidRPr="00801557">
        <w:rPr>
          <w:rFonts w:ascii="Times New Roman" w:hAnsi="Times New Roman" w:cs="Times New Roman"/>
          <w:color w:val="000000" w:themeColor="text1"/>
          <w:sz w:val="20"/>
          <w:szCs w:val="20"/>
        </w:rPr>
        <w:t>,</w:t>
      </w:r>
      <w:r w:rsidR="003B1044" w:rsidRPr="00EE1280">
        <w:rPr>
          <w:rFonts w:ascii="Times New Roman" w:hAnsi="Times New Roman" w:cs="Times New Roman"/>
          <w:b w:val="0"/>
          <w:bCs w:val="0"/>
          <w:color w:val="000000" w:themeColor="text1"/>
          <w:sz w:val="20"/>
          <w:szCs w:val="20"/>
        </w:rPr>
        <w:t xml:space="preserve"> odor-related attributes dominate the feature–target correlations: the absence of odor (</w:t>
      </w:r>
      <w:r w:rsidR="003B1044" w:rsidRPr="00EE1280">
        <w:rPr>
          <w:rStyle w:val="HTMLCode"/>
          <w:rFonts w:ascii="Times New Roman" w:eastAsia="Arial" w:hAnsi="Times New Roman" w:cs="Times New Roman"/>
          <w:b w:val="0"/>
          <w:bCs w:val="0"/>
          <w:color w:val="000000" w:themeColor="text1"/>
        </w:rPr>
        <w:t>odor_n</w:t>
      </w:r>
      <w:r w:rsidR="003B1044" w:rsidRPr="00EE1280">
        <w:rPr>
          <w:rFonts w:ascii="Times New Roman" w:hAnsi="Times New Roman" w:cs="Times New Roman"/>
          <w:b w:val="0"/>
          <w:bCs w:val="0"/>
          <w:color w:val="000000" w:themeColor="text1"/>
          <w:sz w:val="20"/>
          <w:szCs w:val="20"/>
        </w:rPr>
        <w:t>) is the strongest negative predictor of poisoning (r = –0.786), while foul odor (</w:t>
      </w:r>
      <w:r w:rsidR="003B1044" w:rsidRPr="00EE1280">
        <w:rPr>
          <w:rStyle w:val="HTMLCode"/>
          <w:rFonts w:ascii="Times New Roman" w:eastAsia="Arial" w:hAnsi="Times New Roman" w:cs="Times New Roman"/>
          <w:b w:val="0"/>
          <w:bCs w:val="0"/>
          <w:color w:val="000000" w:themeColor="text1"/>
        </w:rPr>
        <w:t>odor_f</w:t>
      </w:r>
      <w:r w:rsidR="003B1044" w:rsidRPr="00EE1280">
        <w:rPr>
          <w:rFonts w:ascii="Times New Roman" w:hAnsi="Times New Roman" w:cs="Times New Roman"/>
          <w:b w:val="0"/>
          <w:bCs w:val="0"/>
          <w:color w:val="000000" w:themeColor="text1"/>
          <w:sz w:val="20"/>
          <w:szCs w:val="20"/>
        </w:rPr>
        <w:t>) is the strongest positive predictor (r = 0.624). Gill-related features also display clear class separation, with narrow gills (</w:t>
      </w:r>
      <w:r w:rsidR="003B1044" w:rsidRPr="00EE1280">
        <w:rPr>
          <w:rStyle w:val="HTMLCode"/>
          <w:rFonts w:ascii="Times New Roman" w:eastAsia="Arial" w:hAnsi="Times New Roman" w:cs="Times New Roman"/>
          <w:b w:val="0"/>
          <w:bCs w:val="0"/>
          <w:color w:val="000000" w:themeColor="text1"/>
        </w:rPr>
        <w:t>gill-size_n</w:t>
      </w:r>
      <w:r w:rsidR="003B1044" w:rsidRPr="00EE1280">
        <w:rPr>
          <w:rFonts w:ascii="Times New Roman" w:hAnsi="Times New Roman" w:cs="Times New Roman"/>
          <w:b w:val="0"/>
          <w:bCs w:val="0"/>
          <w:color w:val="000000" w:themeColor="text1"/>
          <w:sz w:val="20"/>
          <w:szCs w:val="20"/>
        </w:rPr>
        <w:t>) associated with poisonous mushrooms and broad gills (</w:t>
      </w:r>
      <w:r w:rsidR="003B1044" w:rsidRPr="00EE1280">
        <w:rPr>
          <w:rStyle w:val="HTMLCode"/>
          <w:rFonts w:ascii="Times New Roman" w:eastAsia="Arial" w:hAnsi="Times New Roman" w:cs="Times New Roman"/>
          <w:b w:val="0"/>
          <w:bCs w:val="0"/>
          <w:color w:val="000000" w:themeColor="text1"/>
        </w:rPr>
        <w:t>gill-size_b</w:t>
      </w:r>
      <w:r w:rsidR="003B1044" w:rsidRPr="00EE1280">
        <w:rPr>
          <w:rFonts w:ascii="Times New Roman" w:hAnsi="Times New Roman" w:cs="Times New Roman"/>
          <w:b w:val="0"/>
          <w:bCs w:val="0"/>
          <w:color w:val="000000" w:themeColor="text1"/>
          <w:sz w:val="20"/>
          <w:szCs w:val="20"/>
        </w:rPr>
        <w:t>) linked to edible ones.</w:t>
      </w:r>
      <w:r w:rsidR="003B1044" w:rsidRPr="00EE1280">
        <w:rPr>
          <w:b w:val="0"/>
          <w:bCs w:val="0"/>
          <w:color w:val="000000" w:themeColor="text1"/>
          <w:sz w:val="20"/>
          <w:szCs w:val="20"/>
        </w:rPr>
        <w:t xml:space="preserve"> </w:t>
      </w:r>
      <w:r w:rsidR="003B1044" w:rsidRPr="00EE1280">
        <w:rPr>
          <w:rFonts w:ascii="Times New Roman" w:hAnsi="Times New Roman" w:cs="Times New Roman"/>
          <w:b w:val="0"/>
          <w:bCs w:val="0"/>
          <w:color w:val="000000" w:themeColor="text1"/>
          <w:sz w:val="20"/>
          <w:szCs w:val="20"/>
        </w:rPr>
        <w:t xml:space="preserve">In addition to target correlations, several feature pairs exhibit high inter-feature correlation (|r| &gt; 0.80), indicating redundancy in the encoded feature space (Table </w:t>
      </w:r>
      <w:r w:rsidR="00801557">
        <w:rPr>
          <w:rFonts w:ascii="Times New Roman" w:hAnsi="Times New Roman" w:cs="Times New Roman"/>
          <w:b w:val="0"/>
          <w:bCs w:val="0"/>
          <w:color w:val="000000" w:themeColor="text1"/>
          <w:sz w:val="20"/>
          <w:szCs w:val="20"/>
        </w:rPr>
        <w:t>4</w:t>
      </w:r>
      <w:r w:rsidR="003B1044" w:rsidRPr="00EE1280">
        <w:rPr>
          <w:rFonts w:ascii="Times New Roman" w:hAnsi="Times New Roman" w:cs="Times New Roman"/>
          <w:b w:val="0"/>
          <w:bCs w:val="0"/>
          <w:color w:val="000000" w:themeColor="text1"/>
          <w:sz w:val="20"/>
          <w:szCs w:val="20"/>
        </w:rPr>
        <w:t>). The strongest pair (</w:t>
      </w:r>
      <w:r w:rsidR="003B1044" w:rsidRPr="00EE1280">
        <w:rPr>
          <w:rStyle w:val="HTMLCode"/>
          <w:rFonts w:ascii="Times New Roman" w:eastAsia="Arial" w:hAnsi="Times New Roman" w:cs="Times New Roman"/>
          <w:b w:val="0"/>
          <w:bCs w:val="0"/>
          <w:color w:val="000000" w:themeColor="text1"/>
        </w:rPr>
        <w:t>gill-attachment_f</w:t>
      </w:r>
      <w:r w:rsidR="003B1044" w:rsidRPr="00EE1280">
        <w:rPr>
          <w:rFonts w:ascii="Times New Roman" w:hAnsi="Times New Roman" w:cs="Times New Roman"/>
          <w:b w:val="0"/>
          <w:bCs w:val="0"/>
          <w:color w:val="000000" w:themeColor="text1"/>
          <w:sz w:val="20"/>
          <w:szCs w:val="20"/>
        </w:rPr>
        <w:t xml:space="preserve"> and </w:t>
      </w:r>
      <w:r w:rsidR="003B1044" w:rsidRPr="00EE1280">
        <w:rPr>
          <w:rStyle w:val="HTMLCode"/>
          <w:rFonts w:ascii="Times New Roman" w:eastAsia="Arial" w:hAnsi="Times New Roman" w:cs="Times New Roman"/>
          <w:b w:val="0"/>
          <w:bCs w:val="0"/>
          <w:color w:val="000000" w:themeColor="text1"/>
        </w:rPr>
        <w:t>veil-color_w</w:t>
      </w:r>
      <w:r w:rsidR="003B1044" w:rsidRPr="00EE1280">
        <w:rPr>
          <w:rFonts w:ascii="Times New Roman" w:hAnsi="Times New Roman" w:cs="Times New Roman"/>
          <w:b w:val="0"/>
          <w:bCs w:val="0"/>
          <w:color w:val="000000" w:themeColor="text1"/>
          <w:sz w:val="20"/>
          <w:szCs w:val="20"/>
        </w:rPr>
        <w:t>, r = 0.935) suggests near-duplicate information. Such redundancies highlight opportunities for dimensionality reduction or feature selection in future work to simplify models without sacrificing predictive performance. Overall, the correlation structure underscores the dataset’s strong separability, driven primarily by odor, bruising, gill-size, and gill-color indicators.</w:t>
      </w:r>
    </w:p>
    <w:p w14:paraId="62A07169" w14:textId="77777777" w:rsidR="00EE1280" w:rsidRPr="00EE1280" w:rsidRDefault="00EE1280" w:rsidP="00EE1280">
      <w:pPr>
        <w:pStyle w:val="Heading2"/>
        <w:spacing w:before="0" w:after="0"/>
        <w:rPr>
          <w:rFonts w:ascii="Times New Roman" w:hAnsi="Times New Roman" w:cs="Times New Roman"/>
          <w:b w:val="0"/>
          <w:bCs w:val="0"/>
          <w:color w:val="000000" w:themeColor="text1"/>
          <w:sz w:val="16"/>
          <w:szCs w:val="16"/>
        </w:rPr>
      </w:pPr>
    </w:p>
    <w:p w14:paraId="425542CE" w14:textId="536F5CE2" w:rsidR="00CA2E56" w:rsidRPr="003B1044" w:rsidRDefault="00000000" w:rsidP="00817F05">
      <w:pPr>
        <w:pStyle w:val="Heading2"/>
        <w:spacing w:before="0"/>
        <w:rPr>
          <w:rFonts w:ascii="Times New Roman" w:hAnsi="Times New Roman" w:cs="Times New Roman"/>
          <w:color w:val="000000" w:themeColor="text1"/>
          <w:sz w:val="16"/>
          <w:szCs w:val="16"/>
        </w:rPr>
      </w:pPr>
      <w:r w:rsidRPr="005E172F">
        <w:rPr>
          <w:rFonts w:ascii="Times New Roman" w:hAnsi="Times New Roman" w:cs="Times New Roman"/>
          <w:color w:val="000000" w:themeColor="text1"/>
          <w:sz w:val="20"/>
          <w:szCs w:val="20"/>
        </w:rPr>
        <w:t>3.6 Principal Component Analysis (PCA)</w:t>
      </w:r>
    </w:p>
    <w:p w14:paraId="322FFB0B" w14:textId="053FC094" w:rsidR="009739E3" w:rsidRDefault="00000000" w:rsidP="00817F05">
      <w:pPr>
        <w:jc w:val="both"/>
        <w:rPr>
          <w:color w:val="000000" w:themeColor="text1"/>
          <w:sz w:val="20"/>
          <w:szCs w:val="20"/>
        </w:rPr>
      </w:pPr>
      <w:r w:rsidRPr="005E172F">
        <w:rPr>
          <w:color w:val="000000" w:themeColor="text1"/>
          <w:sz w:val="20"/>
          <w:szCs w:val="20"/>
        </w:rPr>
        <w:t xml:space="preserve">PCA was applied to the one-hot encoded feature matrix to understand the intrinsic dimensionality of the dataset. </w:t>
      </w:r>
    </w:p>
    <w:p w14:paraId="2E0427E6" w14:textId="5181F7D0" w:rsidR="009739E3" w:rsidRDefault="009739E3" w:rsidP="002D6A0C">
      <w:pPr>
        <w:jc w:val="center"/>
        <w:rPr>
          <w:color w:val="000000" w:themeColor="text1"/>
          <w:sz w:val="16"/>
          <w:szCs w:val="16"/>
        </w:rPr>
      </w:pPr>
      <w:r w:rsidRPr="002D6A0C">
        <w:rPr>
          <w:color w:val="000000" w:themeColor="text1"/>
          <w:sz w:val="16"/>
          <w:szCs w:val="16"/>
        </w:rPr>
        <w:t>TABLE 5</w:t>
      </w:r>
    </w:p>
    <w:p w14:paraId="15D2C3BB" w14:textId="0CAD6DAE" w:rsidR="00801557" w:rsidRPr="002D6A0C" w:rsidRDefault="00801557" w:rsidP="002D6A0C">
      <w:pPr>
        <w:spacing w:after="0"/>
        <w:jc w:val="center"/>
        <w:rPr>
          <w:color w:val="000000" w:themeColor="text1"/>
          <w:sz w:val="16"/>
          <w:szCs w:val="16"/>
        </w:rPr>
      </w:pPr>
      <w:r>
        <w:rPr>
          <w:color w:val="000000" w:themeColor="text1"/>
          <w:sz w:val="16"/>
          <w:szCs w:val="16"/>
        </w:rPr>
        <w:t>Principal Component Analysis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8"/>
        <w:gridCol w:w="583"/>
        <w:gridCol w:w="713"/>
        <w:gridCol w:w="2169"/>
      </w:tblGrid>
      <w:tr w:rsidR="00FC0104" w:rsidRPr="00FC0104" w14:paraId="00FAA4C0" w14:textId="77777777" w:rsidTr="00FC0104">
        <w:trPr>
          <w:tblHeader/>
          <w:tblCellSpacing w:w="15" w:type="dxa"/>
        </w:trPr>
        <w:tc>
          <w:tcPr>
            <w:tcW w:w="0" w:type="auto"/>
            <w:vAlign w:val="center"/>
            <w:hideMark/>
          </w:tcPr>
          <w:p w14:paraId="0410D033" w14:textId="77777777" w:rsidR="00FC0104" w:rsidRPr="00FC0104" w:rsidRDefault="00FC0104" w:rsidP="00FC0104">
            <w:pPr>
              <w:jc w:val="center"/>
              <w:rPr>
                <w:b/>
                <w:bCs/>
                <w:sz w:val="12"/>
                <w:szCs w:val="12"/>
              </w:rPr>
            </w:pPr>
            <w:r w:rsidRPr="00FC0104">
              <w:rPr>
                <w:b/>
                <w:bCs/>
                <w:sz w:val="12"/>
                <w:szCs w:val="12"/>
              </w:rPr>
              <w:t>Component</w:t>
            </w:r>
          </w:p>
        </w:tc>
        <w:tc>
          <w:tcPr>
            <w:tcW w:w="0" w:type="auto"/>
            <w:vAlign w:val="center"/>
            <w:hideMark/>
          </w:tcPr>
          <w:p w14:paraId="140FEB61" w14:textId="77777777" w:rsidR="00FC0104" w:rsidRPr="00FC0104" w:rsidRDefault="00FC0104" w:rsidP="00FC0104">
            <w:pPr>
              <w:jc w:val="center"/>
              <w:rPr>
                <w:b/>
                <w:bCs/>
                <w:sz w:val="12"/>
                <w:szCs w:val="12"/>
              </w:rPr>
            </w:pPr>
            <w:r w:rsidRPr="00FC0104">
              <w:rPr>
                <w:b/>
                <w:bCs/>
                <w:sz w:val="12"/>
                <w:szCs w:val="12"/>
              </w:rPr>
              <w:t>Variance %</w:t>
            </w:r>
          </w:p>
        </w:tc>
        <w:tc>
          <w:tcPr>
            <w:tcW w:w="0" w:type="auto"/>
            <w:vAlign w:val="center"/>
            <w:hideMark/>
          </w:tcPr>
          <w:p w14:paraId="41C59A37" w14:textId="77777777" w:rsidR="00FC0104" w:rsidRPr="00FC0104" w:rsidRDefault="00FC0104" w:rsidP="00FC0104">
            <w:pPr>
              <w:jc w:val="center"/>
              <w:rPr>
                <w:b/>
                <w:bCs/>
                <w:sz w:val="12"/>
                <w:szCs w:val="12"/>
              </w:rPr>
            </w:pPr>
            <w:r w:rsidRPr="00FC0104">
              <w:rPr>
                <w:b/>
                <w:bCs/>
                <w:sz w:val="12"/>
                <w:szCs w:val="12"/>
              </w:rPr>
              <w:t>Cumulative %</w:t>
            </w:r>
          </w:p>
        </w:tc>
        <w:tc>
          <w:tcPr>
            <w:tcW w:w="0" w:type="auto"/>
            <w:vAlign w:val="center"/>
            <w:hideMark/>
          </w:tcPr>
          <w:p w14:paraId="54BA0FBD" w14:textId="77777777" w:rsidR="00FC0104" w:rsidRPr="00FC0104" w:rsidRDefault="00FC0104" w:rsidP="00FC0104">
            <w:pPr>
              <w:jc w:val="center"/>
              <w:rPr>
                <w:b/>
                <w:bCs/>
                <w:sz w:val="12"/>
                <w:szCs w:val="12"/>
              </w:rPr>
            </w:pPr>
            <w:r w:rsidRPr="00FC0104">
              <w:rPr>
                <w:b/>
                <w:bCs/>
                <w:sz w:val="12"/>
                <w:szCs w:val="12"/>
              </w:rPr>
              <w:t>Interpretation</w:t>
            </w:r>
          </w:p>
        </w:tc>
      </w:tr>
      <w:tr w:rsidR="00FC0104" w:rsidRPr="00FC0104" w14:paraId="26B3D81C" w14:textId="77777777" w:rsidTr="00FC0104">
        <w:trPr>
          <w:tblCellSpacing w:w="15" w:type="dxa"/>
        </w:trPr>
        <w:tc>
          <w:tcPr>
            <w:tcW w:w="0" w:type="auto"/>
            <w:vAlign w:val="center"/>
            <w:hideMark/>
          </w:tcPr>
          <w:p w14:paraId="2A8EFA1F" w14:textId="77777777" w:rsidR="00FC0104" w:rsidRPr="00FC0104" w:rsidRDefault="00FC0104" w:rsidP="00FC0104">
            <w:pPr>
              <w:rPr>
                <w:sz w:val="12"/>
                <w:szCs w:val="12"/>
              </w:rPr>
            </w:pPr>
            <w:r w:rsidRPr="00FC0104">
              <w:rPr>
                <w:b/>
                <w:bCs/>
                <w:sz w:val="12"/>
                <w:szCs w:val="12"/>
              </w:rPr>
              <w:t>PC1</w:t>
            </w:r>
          </w:p>
        </w:tc>
        <w:tc>
          <w:tcPr>
            <w:tcW w:w="0" w:type="auto"/>
            <w:vAlign w:val="center"/>
            <w:hideMark/>
          </w:tcPr>
          <w:p w14:paraId="4A1E3CB9" w14:textId="77777777" w:rsidR="00FC0104" w:rsidRPr="00FC0104" w:rsidRDefault="00FC0104" w:rsidP="00FC0104">
            <w:pPr>
              <w:rPr>
                <w:sz w:val="12"/>
                <w:szCs w:val="12"/>
              </w:rPr>
            </w:pPr>
            <w:r w:rsidRPr="00FC0104">
              <w:rPr>
                <w:b/>
                <w:bCs/>
                <w:sz w:val="12"/>
                <w:szCs w:val="12"/>
              </w:rPr>
              <w:t>14%</w:t>
            </w:r>
          </w:p>
        </w:tc>
        <w:tc>
          <w:tcPr>
            <w:tcW w:w="0" w:type="auto"/>
            <w:vAlign w:val="center"/>
            <w:hideMark/>
          </w:tcPr>
          <w:p w14:paraId="050C52CD" w14:textId="77777777" w:rsidR="00FC0104" w:rsidRPr="00FC0104" w:rsidRDefault="00FC0104" w:rsidP="00FC0104">
            <w:pPr>
              <w:rPr>
                <w:sz w:val="12"/>
                <w:szCs w:val="12"/>
              </w:rPr>
            </w:pPr>
            <w:r w:rsidRPr="00FC0104">
              <w:rPr>
                <w:b/>
                <w:bCs/>
                <w:sz w:val="12"/>
                <w:szCs w:val="12"/>
              </w:rPr>
              <w:t>14%</w:t>
            </w:r>
          </w:p>
        </w:tc>
        <w:tc>
          <w:tcPr>
            <w:tcW w:w="0" w:type="auto"/>
            <w:vAlign w:val="center"/>
            <w:hideMark/>
          </w:tcPr>
          <w:p w14:paraId="44D12637" w14:textId="77777777" w:rsidR="00FC0104" w:rsidRPr="00FC0104" w:rsidRDefault="00FC0104" w:rsidP="00FC0104">
            <w:pPr>
              <w:rPr>
                <w:sz w:val="12"/>
                <w:szCs w:val="12"/>
              </w:rPr>
            </w:pPr>
            <w:r w:rsidRPr="00FC0104">
              <w:rPr>
                <w:sz w:val="12"/>
                <w:szCs w:val="12"/>
              </w:rPr>
              <w:t>Dominated by odor and bruising features; captures the strongest edible–poisonous separation.</w:t>
            </w:r>
          </w:p>
        </w:tc>
      </w:tr>
      <w:tr w:rsidR="00FC0104" w:rsidRPr="00FC0104" w14:paraId="14501C8B" w14:textId="77777777" w:rsidTr="00FC0104">
        <w:trPr>
          <w:tblCellSpacing w:w="15" w:type="dxa"/>
        </w:trPr>
        <w:tc>
          <w:tcPr>
            <w:tcW w:w="0" w:type="auto"/>
            <w:vAlign w:val="center"/>
            <w:hideMark/>
          </w:tcPr>
          <w:p w14:paraId="5C7672A0" w14:textId="77777777" w:rsidR="00FC0104" w:rsidRPr="00FC0104" w:rsidRDefault="00FC0104" w:rsidP="00FC0104">
            <w:pPr>
              <w:rPr>
                <w:sz w:val="12"/>
                <w:szCs w:val="12"/>
              </w:rPr>
            </w:pPr>
            <w:r w:rsidRPr="00FC0104">
              <w:rPr>
                <w:b/>
                <w:bCs/>
                <w:sz w:val="12"/>
                <w:szCs w:val="12"/>
              </w:rPr>
              <w:t>PC2</w:t>
            </w:r>
          </w:p>
        </w:tc>
        <w:tc>
          <w:tcPr>
            <w:tcW w:w="0" w:type="auto"/>
            <w:vAlign w:val="center"/>
            <w:hideMark/>
          </w:tcPr>
          <w:p w14:paraId="471856C4" w14:textId="77777777" w:rsidR="00FC0104" w:rsidRPr="00FC0104" w:rsidRDefault="00FC0104" w:rsidP="00FC0104">
            <w:pPr>
              <w:rPr>
                <w:sz w:val="12"/>
                <w:szCs w:val="12"/>
              </w:rPr>
            </w:pPr>
            <w:r w:rsidRPr="00FC0104">
              <w:rPr>
                <w:b/>
                <w:bCs/>
                <w:sz w:val="12"/>
                <w:szCs w:val="12"/>
              </w:rPr>
              <w:t>11%</w:t>
            </w:r>
          </w:p>
        </w:tc>
        <w:tc>
          <w:tcPr>
            <w:tcW w:w="0" w:type="auto"/>
            <w:vAlign w:val="center"/>
            <w:hideMark/>
          </w:tcPr>
          <w:p w14:paraId="0BC57399" w14:textId="77777777" w:rsidR="00FC0104" w:rsidRPr="00FC0104" w:rsidRDefault="00FC0104" w:rsidP="00FC0104">
            <w:pPr>
              <w:rPr>
                <w:sz w:val="12"/>
                <w:szCs w:val="12"/>
              </w:rPr>
            </w:pPr>
            <w:r w:rsidRPr="00FC0104">
              <w:rPr>
                <w:b/>
                <w:bCs/>
                <w:sz w:val="12"/>
                <w:szCs w:val="12"/>
              </w:rPr>
              <w:t>25%</w:t>
            </w:r>
          </w:p>
        </w:tc>
        <w:tc>
          <w:tcPr>
            <w:tcW w:w="0" w:type="auto"/>
            <w:vAlign w:val="center"/>
            <w:hideMark/>
          </w:tcPr>
          <w:p w14:paraId="30F0789E" w14:textId="77777777" w:rsidR="00FC0104" w:rsidRPr="00FC0104" w:rsidRDefault="00FC0104" w:rsidP="00FC0104">
            <w:pPr>
              <w:rPr>
                <w:sz w:val="12"/>
                <w:szCs w:val="12"/>
              </w:rPr>
            </w:pPr>
            <w:r w:rsidRPr="00FC0104">
              <w:rPr>
                <w:sz w:val="12"/>
                <w:szCs w:val="12"/>
              </w:rPr>
              <w:t>Captures additional variability in cap/gill color and size; reinforces morphological distinctions.</w:t>
            </w:r>
          </w:p>
        </w:tc>
      </w:tr>
      <w:tr w:rsidR="00FC0104" w:rsidRPr="00FC0104" w14:paraId="0C8E43EC" w14:textId="77777777" w:rsidTr="00FC0104">
        <w:trPr>
          <w:tblCellSpacing w:w="15" w:type="dxa"/>
        </w:trPr>
        <w:tc>
          <w:tcPr>
            <w:tcW w:w="0" w:type="auto"/>
            <w:vAlign w:val="center"/>
            <w:hideMark/>
          </w:tcPr>
          <w:p w14:paraId="6063BD7C" w14:textId="77777777" w:rsidR="00FC0104" w:rsidRPr="00FC0104" w:rsidRDefault="00FC0104" w:rsidP="00FC0104">
            <w:pPr>
              <w:rPr>
                <w:sz w:val="12"/>
                <w:szCs w:val="12"/>
              </w:rPr>
            </w:pPr>
            <w:r w:rsidRPr="00FC0104">
              <w:rPr>
                <w:b/>
                <w:bCs/>
                <w:sz w:val="12"/>
                <w:szCs w:val="12"/>
              </w:rPr>
              <w:t>PC3</w:t>
            </w:r>
          </w:p>
        </w:tc>
        <w:tc>
          <w:tcPr>
            <w:tcW w:w="0" w:type="auto"/>
            <w:vAlign w:val="center"/>
            <w:hideMark/>
          </w:tcPr>
          <w:p w14:paraId="6D6938B4" w14:textId="77777777" w:rsidR="00FC0104" w:rsidRPr="00FC0104" w:rsidRDefault="00FC0104" w:rsidP="00FC0104">
            <w:pPr>
              <w:rPr>
                <w:sz w:val="12"/>
                <w:szCs w:val="12"/>
              </w:rPr>
            </w:pPr>
            <w:r w:rsidRPr="00FC0104">
              <w:rPr>
                <w:b/>
                <w:bCs/>
                <w:sz w:val="12"/>
                <w:szCs w:val="12"/>
              </w:rPr>
              <w:t>11%</w:t>
            </w:r>
          </w:p>
        </w:tc>
        <w:tc>
          <w:tcPr>
            <w:tcW w:w="0" w:type="auto"/>
            <w:vAlign w:val="center"/>
            <w:hideMark/>
          </w:tcPr>
          <w:p w14:paraId="78B1387D" w14:textId="77777777" w:rsidR="00FC0104" w:rsidRPr="00FC0104" w:rsidRDefault="00FC0104" w:rsidP="00FC0104">
            <w:pPr>
              <w:rPr>
                <w:sz w:val="12"/>
                <w:szCs w:val="12"/>
              </w:rPr>
            </w:pPr>
            <w:r w:rsidRPr="00FC0104">
              <w:rPr>
                <w:b/>
                <w:bCs/>
                <w:sz w:val="12"/>
                <w:szCs w:val="12"/>
              </w:rPr>
              <w:t>36%</w:t>
            </w:r>
          </w:p>
        </w:tc>
        <w:tc>
          <w:tcPr>
            <w:tcW w:w="0" w:type="auto"/>
            <w:vAlign w:val="center"/>
            <w:hideMark/>
          </w:tcPr>
          <w:p w14:paraId="41D11137" w14:textId="77777777" w:rsidR="00FC0104" w:rsidRPr="00FC0104" w:rsidRDefault="00FC0104" w:rsidP="00FC0104">
            <w:pPr>
              <w:rPr>
                <w:sz w:val="12"/>
                <w:szCs w:val="12"/>
              </w:rPr>
            </w:pPr>
            <w:r w:rsidRPr="00FC0104">
              <w:rPr>
                <w:sz w:val="12"/>
                <w:szCs w:val="12"/>
              </w:rPr>
              <w:t>Reflects variance from secondary odor types and gill properties.</w:t>
            </w:r>
          </w:p>
        </w:tc>
      </w:tr>
      <w:tr w:rsidR="00FC0104" w:rsidRPr="00FC0104" w14:paraId="2B8CD78C" w14:textId="77777777" w:rsidTr="00FC0104">
        <w:trPr>
          <w:tblCellSpacing w:w="15" w:type="dxa"/>
        </w:trPr>
        <w:tc>
          <w:tcPr>
            <w:tcW w:w="0" w:type="auto"/>
            <w:vAlign w:val="center"/>
            <w:hideMark/>
          </w:tcPr>
          <w:p w14:paraId="48D07F83" w14:textId="77777777" w:rsidR="00FC0104" w:rsidRPr="00FC0104" w:rsidRDefault="00FC0104" w:rsidP="00FC0104">
            <w:pPr>
              <w:rPr>
                <w:sz w:val="12"/>
                <w:szCs w:val="12"/>
              </w:rPr>
            </w:pPr>
            <w:r w:rsidRPr="00FC0104">
              <w:rPr>
                <w:b/>
                <w:bCs/>
                <w:sz w:val="12"/>
                <w:szCs w:val="12"/>
              </w:rPr>
              <w:t>PC4</w:t>
            </w:r>
          </w:p>
        </w:tc>
        <w:tc>
          <w:tcPr>
            <w:tcW w:w="0" w:type="auto"/>
            <w:vAlign w:val="center"/>
            <w:hideMark/>
          </w:tcPr>
          <w:p w14:paraId="01B8A913" w14:textId="77777777" w:rsidR="00FC0104" w:rsidRPr="00FC0104" w:rsidRDefault="00FC0104" w:rsidP="00FC0104">
            <w:pPr>
              <w:rPr>
                <w:sz w:val="12"/>
                <w:szCs w:val="12"/>
              </w:rPr>
            </w:pPr>
            <w:r w:rsidRPr="00FC0104">
              <w:rPr>
                <w:b/>
                <w:bCs/>
                <w:sz w:val="12"/>
                <w:szCs w:val="12"/>
              </w:rPr>
              <w:t>10%</w:t>
            </w:r>
          </w:p>
        </w:tc>
        <w:tc>
          <w:tcPr>
            <w:tcW w:w="0" w:type="auto"/>
            <w:vAlign w:val="center"/>
            <w:hideMark/>
          </w:tcPr>
          <w:p w14:paraId="243AE145" w14:textId="77777777" w:rsidR="00FC0104" w:rsidRPr="00FC0104" w:rsidRDefault="00FC0104" w:rsidP="00FC0104">
            <w:pPr>
              <w:rPr>
                <w:sz w:val="12"/>
                <w:szCs w:val="12"/>
              </w:rPr>
            </w:pPr>
            <w:r w:rsidRPr="00FC0104">
              <w:rPr>
                <w:b/>
                <w:bCs/>
                <w:sz w:val="12"/>
                <w:szCs w:val="12"/>
              </w:rPr>
              <w:t>46%</w:t>
            </w:r>
          </w:p>
        </w:tc>
        <w:tc>
          <w:tcPr>
            <w:tcW w:w="0" w:type="auto"/>
            <w:vAlign w:val="center"/>
            <w:hideMark/>
          </w:tcPr>
          <w:p w14:paraId="01E0E3B9" w14:textId="77777777" w:rsidR="00FC0104" w:rsidRPr="00FC0104" w:rsidRDefault="00FC0104" w:rsidP="00FC0104">
            <w:pPr>
              <w:rPr>
                <w:sz w:val="12"/>
                <w:szCs w:val="12"/>
              </w:rPr>
            </w:pPr>
            <w:r w:rsidRPr="00FC0104">
              <w:rPr>
                <w:sz w:val="12"/>
                <w:szCs w:val="12"/>
              </w:rPr>
              <w:t>Encodes differences in color-related attributes across caps and gills.</w:t>
            </w:r>
          </w:p>
        </w:tc>
      </w:tr>
      <w:tr w:rsidR="00FC0104" w:rsidRPr="00FC0104" w14:paraId="79BF196B" w14:textId="77777777" w:rsidTr="00FC0104">
        <w:trPr>
          <w:tblCellSpacing w:w="15" w:type="dxa"/>
        </w:trPr>
        <w:tc>
          <w:tcPr>
            <w:tcW w:w="0" w:type="auto"/>
            <w:vAlign w:val="center"/>
            <w:hideMark/>
          </w:tcPr>
          <w:p w14:paraId="5535D733" w14:textId="77777777" w:rsidR="00FC0104" w:rsidRPr="00FC0104" w:rsidRDefault="00FC0104" w:rsidP="00FC0104">
            <w:pPr>
              <w:rPr>
                <w:sz w:val="12"/>
                <w:szCs w:val="12"/>
              </w:rPr>
            </w:pPr>
            <w:r w:rsidRPr="00FC0104">
              <w:rPr>
                <w:b/>
                <w:bCs/>
                <w:sz w:val="12"/>
                <w:szCs w:val="12"/>
              </w:rPr>
              <w:t>PC5</w:t>
            </w:r>
          </w:p>
        </w:tc>
        <w:tc>
          <w:tcPr>
            <w:tcW w:w="0" w:type="auto"/>
            <w:vAlign w:val="center"/>
            <w:hideMark/>
          </w:tcPr>
          <w:p w14:paraId="0D8D98FF" w14:textId="77777777" w:rsidR="00FC0104" w:rsidRPr="00FC0104" w:rsidRDefault="00FC0104" w:rsidP="00FC0104">
            <w:pPr>
              <w:rPr>
                <w:sz w:val="12"/>
                <w:szCs w:val="12"/>
              </w:rPr>
            </w:pPr>
            <w:r w:rsidRPr="00FC0104">
              <w:rPr>
                <w:b/>
                <w:bCs/>
                <w:sz w:val="12"/>
                <w:szCs w:val="12"/>
              </w:rPr>
              <w:t>7%</w:t>
            </w:r>
          </w:p>
        </w:tc>
        <w:tc>
          <w:tcPr>
            <w:tcW w:w="0" w:type="auto"/>
            <w:vAlign w:val="center"/>
            <w:hideMark/>
          </w:tcPr>
          <w:p w14:paraId="0C331D78" w14:textId="77777777" w:rsidR="00FC0104" w:rsidRPr="00FC0104" w:rsidRDefault="00FC0104" w:rsidP="00FC0104">
            <w:pPr>
              <w:rPr>
                <w:sz w:val="12"/>
                <w:szCs w:val="12"/>
              </w:rPr>
            </w:pPr>
            <w:r w:rsidRPr="00FC0104">
              <w:rPr>
                <w:b/>
                <w:bCs/>
                <w:sz w:val="12"/>
                <w:szCs w:val="12"/>
              </w:rPr>
              <w:t>53%</w:t>
            </w:r>
          </w:p>
        </w:tc>
        <w:tc>
          <w:tcPr>
            <w:tcW w:w="0" w:type="auto"/>
            <w:vAlign w:val="center"/>
            <w:hideMark/>
          </w:tcPr>
          <w:p w14:paraId="1FFE4C3A" w14:textId="77777777" w:rsidR="00FC0104" w:rsidRPr="00FC0104" w:rsidRDefault="00FC0104" w:rsidP="00FC0104">
            <w:pPr>
              <w:rPr>
                <w:sz w:val="12"/>
                <w:szCs w:val="12"/>
              </w:rPr>
            </w:pPr>
            <w:r w:rsidRPr="00FC0104">
              <w:rPr>
                <w:sz w:val="12"/>
                <w:szCs w:val="12"/>
              </w:rPr>
              <w:t>Captures subtle variation in gill spacing and cap surface.</w:t>
            </w:r>
          </w:p>
        </w:tc>
      </w:tr>
      <w:tr w:rsidR="00FC0104" w:rsidRPr="00FC0104" w14:paraId="275D0B8E" w14:textId="77777777" w:rsidTr="00FC0104">
        <w:trPr>
          <w:tblCellSpacing w:w="15" w:type="dxa"/>
        </w:trPr>
        <w:tc>
          <w:tcPr>
            <w:tcW w:w="0" w:type="auto"/>
            <w:vAlign w:val="center"/>
            <w:hideMark/>
          </w:tcPr>
          <w:p w14:paraId="333F2199" w14:textId="77777777" w:rsidR="00FC0104" w:rsidRPr="00FC0104" w:rsidRDefault="00FC0104" w:rsidP="00FC0104">
            <w:pPr>
              <w:rPr>
                <w:sz w:val="12"/>
                <w:szCs w:val="12"/>
              </w:rPr>
            </w:pPr>
            <w:r w:rsidRPr="00FC0104">
              <w:rPr>
                <w:b/>
                <w:bCs/>
                <w:sz w:val="12"/>
                <w:szCs w:val="12"/>
              </w:rPr>
              <w:t>PC6</w:t>
            </w:r>
          </w:p>
        </w:tc>
        <w:tc>
          <w:tcPr>
            <w:tcW w:w="0" w:type="auto"/>
            <w:vAlign w:val="center"/>
            <w:hideMark/>
          </w:tcPr>
          <w:p w14:paraId="17F8AA80" w14:textId="77777777" w:rsidR="00FC0104" w:rsidRPr="00FC0104" w:rsidRDefault="00FC0104" w:rsidP="00FC0104">
            <w:pPr>
              <w:rPr>
                <w:sz w:val="12"/>
                <w:szCs w:val="12"/>
              </w:rPr>
            </w:pPr>
            <w:r w:rsidRPr="00FC0104">
              <w:rPr>
                <w:b/>
                <w:bCs/>
                <w:sz w:val="12"/>
                <w:szCs w:val="12"/>
              </w:rPr>
              <w:t>6%</w:t>
            </w:r>
          </w:p>
        </w:tc>
        <w:tc>
          <w:tcPr>
            <w:tcW w:w="0" w:type="auto"/>
            <w:vAlign w:val="center"/>
            <w:hideMark/>
          </w:tcPr>
          <w:p w14:paraId="39B1A1A7" w14:textId="77777777" w:rsidR="00FC0104" w:rsidRPr="00FC0104" w:rsidRDefault="00FC0104" w:rsidP="00FC0104">
            <w:pPr>
              <w:rPr>
                <w:sz w:val="12"/>
                <w:szCs w:val="12"/>
              </w:rPr>
            </w:pPr>
            <w:r w:rsidRPr="00FC0104">
              <w:rPr>
                <w:b/>
                <w:bCs/>
                <w:sz w:val="12"/>
                <w:szCs w:val="12"/>
              </w:rPr>
              <w:t>59%</w:t>
            </w:r>
          </w:p>
        </w:tc>
        <w:tc>
          <w:tcPr>
            <w:tcW w:w="0" w:type="auto"/>
            <w:vAlign w:val="center"/>
            <w:hideMark/>
          </w:tcPr>
          <w:p w14:paraId="6E936380" w14:textId="77777777" w:rsidR="00FC0104" w:rsidRPr="00FC0104" w:rsidRDefault="00FC0104" w:rsidP="00FC0104">
            <w:pPr>
              <w:rPr>
                <w:sz w:val="12"/>
                <w:szCs w:val="12"/>
              </w:rPr>
            </w:pPr>
            <w:r w:rsidRPr="00FC0104">
              <w:rPr>
                <w:sz w:val="12"/>
                <w:szCs w:val="12"/>
              </w:rPr>
              <w:t>Minor structural variation, likely redundant categorical indicators.</w:t>
            </w:r>
          </w:p>
        </w:tc>
      </w:tr>
      <w:tr w:rsidR="00FC0104" w:rsidRPr="00FC0104" w14:paraId="5736D64C" w14:textId="77777777" w:rsidTr="00FC0104">
        <w:trPr>
          <w:tblCellSpacing w:w="15" w:type="dxa"/>
        </w:trPr>
        <w:tc>
          <w:tcPr>
            <w:tcW w:w="0" w:type="auto"/>
            <w:vAlign w:val="center"/>
            <w:hideMark/>
          </w:tcPr>
          <w:p w14:paraId="37910933" w14:textId="77777777" w:rsidR="00FC0104" w:rsidRPr="00FC0104" w:rsidRDefault="00FC0104" w:rsidP="00FC0104">
            <w:pPr>
              <w:rPr>
                <w:sz w:val="12"/>
                <w:szCs w:val="12"/>
              </w:rPr>
            </w:pPr>
            <w:r w:rsidRPr="00FC0104">
              <w:rPr>
                <w:b/>
                <w:bCs/>
                <w:sz w:val="12"/>
                <w:szCs w:val="12"/>
              </w:rPr>
              <w:t>PC7</w:t>
            </w:r>
          </w:p>
        </w:tc>
        <w:tc>
          <w:tcPr>
            <w:tcW w:w="0" w:type="auto"/>
            <w:vAlign w:val="center"/>
            <w:hideMark/>
          </w:tcPr>
          <w:p w14:paraId="521AAF5C" w14:textId="77777777" w:rsidR="00FC0104" w:rsidRPr="00FC0104" w:rsidRDefault="00FC0104" w:rsidP="00FC0104">
            <w:pPr>
              <w:rPr>
                <w:sz w:val="12"/>
                <w:szCs w:val="12"/>
              </w:rPr>
            </w:pPr>
            <w:r w:rsidRPr="00FC0104">
              <w:rPr>
                <w:b/>
                <w:bCs/>
                <w:sz w:val="12"/>
                <w:szCs w:val="12"/>
              </w:rPr>
              <w:t>5%</w:t>
            </w:r>
          </w:p>
        </w:tc>
        <w:tc>
          <w:tcPr>
            <w:tcW w:w="0" w:type="auto"/>
            <w:vAlign w:val="center"/>
            <w:hideMark/>
          </w:tcPr>
          <w:p w14:paraId="64C64159" w14:textId="77777777" w:rsidR="00FC0104" w:rsidRPr="00FC0104" w:rsidRDefault="00FC0104" w:rsidP="00FC0104">
            <w:pPr>
              <w:rPr>
                <w:sz w:val="12"/>
                <w:szCs w:val="12"/>
              </w:rPr>
            </w:pPr>
            <w:r w:rsidRPr="00FC0104">
              <w:rPr>
                <w:b/>
                <w:bCs/>
                <w:sz w:val="12"/>
                <w:szCs w:val="12"/>
              </w:rPr>
              <w:t>64%</w:t>
            </w:r>
          </w:p>
        </w:tc>
        <w:tc>
          <w:tcPr>
            <w:tcW w:w="0" w:type="auto"/>
            <w:vAlign w:val="center"/>
            <w:hideMark/>
          </w:tcPr>
          <w:p w14:paraId="24C5E6E0" w14:textId="77777777" w:rsidR="00FC0104" w:rsidRPr="00FC0104" w:rsidRDefault="00FC0104" w:rsidP="00FC0104">
            <w:pPr>
              <w:rPr>
                <w:sz w:val="12"/>
                <w:szCs w:val="12"/>
              </w:rPr>
            </w:pPr>
            <w:r w:rsidRPr="00FC0104">
              <w:rPr>
                <w:sz w:val="12"/>
                <w:szCs w:val="12"/>
              </w:rPr>
              <w:t>Weakly varying color combinations; low discriminative value.</w:t>
            </w:r>
          </w:p>
        </w:tc>
      </w:tr>
      <w:tr w:rsidR="00FC0104" w:rsidRPr="00FC0104" w14:paraId="78C7B069" w14:textId="77777777" w:rsidTr="00FC0104">
        <w:trPr>
          <w:tblCellSpacing w:w="15" w:type="dxa"/>
        </w:trPr>
        <w:tc>
          <w:tcPr>
            <w:tcW w:w="0" w:type="auto"/>
            <w:vAlign w:val="center"/>
            <w:hideMark/>
          </w:tcPr>
          <w:p w14:paraId="6DC800EA" w14:textId="77777777" w:rsidR="00FC0104" w:rsidRPr="00FC0104" w:rsidRDefault="00FC0104" w:rsidP="00FC0104">
            <w:pPr>
              <w:rPr>
                <w:sz w:val="12"/>
                <w:szCs w:val="12"/>
              </w:rPr>
            </w:pPr>
            <w:r w:rsidRPr="00FC0104">
              <w:rPr>
                <w:b/>
                <w:bCs/>
                <w:sz w:val="12"/>
                <w:szCs w:val="12"/>
              </w:rPr>
              <w:t>PC8</w:t>
            </w:r>
          </w:p>
        </w:tc>
        <w:tc>
          <w:tcPr>
            <w:tcW w:w="0" w:type="auto"/>
            <w:vAlign w:val="center"/>
            <w:hideMark/>
          </w:tcPr>
          <w:p w14:paraId="2CD81303" w14:textId="77777777" w:rsidR="00FC0104" w:rsidRPr="00FC0104" w:rsidRDefault="00FC0104" w:rsidP="00FC0104">
            <w:pPr>
              <w:rPr>
                <w:sz w:val="12"/>
                <w:szCs w:val="12"/>
              </w:rPr>
            </w:pPr>
            <w:r w:rsidRPr="00FC0104">
              <w:rPr>
                <w:b/>
                <w:bCs/>
                <w:sz w:val="12"/>
                <w:szCs w:val="12"/>
              </w:rPr>
              <w:t>4%</w:t>
            </w:r>
          </w:p>
        </w:tc>
        <w:tc>
          <w:tcPr>
            <w:tcW w:w="0" w:type="auto"/>
            <w:vAlign w:val="center"/>
            <w:hideMark/>
          </w:tcPr>
          <w:p w14:paraId="785E1342" w14:textId="77777777" w:rsidR="00FC0104" w:rsidRPr="00FC0104" w:rsidRDefault="00FC0104" w:rsidP="00FC0104">
            <w:pPr>
              <w:rPr>
                <w:sz w:val="12"/>
                <w:szCs w:val="12"/>
              </w:rPr>
            </w:pPr>
            <w:r w:rsidRPr="00FC0104">
              <w:rPr>
                <w:b/>
                <w:bCs/>
                <w:sz w:val="12"/>
                <w:szCs w:val="12"/>
              </w:rPr>
              <w:t>68%</w:t>
            </w:r>
          </w:p>
        </w:tc>
        <w:tc>
          <w:tcPr>
            <w:tcW w:w="0" w:type="auto"/>
            <w:vAlign w:val="center"/>
            <w:hideMark/>
          </w:tcPr>
          <w:p w14:paraId="4C15BB85" w14:textId="77777777" w:rsidR="00FC0104" w:rsidRPr="00FC0104" w:rsidRDefault="00FC0104" w:rsidP="00FC0104">
            <w:pPr>
              <w:rPr>
                <w:sz w:val="12"/>
                <w:szCs w:val="12"/>
              </w:rPr>
            </w:pPr>
            <w:r w:rsidRPr="00FC0104">
              <w:rPr>
                <w:sz w:val="12"/>
                <w:szCs w:val="12"/>
              </w:rPr>
              <w:t>Noisy variation across stalk-related indicators.</w:t>
            </w:r>
          </w:p>
        </w:tc>
      </w:tr>
      <w:tr w:rsidR="00FC0104" w:rsidRPr="00FC0104" w14:paraId="09FE5F76" w14:textId="77777777" w:rsidTr="00FC0104">
        <w:trPr>
          <w:tblCellSpacing w:w="15" w:type="dxa"/>
        </w:trPr>
        <w:tc>
          <w:tcPr>
            <w:tcW w:w="0" w:type="auto"/>
            <w:vAlign w:val="center"/>
            <w:hideMark/>
          </w:tcPr>
          <w:p w14:paraId="1FC796D8" w14:textId="77777777" w:rsidR="00FC0104" w:rsidRPr="00FC0104" w:rsidRDefault="00FC0104" w:rsidP="00FC0104">
            <w:pPr>
              <w:rPr>
                <w:sz w:val="12"/>
                <w:szCs w:val="12"/>
              </w:rPr>
            </w:pPr>
            <w:r w:rsidRPr="00FC0104">
              <w:rPr>
                <w:b/>
                <w:bCs/>
                <w:sz w:val="12"/>
                <w:szCs w:val="12"/>
              </w:rPr>
              <w:t>PC9</w:t>
            </w:r>
          </w:p>
        </w:tc>
        <w:tc>
          <w:tcPr>
            <w:tcW w:w="0" w:type="auto"/>
            <w:vAlign w:val="center"/>
            <w:hideMark/>
          </w:tcPr>
          <w:p w14:paraId="46F2A91F" w14:textId="77777777" w:rsidR="00FC0104" w:rsidRPr="00FC0104" w:rsidRDefault="00FC0104" w:rsidP="00FC0104">
            <w:pPr>
              <w:rPr>
                <w:sz w:val="12"/>
                <w:szCs w:val="12"/>
              </w:rPr>
            </w:pPr>
            <w:r w:rsidRPr="00FC0104">
              <w:rPr>
                <w:b/>
                <w:bCs/>
                <w:sz w:val="12"/>
                <w:szCs w:val="12"/>
              </w:rPr>
              <w:t>4%</w:t>
            </w:r>
          </w:p>
        </w:tc>
        <w:tc>
          <w:tcPr>
            <w:tcW w:w="0" w:type="auto"/>
            <w:vAlign w:val="center"/>
            <w:hideMark/>
          </w:tcPr>
          <w:p w14:paraId="664EDD21" w14:textId="77777777" w:rsidR="00FC0104" w:rsidRPr="00FC0104" w:rsidRDefault="00FC0104" w:rsidP="00FC0104">
            <w:pPr>
              <w:rPr>
                <w:sz w:val="12"/>
                <w:szCs w:val="12"/>
              </w:rPr>
            </w:pPr>
            <w:r w:rsidRPr="00FC0104">
              <w:rPr>
                <w:b/>
                <w:bCs/>
                <w:sz w:val="12"/>
                <w:szCs w:val="12"/>
              </w:rPr>
              <w:t>72%</w:t>
            </w:r>
          </w:p>
        </w:tc>
        <w:tc>
          <w:tcPr>
            <w:tcW w:w="0" w:type="auto"/>
            <w:vAlign w:val="center"/>
            <w:hideMark/>
          </w:tcPr>
          <w:p w14:paraId="7A863724" w14:textId="77777777" w:rsidR="00FC0104" w:rsidRPr="00FC0104" w:rsidRDefault="00FC0104" w:rsidP="00FC0104">
            <w:pPr>
              <w:rPr>
                <w:sz w:val="12"/>
                <w:szCs w:val="12"/>
              </w:rPr>
            </w:pPr>
            <w:r w:rsidRPr="00FC0104">
              <w:rPr>
                <w:sz w:val="12"/>
                <w:szCs w:val="12"/>
              </w:rPr>
              <w:t>Redundant morphological encodings; minimal unique variance.</w:t>
            </w:r>
          </w:p>
        </w:tc>
      </w:tr>
      <w:tr w:rsidR="00FC0104" w:rsidRPr="00FC0104" w14:paraId="091DF790" w14:textId="77777777" w:rsidTr="00FC0104">
        <w:trPr>
          <w:tblCellSpacing w:w="15" w:type="dxa"/>
        </w:trPr>
        <w:tc>
          <w:tcPr>
            <w:tcW w:w="0" w:type="auto"/>
            <w:vAlign w:val="center"/>
            <w:hideMark/>
          </w:tcPr>
          <w:p w14:paraId="7EA0DD3F" w14:textId="77777777" w:rsidR="00FC0104" w:rsidRPr="00FC0104" w:rsidRDefault="00FC0104" w:rsidP="00FC0104">
            <w:pPr>
              <w:rPr>
                <w:sz w:val="12"/>
                <w:szCs w:val="12"/>
              </w:rPr>
            </w:pPr>
            <w:r w:rsidRPr="00FC0104">
              <w:rPr>
                <w:b/>
                <w:bCs/>
                <w:sz w:val="12"/>
                <w:szCs w:val="12"/>
              </w:rPr>
              <w:lastRenderedPageBreak/>
              <w:t>PC10</w:t>
            </w:r>
          </w:p>
        </w:tc>
        <w:tc>
          <w:tcPr>
            <w:tcW w:w="0" w:type="auto"/>
            <w:vAlign w:val="center"/>
            <w:hideMark/>
          </w:tcPr>
          <w:p w14:paraId="7C54C09B" w14:textId="77777777" w:rsidR="00FC0104" w:rsidRPr="00FC0104" w:rsidRDefault="00FC0104" w:rsidP="00FC0104">
            <w:pPr>
              <w:rPr>
                <w:sz w:val="12"/>
                <w:szCs w:val="12"/>
              </w:rPr>
            </w:pPr>
            <w:r w:rsidRPr="00FC0104">
              <w:rPr>
                <w:b/>
                <w:bCs/>
                <w:sz w:val="12"/>
                <w:szCs w:val="12"/>
              </w:rPr>
              <w:t>3%</w:t>
            </w:r>
          </w:p>
        </w:tc>
        <w:tc>
          <w:tcPr>
            <w:tcW w:w="0" w:type="auto"/>
            <w:vAlign w:val="center"/>
            <w:hideMark/>
          </w:tcPr>
          <w:p w14:paraId="5A6DEAC6" w14:textId="77777777" w:rsidR="00FC0104" w:rsidRPr="00FC0104" w:rsidRDefault="00FC0104" w:rsidP="00FC0104">
            <w:pPr>
              <w:rPr>
                <w:sz w:val="12"/>
                <w:szCs w:val="12"/>
              </w:rPr>
            </w:pPr>
            <w:r w:rsidRPr="00FC0104">
              <w:rPr>
                <w:b/>
                <w:bCs/>
                <w:sz w:val="12"/>
                <w:szCs w:val="12"/>
              </w:rPr>
              <w:t>75%</w:t>
            </w:r>
          </w:p>
        </w:tc>
        <w:tc>
          <w:tcPr>
            <w:tcW w:w="0" w:type="auto"/>
            <w:vAlign w:val="center"/>
            <w:hideMark/>
          </w:tcPr>
          <w:p w14:paraId="45D4A07F" w14:textId="77777777" w:rsidR="00FC0104" w:rsidRPr="00FC0104" w:rsidRDefault="00FC0104" w:rsidP="00FC0104">
            <w:pPr>
              <w:rPr>
                <w:sz w:val="12"/>
                <w:szCs w:val="12"/>
              </w:rPr>
            </w:pPr>
            <w:r w:rsidRPr="00FC0104">
              <w:rPr>
                <w:sz w:val="12"/>
                <w:szCs w:val="12"/>
              </w:rPr>
              <w:t>Lower-level interactions; contributes marginally to dataset structure.</w:t>
            </w:r>
          </w:p>
        </w:tc>
      </w:tr>
      <w:tr w:rsidR="00FC0104" w:rsidRPr="00FC0104" w14:paraId="59FD0D74" w14:textId="77777777" w:rsidTr="00FC0104">
        <w:trPr>
          <w:tblCellSpacing w:w="15" w:type="dxa"/>
        </w:trPr>
        <w:tc>
          <w:tcPr>
            <w:tcW w:w="0" w:type="auto"/>
            <w:vAlign w:val="center"/>
            <w:hideMark/>
          </w:tcPr>
          <w:p w14:paraId="5DAF1778" w14:textId="77777777" w:rsidR="00FC0104" w:rsidRPr="00FC0104" w:rsidRDefault="00FC0104" w:rsidP="00FC0104">
            <w:pPr>
              <w:rPr>
                <w:sz w:val="12"/>
                <w:szCs w:val="12"/>
              </w:rPr>
            </w:pPr>
            <w:r w:rsidRPr="00FC0104">
              <w:rPr>
                <w:b/>
                <w:bCs/>
                <w:sz w:val="12"/>
                <w:szCs w:val="12"/>
              </w:rPr>
              <w:t>PC11–PC15</w:t>
            </w:r>
          </w:p>
        </w:tc>
        <w:tc>
          <w:tcPr>
            <w:tcW w:w="0" w:type="auto"/>
            <w:vAlign w:val="center"/>
            <w:hideMark/>
          </w:tcPr>
          <w:p w14:paraId="21242D5D" w14:textId="77777777" w:rsidR="00FC0104" w:rsidRPr="00FC0104" w:rsidRDefault="00FC0104" w:rsidP="00FC0104">
            <w:pPr>
              <w:rPr>
                <w:sz w:val="12"/>
                <w:szCs w:val="12"/>
              </w:rPr>
            </w:pPr>
            <w:r w:rsidRPr="00FC0104">
              <w:rPr>
                <w:b/>
                <w:bCs/>
                <w:sz w:val="12"/>
                <w:szCs w:val="12"/>
              </w:rPr>
              <w:t>~2–3% each</w:t>
            </w:r>
          </w:p>
        </w:tc>
        <w:tc>
          <w:tcPr>
            <w:tcW w:w="0" w:type="auto"/>
            <w:vAlign w:val="center"/>
            <w:hideMark/>
          </w:tcPr>
          <w:p w14:paraId="03ED094D" w14:textId="77777777" w:rsidR="00FC0104" w:rsidRPr="00FC0104" w:rsidRDefault="00FC0104" w:rsidP="00FC0104">
            <w:pPr>
              <w:rPr>
                <w:sz w:val="12"/>
                <w:szCs w:val="12"/>
              </w:rPr>
            </w:pPr>
            <w:r w:rsidRPr="00FC0104">
              <w:rPr>
                <w:b/>
                <w:bCs/>
                <w:sz w:val="12"/>
                <w:szCs w:val="12"/>
              </w:rPr>
              <w:t>90%</w:t>
            </w:r>
          </w:p>
        </w:tc>
        <w:tc>
          <w:tcPr>
            <w:tcW w:w="0" w:type="auto"/>
            <w:vAlign w:val="center"/>
            <w:hideMark/>
          </w:tcPr>
          <w:p w14:paraId="378A9183" w14:textId="77777777" w:rsidR="00FC0104" w:rsidRPr="00FC0104" w:rsidRDefault="00FC0104" w:rsidP="00FC0104">
            <w:pPr>
              <w:rPr>
                <w:sz w:val="12"/>
                <w:szCs w:val="12"/>
              </w:rPr>
            </w:pPr>
            <w:r w:rsidRPr="00FC0104">
              <w:rPr>
                <w:sz w:val="12"/>
                <w:szCs w:val="12"/>
              </w:rPr>
              <w:t>Collectively capture remaining structure; mostly weak, redundant categorical effects.</w:t>
            </w:r>
          </w:p>
        </w:tc>
      </w:tr>
    </w:tbl>
    <w:p w14:paraId="5742ABAA" w14:textId="6ABA64CB" w:rsidR="00FC0104" w:rsidRPr="00726F52" w:rsidRDefault="009739E3" w:rsidP="00FC0104">
      <w:pPr>
        <w:spacing w:after="240"/>
        <w:rPr>
          <w:sz w:val="20"/>
          <w:szCs w:val="20"/>
          <w:lang w:val="en-US"/>
        </w:rPr>
      </w:pPr>
      <w:r>
        <w:rPr>
          <w:sz w:val="20"/>
          <w:szCs w:val="20"/>
        </w:rPr>
        <w:br/>
      </w:r>
      <w:r w:rsidR="00FC0104" w:rsidRPr="00FC0104">
        <w:rPr>
          <w:sz w:val="20"/>
          <w:szCs w:val="20"/>
        </w:rPr>
        <w:t xml:space="preserve">The PCA results show that although the one-hot encoded feature matrix has </w:t>
      </w:r>
      <w:r w:rsidR="00934B8B">
        <w:rPr>
          <w:sz w:val="20"/>
          <w:szCs w:val="20"/>
          <w:lang w:val="en-US"/>
        </w:rPr>
        <w:t>many</w:t>
      </w:r>
      <w:r w:rsidR="00FC0104" w:rsidRPr="00FC0104">
        <w:rPr>
          <w:sz w:val="20"/>
          <w:szCs w:val="20"/>
        </w:rPr>
        <w:t xml:space="preserve"> dimensions, the intrinsic dimensionality is far lower. The first 10 principal components explain approximately </w:t>
      </w:r>
      <w:r w:rsidR="00FC0104" w:rsidRPr="00FC0104">
        <w:rPr>
          <w:rStyle w:val="Strong"/>
          <w:b w:val="0"/>
          <w:bCs w:val="0"/>
          <w:sz w:val="20"/>
          <w:szCs w:val="20"/>
        </w:rPr>
        <w:t>75%</w:t>
      </w:r>
      <w:r w:rsidR="00FC0104" w:rsidRPr="00FC0104">
        <w:rPr>
          <w:sz w:val="20"/>
          <w:szCs w:val="20"/>
        </w:rPr>
        <w:t xml:space="preserve"> of the total variance, and the first </w:t>
      </w:r>
      <w:r w:rsidR="00FC0104" w:rsidRPr="00FC0104">
        <w:rPr>
          <w:rStyle w:val="Strong"/>
          <w:b w:val="0"/>
          <w:bCs w:val="0"/>
          <w:sz w:val="20"/>
          <w:szCs w:val="20"/>
        </w:rPr>
        <w:t>15 components account for over 90%</w:t>
      </w:r>
      <w:r w:rsidR="00FC0104" w:rsidRPr="00FC0104">
        <w:rPr>
          <w:sz w:val="20"/>
          <w:szCs w:val="20"/>
        </w:rPr>
        <w:t xml:space="preserve"> of the variance. PC1 is primarily driven by biologically important attributes such as </w:t>
      </w:r>
      <w:r w:rsidR="00FC0104" w:rsidRPr="00FC0104">
        <w:rPr>
          <w:rStyle w:val="Strong"/>
          <w:b w:val="0"/>
          <w:bCs w:val="0"/>
          <w:sz w:val="20"/>
          <w:szCs w:val="20"/>
        </w:rPr>
        <w:t>odor</w:t>
      </w:r>
      <w:r w:rsidR="00FC0104" w:rsidRPr="00FC0104">
        <w:rPr>
          <w:b/>
          <w:bCs/>
          <w:sz w:val="20"/>
          <w:szCs w:val="20"/>
        </w:rPr>
        <w:t xml:space="preserve">, </w:t>
      </w:r>
      <w:r w:rsidR="00FC0104" w:rsidRPr="00FC0104">
        <w:rPr>
          <w:rStyle w:val="Strong"/>
          <w:b w:val="0"/>
          <w:bCs w:val="0"/>
          <w:sz w:val="20"/>
          <w:szCs w:val="20"/>
        </w:rPr>
        <w:t>bruises</w:t>
      </w:r>
      <w:r w:rsidR="00FC0104" w:rsidRPr="00FC0104">
        <w:rPr>
          <w:b/>
          <w:bCs/>
          <w:sz w:val="20"/>
          <w:szCs w:val="20"/>
        </w:rPr>
        <w:t xml:space="preserve">, </w:t>
      </w:r>
      <w:r w:rsidR="00FC0104" w:rsidRPr="00FC0104">
        <w:rPr>
          <w:sz w:val="20"/>
          <w:szCs w:val="20"/>
        </w:rPr>
        <w:t>and</w:t>
      </w:r>
      <w:r w:rsidR="00FC0104" w:rsidRPr="00FC0104">
        <w:rPr>
          <w:b/>
          <w:bCs/>
          <w:sz w:val="20"/>
          <w:szCs w:val="20"/>
        </w:rPr>
        <w:t xml:space="preserve"> </w:t>
      </w:r>
      <w:r w:rsidR="00FC0104" w:rsidRPr="00FC0104">
        <w:rPr>
          <w:rStyle w:val="Strong"/>
          <w:b w:val="0"/>
          <w:bCs w:val="0"/>
          <w:sz w:val="20"/>
          <w:szCs w:val="20"/>
        </w:rPr>
        <w:t>gill size/color</w:t>
      </w:r>
      <w:r w:rsidR="00FC0104" w:rsidRPr="00FC0104">
        <w:rPr>
          <w:b/>
          <w:bCs/>
          <w:sz w:val="20"/>
          <w:szCs w:val="20"/>
        </w:rPr>
        <w:t>,</w:t>
      </w:r>
      <w:r w:rsidR="00FC0104" w:rsidRPr="00FC0104">
        <w:rPr>
          <w:sz w:val="20"/>
          <w:szCs w:val="20"/>
        </w:rPr>
        <w:t xml:space="preserve"> confirming their strong discriminative power. Subsequent components capture progressively weaker variance, reflecting redundant or low-impact categorical indicators. Overall, PCA demonstrates that the mushroom dataset contains substantial internal structure and feature redundancy, validating the high accuracy achieved by both linear and non-linear classifiers.</w:t>
      </w:r>
      <w:r w:rsidR="00726F52">
        <w:rPr>
          <w:sz w:val="20"/>
          <w:szCs w:val="20"/>
          <w:lang w:val="en-US"/>
        </w:rPr>
        <w:t xml:space="preserve"> F</w:t>
      </w:r>
      <w:r w:rsidR="00726F52" w:rsidRPr="00726F52">
        <w:rPr>
          <w:sz w:val="20"/>
          <w:szCs w:val="20"/>
        </w:rPr>
        <w:t>igure</w:t>
      </w:r>
      <w:r w:rsidR="00726F52">
        <w:rPr>
          <w:sz w:val="20"/>
          <w:szCs w:val="20"/>
          <w:lang w:val="en-US"/>
        </w:rPr>
        <w:t xml:space="preserve"> 1</w:t>
      </w:r>
      <w:r w:rsidR="00726F52" w:rsidRPr="00726F52">
        <w:rPr>
          <w:sz w:val="20"/>
          <w:szCs w:val="20"/>
        </w:rPr>
        <w:t xml:space="preserve"> illustrates the contribution of each principal component to the explained variance, while the blue curve represents the cumulative explained variance.</w:t>
      </w:r>
    </w:p>
    <w:p w14:paraId="745BC872" w14:textId="5B012126" w:rsidR="00726F52" w:rsidRPr="008C5140" w:rsidRDefault="00726F52" w:rsidP="008C5140">
      <w:pPr>
        <w:spacing w:after="240"/>
        <w:jc w:val="center"/>
        <w:rPr>
          <w:b/>
          <w:bCs/>
          <w:color w:val="000000" w:themeColor="text1"/>
          <w:sz w:val="20"/>
          <w:szCs w:val="20"/>
          <w:lang w:val="en-US"/>
        </w:rPr>
      </w:pPr>
      <w:r>
        <w:rPr>
          <w:b/>
          <w:bCs/>
          <w:noProof/>
          <w:color w:val="000000" w:themeColor="text1"/>
          <w:sz w:val="20"/>
          <w:szCs w:val="20"/>
          <w:lang w:val="en-US"/>
        </w:rPr>
        <w:drawing>
          <wp:inline distT="0" distB="0" distL="0" distR="0" wp14:anchorId="15F6994C" wp14:editId="0BB9BEFA">
            <wp:extent cx="2736662" cy="1440383"/>
            <wp:effectExtent l="0" t="0" r="0" b="0"/>
            <wp:docPr id="1566630830" name="Picture 2" descr="A graph with a curv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30830" name="Picture 2" descr="A graph with a curved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52462" cy="1501332"/>
                    </a:xfrm>
                    <a:prstGeom prst="rect">
                      <a:avLst/>
                    </a:prstGeom>
                  </pic:spPr>
                </pic:pic>
              </a:graphicData>
            </a:graphic>
          </wp:inline>
        </w:drawing>
      </w:r>
      <w:r w:rsidR="008C5140" w:rsidRPr="007705E8">
        <w:rPr>
          <w:color w:val="000000" w:themeColor="text1"/>
          <w:sz w:val="12"/>
          <w:szCs w:val="12"/>
        </w:rPr>
        <w:t xml:space="preserve">Fig. </w:t>
      </w:r>
      <w:r w:rsidR="008C5140">
        <w:rPr>
          <w:color w:val="000000" w:themeColor="text1"/>
          <w:sz w:val="12"/>
          <w:szCs w:val="12"/>
        </w:rPr>
        <w:t xml:space="preserve">1 </w:t>
      </w:r>
      <w:r w:rsidR="008C5140">
        <w:rPr>
          <w:color w:val="000000" w:themeColor="text1"/>
          <w:sz w:val="12"/>
          <w:szCs w:val="12"/>
          <w:lang w:val="en-US"/>
        </w:rPr>
        <w:t xml:space="preserve">Explained Variance </w:t>
      </w:r>
      <w:r w:rsidR="009A72AF">
        <w:rPr>
          <w:color w:val="000000" w:themeColor="text1"/>
          <w:sz w:val="12"/>
          <w:szCs w:val="12"/>
          <w:lang w:val="en-US"/>
        </w:rPr>
        <w:t>per Principal</w:t>
      </w:r>
      <w:r w:rsidR="008C5140">
        <w:rPr>
          <w:color w:val="000000" w:themeColor="text1"/>
          <w:sz w:val="12"/>
          <w:szCs w:val="12"/>
          <w:lang w:val="en-US"/>
        </w:rPr>
        <w:t xml:space="preserve"> </w:t>
      </w:r>
      <w:r w:rsidR="009A72AF">
        <w:rPr>
          <w:color w:val="000000" w:themeColor="text1"/>
          <w:sz w:val="12"/>
          <w:szCs w:val="12"/>
          <w:lang w:val="en-US"/>
        </w:rPr>
        <w:t>Component</w:t>
      </w:r>
    </w:p>
    <w:p w14:paraId="05F8643F" w14:textId="77777777" w:rsidR="00CA2E56" w:rsidRDefault="00000000">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3.7 K-Means Clustering Analysis</w:t>
      </w:r>
    </w:p>
    <w:p w14:paraId="14EC0610" w14:textId="3B922D8B" w:rsidR="00EE1280" w:rsidRPr="005E172F" w:rsidRDefault="00EE1280" w:rsidP="00EE1280">
      <w:pPr>
        <w:pStyle w:val="Heading2"/>
        <w:jc w:val="center"/>
        <w:rPr>
          <w:rFonts w:ascii="Times New Roman" w:hAnsi="Times New Roman" w:cs="Times New Roman"/>
          <w:color w:val="000000" w:themeColor="text1"/>
          <w:sz w:val="20"/>
          <w:szCs w:val="20"/>
        </w:rPr>
      </w:pPr>
      <w:r w:rsidRPr="00EE1280">
        <w:rPr>
          <w:rFonts w:ascii="Times New Roman" w:hAnsi="Times New Roman" w:cs="Times New Roman"/>
          <w:noProof/>
          <w:color w:val="000000" w:themeColor="text1"/>
          <w:sz w:val="20"/>
          <w:szCs w:val="20"/>
        </w:rPr>
        <w:drawing>
          <wp:inline distT="0" distB="0" distL="0" distR="0" wp14:anchorId="2AD20009" wp14:editId="1366AF11">
            <wp:extent cx="1541247" cy="1538654"/>
            <wp:effectExtent l="0" t="0" r="0" b="0"/>
            <wp:docPr id="830133652" name="Resim 1" descr="ekran görüntüsü,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33652" name="Resim 1" descr="ekran görüntüsü, renklilik içeren bir resim&#10;&#10;Yapay zeka tarafından oluşturulmuş içerik yanlış olabilir."/>
                    <pic:cNvPicPr/>
                  </pic:nvPicPr>
                  <pic:blipFill>
                    <a:blip r:embed="rId7"/>
                    <a:stretch>
                      <a:fillRect/>
                    </a:stretch>
                  </pic:blipFill>
                  <pic:spPr>
                    <a:xfrm>
                      <a:off x="0" y="0"/>
                      <a:ext cx="1583721" cy="1581056"/>
                    </a:xfrm>
                    <a:prstGeom prst="rect">
                      <a:avLst/>
                    </a:prstGeom>
                  </pic:spPr>
                </pic:pic>
              </a:graphicData>
            </a:graphic>
          </wp:inline>
        </w:drawing>
      </w:r>
      <w:r>
        <w:rPr>
          <w:rFonts w:ascii="Times New Roman" w:hAnsi="Times New Roman" w:cs="Times New Roman"/>
          <w:color w:val="000000" w:themeColor="text1"/>
          <w:sz w:val="20"/>
          <w:szCs w:val="20"/>
        </w:rPr>
        <w:br/>
      </w:r>
      <w:r w:rsidRPr="007705E8">
        <w:rPr>
          <w:rFonts w:ascii="Times New Roman" w:hAnsi="Times New Roman" w:cs="Times New Roman"/>
          <w:b w:val="0"/>
          <w:bCs w:val="0"/>
          <w:color w:val="000000" w:themeColor="text1"/>
          <w:sz w:val="12"/>
          <w:szCs w:val="12"/>
        </w:rPr>
        <w:t xml:space="preserve">Fig. </w:t>
      </w:r>
      <w:r w:rsidR="00933809">
        <w:rPr>
          <w:rFonts w:ascii="Times New Roman" w:hAnsi="Times New Roman" w:cs="Times New Roman"/>
          <w:b w:val="0"/>
          <w:bCs w:val="0"/>
          <w:color w:val="000000" w:themeColor="text1"/>
          <w:sz w:val="12"/>
          <w:szCs w:val="12"/>
        </w:rPr>
        <w:t xml:space="preserve">1 </w:t>
      </w:r>
      <w:r w:rsidR="00933809" w:rsidRPr="00933809">
        <w:rPr>
          <w:rFonts w:ascii="Times New Roman" w:hAnsi="Times New Roman" w:cs="Times New Roman"/>
          <w:b w:val="0"/>
          <w:bCs w:val="0"/>
          <w:color w:val="000000" w:themeColor="text1"/>
          <w:sz w:val="12"/>
          <w:szCs w:val="12"/>
        </w:rPr>
        <w:t>K-Means clustering on PCA1 vs PCA2.</w:t>
      </w:r>
    </w:p>
    <w:p w14:paraId="398AB716" w14:textId="13111967" w:rsidR="00EE1280" w:rsidRPr="00EE1280" w:rsidRDefault="00EE1280">
      <w:pPr>
        <w:pStyle w:val="Heading1"/>
        <w:rPr>
          <w:rFonts w:ascii="Times New Roman" w:hAnsi="Times New Roman" w:cs="Times New Roman"/>
          <w:b w:val="0"/>
          <w:bCs w:val="0"/>
          <w:color w:val="000000" w:themeColor="text1"/>
          <w:sz w:val="20"/>
          <w:szCs w:val="20"/>
        </w:rPr>
      </w:pPr>
      <w:r w:rsidRPr="00EE1280">
        <w:rPr>
          <w:rFonts w:ascii="Times New Roman" w:hAnsi="Times New Roman" w:cs="Times New Roman"/>
          <w:b w:val="0"/>
          <w:bCs w:val="0"/>
          <w:color w:val="000000" w:themeColor="text1"/>
          <w:sz w:val="20"/>
          <w:szCs w:val="20"/>
        </w:rPr>
        <w:t>K-Means clustering (k=2) was applied to the first two principal components (PC1 and PC2) to assess the natural separability of the data. The resulting clusters show clear class separation, with the two clusters closely aligned with the true</w:t>
      </w:r>
      <w:r w:rsidR="00BD3D2C">
        <w:rPr>
          <w:rFonts w:ascii="Times New Roman" w:hAnsi="Times New Roman" w:cs="Times New Roman"/>
          <w:b w:val="0"/>
          <w:bCs w:val="0"/>
          <w:color w:val="000000" w:themeColor="text1"/>
          <w:sz w:val="20"/>
          <w:szCs w:val="20"/>
          <w:lang w:val="en-US"/>
        </w:rPr>
        <w:t xml:space="preserve"> </w:t>
      </w:r>
      <w:r w:rsidRPr="00EE1280">
        <w:rPr>
          <w:rFonts w:ascii="Times New Roman" w:hAnsi="Times New Roman" w:cs="Times New Roman"/>
          <w:b w:val="0"/>
          <w:bCs w:val="0"/>
          <w:color w:val="000000" w:themeColor="text1"/>
          <w:sz w:val="20"/>
          <w:szCs w:val="20"/>
        </w:rPr>
        <w:t xml:space="preserve">edible/poisonous labels (Fig. </w:t>
      </w:r>
      <w:r w:rsidR="00933809">
        <w:rPr>
          <w:rFonts w:ascii="Times New Roman" w:hAnsi="Times New Roman" w:cs="Times New Roman"/>
          <w:b w:val="0"/>
          <w:bCs w:val="0"/>
          <w:color w:val="000000" w:themeColor="text1"/>
          <w:sz w:val="20"/>
          <w:szCs w:val="20"/>
        </w:rPr>
        <w:t>1</w:t>
      </w:r>
      <w:r w:rsidRPr="00EE1280">
        <w:rPr>
          <w:rFonts w:ascii="Times New Roman" w:hAnsi="Times New Roman" w:cs="Times New Roman"/>
          <w:b w:val="0"/>
          <w:bCs w:val="0"/>
          <w:color w:val="000000" w:themeColor="text1"/>
          <w:sz w:val="20"/>
          <w:szCs w:val="20"/>
        </w:rPr>
        <w:t xml:space="preserve">). This indicates that </w:t>
      </w:r>
      <w:r w:rsidRPr="00EE1280">
        <w:rPr>
          <w:rFonts w:ascii="Times New Roman" w:hAnsi="Times New Roman" w:cs="Times New Roman"/>
          <w:b w:val="0"/>
          <w:bCs w:val="0"/>
          <w:color w:val="000000" w:themeColor="text1"/>
          <w:sz w:val="20"/>
          <w:szCs w:val="20"/>
        </w:rPr>
        <w:t>the mushroom dataset has strong inherent structure that machine learning models can effectively learn.</w:t>
      </w:r>
    </w:p>
    <w:p w14:paraId="074C828A" w14:textId="3AB7CD63" w:rsidR="00CA2E56" w:rsidRPr="005E172F" w:rsidRDefault="00000000" w:rsidP="00817F05">
      <w:pPr>
        <w:pStyle w:val="Heading1"/>
        <w:spacing w:after="10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4. Models Used</w:t>
      </w:r>
      <w:r w:rsidR="003D678D">
        <w:rPr>
          <w:rFonts w:ascii="Times New Roman" w:hAnsi="Times New Roman" w:cs="Times New Roman"/>
          <w:color w:val="000000" w:themeColor="text1"/>
          <w:sz w:val="20"/>
          <w:szCs w:val="20"/>
        </w:rPr>
        <w:br/>
      </w:r>
      <w:r w:rsidRPr="005E172F">
        <w:rPr>
          <w:rFonts w:ascii="Times New Roman" w:hAnsi="Times New Roman" w:cs="Times New Roman"/>
          <w:color w:val="000000" w:themeColor="text1"/>
          <w:sz w:val="20"/>
          <w:szCs w:val="20"/>
        </w:rPr>
        <w:t>4.1 Model Selection Rationale</w:t>
      </w:r>
    </w:p>
    <w:p w14:paraId="1D388A61" w14:textId="588CA6EA" w:rsidR="00CA2E56" w:rsidRPr="005E172F" w:rsidRDefault="00933809" w:rsidP="00817F05">
      <w:pPr>
        <w:jc w:val="both"/>
        <w:rPr>
          <w:color w:val="000000" w:themeColor="text1"/>
          <w:sz w:val="20"/>
          <w:szCs w:val="20"/>
        </w:rPr>
      </w:pPr>
      <w:r>
        <w:rPr>
          <w:color w:val="000000" w:themeColor="text1"/>
          <w:sz w:val="20"/>
          <w:szCs w:val="20"/>
        </w:rPr>
        <w:t>Six</w:t>
      </w:r>
      <w:r w:rsidRPr="005E172F">
        <w:rPr>
          <w:color w:val="000000" w:themeColor="text1"/>
          <w:sz w:val="20"/>
          <w:szCs w:val="20"/>
        </w:rPr>
        <w:t xml:space="preserve"> supervised learning algorithms were selected to represent diverse modeling paradigms and provide comprehensive performance comparisons. This diversity allows evaluation of how different inductive biases and architectural choices affect classification performance on the mushroom dataset.</w:t>
      </w:r>
    </w:p>
    <w:p w14:paraId="1D215F17" w14:textId="77777777" w:rsidR="00CA2E56" w:rsidRPr="005E172F" w:rsidRDefault="00000000" w:rsidP="00817F05">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4.2 Linear Regression</w:t>
      </w:r>
    </w:p>
    <w:p w14:paraId="7C529EED" w14:textId="4006E0B5" w:rsidR="00E76C42" w:rsidRPr="005E172F" w:rsidRDefault="006514BB" w:rsidP="00817F05">
      <w:pPr>
        <w:jc w:val="both"/>
        <w:rPr>
          <w:color w:val="000000" w:themeColor="text1"/>
          <w:sz w:val="20"/>
          <w:szCs w:val="20"/>
        </w:rPr>
      </w:pPr>
      <w:r w:rsidRPr="005E172F">
        <w:rPr>
          <w:color w:val="000000" w:themeColor="text1"/>
          <w:sz w:val="20"/>
          <w:szCs w:val="20"/>
        </w:rPr>
        <w:t>Although not intended for classification, Linear Regression was included as a simple baseline to test whether the mushroom data is linearly separable after one-hot encoding. Because several encoded features align strongly with the edible/poisonous distinction, the model achieves high accuracy once predictions are clipped and thresholded. However, this reflects the dataset’s structure rather than the suitability of Linear Regression, which lacks a classification-appropriate loss and probability constraints. Thus, it serves only as a transparency baseline, while more principled models like Logistic Regression provide sounder classification behavior.</w:t>
      </w:r>
    </w:p>
    <w:p w14:paraId="3CDE1703" w14:textId="77777777" w:rsidR="00CA2E56" w:rsidRPr="005E172F" w:rsidRDefault="00000000">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4.3 Logistic Regression</w:t>
      </w:r>
    </w:p>
    <w:p w14:paraId="679E72CB" w14:textId="17985750" w:rsidR="00DD7E2E" w:rsidRPr="005E172F" w:rsidRDefault="006514BB">
      <w:pPr>
        <w:spacing w:after="120"/>
        <w:jc w:val="both"/>
        <w:rPr>
          <w:color w:val="000000" w:themeColor="text1"/>
          <w:sz w:val="20"/>
          <w:szCs w:val="20"/>
        </w:rPr>
      </w:pPr>
      <w:r w:rsidRPr="005E172F">
        <w:rPr>
          <w:color w:val="000000" w:themeColor="text1"/>
          <w:sz w:val="20"/>
          <w:szCs w:val="20"/>
        </w:rPr>
        <w:t xml:space="preserve">Logistic Regression was used as a probabilistic baseline model, estimating class membership through a linear combination of features and a sigmoid activation. Implemented within a scikit-learn pipeline, the model was optimized using GridSearchCV over regularization strength (C) and penalty type, with class imbalance handled through </w:t>
      </w:r>
      <w:r w:rsidRPr="005E172F">
        <w:rPr>
          <w:rStyle w:val="HTMLCode"/>
          <w:rFonts w:ascii="Times New Roman" w:hAnsi="Times New Roman" w:cs="Times New Roman"/>
          <w:color w:val="000000" w:themeColor="text1"/>
        </w:rPr>
        <w:t>class_weight="balanced"</w:t>
      </w:r>
      <w:r w:rsidRPr="005E172F">
        <w:rPr>
          <w:color w:val="000000" w:themeColor="text1"/>
          <w:sz w:val="20"/>
          <w:szCs w:val="20"/>
        </w:rPr>
        <w:t>. Its strengths include interpretability, efficiency, and suitability for linearly separable data—patterns clearly present in the mushroom dataset. However, as a linear classifier, it cannot capture complex non-linear relationships, so it primarily serves as a stable and theoretically sound benchmark against which more expressive models can be evaluated.</w:t>
      </w:r>
    </w:p>
    <w:p w14:paraId="513277F2" w14:textId="336B11BD" w:rsidR="00CA2E56" w:rsidRPr="005E172F" w:rsidRDefault="00000000" w:rsidP="005E172F">
      <w:pPr>
        <w:pStyle w:val="Heading2"/>
        <w:spacing w:before="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4.</w:t>
      </w:r>
      <w:r w:rsidR="00A727C0" w:rsidRPr="005E172F">
        <w:rPr>
          <w:rFonts w:ascii="Times New Roman" w:hAnsi="Times New Roman" w:cs="Times New Roman"/>
          <w:color w:val="000000" w:themeColor="text1"/>
          <w:sz w:val="20"/>
          <w:szCs w:val="20"/>
        </w:rPr>
        <w:t>4</w:t>
      </w:r>
      <w:r w:rsidRPr="005E172F">
        <w:rPr>
          <w:rFonts w:ascii="Times New Roman" w:hAnsi="Times New Roman" w:cs="Times New Roman"/>
          <w:color w:val="000000" w:themeColor="text1"/>
          <w:sz w:val="20"/>
          <w:szCs w:val="20"/>
        </w:rPr>
        <w:t xml:space="preserve"> </w:t>
      </w:r>
      <w:r w:rsidR="00A727C0" w:rsidRPr="005E172F">
        <w:rPr>
          <w:rFonts w:ascii="Times New Roman" w:hAnsi="Times New Roman" w:cs="Times New Roman"/>
          <w:color w:val="000000" w:themeColor="text1"/>
          <w:sz w:val="20"/>
          <w:szCs w:val="20"/>
        </w:rPr>
        <w:t>Decision Tree</w:t>
      </w:r>
    </w:p>
    <w:p w14:paraId="0D9B4A34" w14:textId="11C8414F" w:rsidR="00817F05" w:rsidRPr="005E172F" w:rsidRDefault="006514BB" w:rsidP="005E172F">
      <w:pPr>
        <w:pStyle w:val="Heading2"/>
        <w:spacing w:before="0"/>
        <w:rPr>
          <w:rFonts w:ascii="Times New Roman" w:hAnsi="Times New Roman" w:cs="Times New Roman"/>
          <w:b w:val="0"/>
          <w:bCs w:val="0"/>
          <w:color w:val="000000" w:themeColor="text1"/>
          <w:sz w:val="20"/>
          <w:szCs w:val="20"/>
        </w:rPr>
      </w:pPr>
      <w:r w:rsidRPr="005E172F">
        <w:rPr>
          <w:rFonts w:ascii="Times New Roman" w:hAnsi="Times New Roman" w:cs="Times New Roman"/>
          <w:b w:val="0"/>
          <w:bCs w:val="0"/>
          <w:color w:val="000000" w:themeColor="text1"/>
          <w:sz w:val="20"/>
          <w:szCs w:val="20"/>
        </w:rPr>
        <w:t xml:space="preserve">The Decision Tree Classifier was used as a non-linear, rule-based model to evaluate whether hierarchical feature interactions could improve performance beyond linear methods. Decision Trees naturally capture complex decision boundaries by recursively splitting the feature space, while also offering high interpretability through explicit decision rules. To prevent overfitting and ensure strong generalization, the model was optimized using GridSearchCV across maximum depth, minimum split/leaf sizes, and impurity criteria (gini, entropy, log_loss), with class imbalance handled via </w:t>
      </w:r>
      <w:r w:rsidRPr="005E172F">
        <w:rPr>
          <w:rStyle w:val="HTMLCode"/>
          <w:rFonts w:ascii="Times New Roman" w:eastAsia="Arial" w:hAnsi="Times New Roman" w:cs="Times New Roman"/>
          <w:b w:val="0"/>
          <w:bCs w:val="0"/>
          <w:color w:val="000000" w:themeColor="text1"/>
        </w:rPr>
        <w:t>class_weight="balanced"</w:t>
      </w:r>
      <w:r w:rsidRPr="005E172F">
        <w:rPr>
          <w:rFonts w:ascii="Times New Roman" w:hAnsi="Times New Roman" w:cs="Times New Roman"/>
          <w:b w:val="0"/>
          <w:bCs w:val="0"/>
          <w:color w:val="000000" w:themeColor="text1"/>
          <w:sz w:val="20"/>
          <w:szCs w:val="20"/>
        </w:rPr>
        <w:t xml:space="preserve">. This tuning enabled the </w:t>
      </w:r>
      <w:r w:rsidRPr="005E172F">
        <w:rPr>
          <w:rFonts w:ascii="Times New Roman" w:hAnsi="Times New Roman" w:cs="Times New Roman"/>
          <w:b w:val="0"/>
          <w:bCs w:val="0"/>
          <w:color w:val="000000" w:themeColor="text1"/>
          <w:sz w:val="20"/>
          <w:szCs w:val="20"/>
        </w:rPr>
        <w:lastRenderedPageBreak/>
        <w:t>Decision Tree to serve as a competitive non-linear baseline and to reveal whether more flexible, structure-based decision boundaries provide advantages over Logistic Regression.</w:t>
      </w:r>
    </w:p>
    <w:p w14:paraId="407CDE40" w14:textId="515E96B5" w:rsidR="009D67EE" w:rsidRPr="005E172F" w:rsidRDefault="009D67EE" w:rsidP="00DD7B1F">
      <w:pPr>
        <w:pStyle w:val="Heading2"/>
        <w:spacing w:before="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4.5 Gaussian Na</w:t>
      </w:r>
      <w:r w:rsidR="00933809">
        <w:rPr>
          <w:rFonts w:ascii="Times New Roman" w:hAnsi="Times New Roman" w:cs="Times New Roman"/>
          <w:color w:val="000000" w:themeColor="text1"/>
          <w:sz w:val="20"/>
          <w:szCs w:val="20"/>
        </w:rPr>
        <w:t>i</w:t>
      </w:r>
      <w:r w:rsidRPr="005E172F">
        <w:rPr>
          <w:rFonts w:ascii="Times New Roman" w:hAnsi="Times New Roman" w:cs="Times New Roman"/>
          <w:color w:val="000000" w:themeColor="text1"/>
          <w:sz w:val="20"/>
          <w:szCs w:val="20"/>
        </w:rPr>
        <w:t>ve Bayes</w:t>
      </w:r>
    </w:p>
    <w:p w14:paraId="3A4D6D6C" w14:textId="24AC75F6" w:rsidR="009D67EE" w:rsidRPr="005E172F" w:rsidRDefault="006514BB" w:rsidP="00DD7B1F">
      <w:pPr>
        <w:pStyle w:val="NormalWeb"/>
        <w:spacing w:before="0" w:beforeAutospacing="0" w:afterAutospacing="0"/>
        <w:rPr>
          <w:color w:val="000000" w:themeColor="text1"/>
          <w:sz w:val="20"/>
          <w:szCs w:val="20"/>
        </w:rPr>
      </w:pPr>
      <w:r w:rsidRPr="005E172F">
        <w:rPr>
          <w:color w:val="000000" w:themeColor="text1"/>
          <w:sz w:val="20"/>
          <w:szCs w:val="20"/>
        </w:rPr>
        <w:t>Gaussian Na</w:t>
      </w:r>
      <w:r w:rsidR="00933809">
        <w:rPr>
          <w:color w:val="000000" w:themeColor="text1"/>
          <w:sz w:val="20"/>
          <w:szCs w:val="20"/>
        </w:rPr>
        <w:t>i</w:t>
      </w:r>
      <w:r w:rsidRPr="005E172F">
        <w:rPr>
          <w:color w:val="000000" w:themeColor="text1"/>
          <w:sz w:val="20"/>
          <w:szCs w:val="20"/>
        </w:rPr>
        <w:t>ve Bayes was included as a lightweight generative baseline to evaluate how a simple probabilistic model performs relative to more flexible classifiers. Despite its strong independence assumptions</w:t>
      </w:r>
      <w:r w:rsidR="008B2E97">
        <w:rPr>
          <w:color w:val="000000" w:themeColor="text1"/>
          <w:sz w:val="20"/>
          <w:szCs w:val="20"/>
          <w:lang w:val="en-US"/>
        </w:rPr>
        <w:t xml:space="preserve">, </w:t>
      </w:r>
      <w:r w:rsidRPr="005E172F">
        <w:rPr>
          <w:color w:val="000000" w:themeColor="text1"/>
          <w:sz w:val="20"/>
          <w:szCs w:val="20"/>
        </w:rPr>
        <w:t>which are not fully compatible with high-dimensional one-hot encoded features</w:t>
      </w:r>
      <w:r w:rsidR="008B2E97">
        <w:rPr>
          <w:color w:val="000000" w:themeColor="text1"/>
          <w:sz w:val="20"/>
          <w:szCs w:val="20"/>
          <w:lang w:val="en-US"/>
        </w:rPr>
        <w:t xml:space="preserve">, </w:t>
      </w:r>
      <w:r w:rsidRPr="005E172F">
        <w:rPr>
          <w:color w:val="000000" w:themeColor="text1"/>
          <w:sz w:val="20"/>
          <w:szCs w:val="20"/>
        </w:rPr>
        <w:t>the model often achieves competitive results due to its low variance and efficient training. Since Gaussian NB has no major tunable hyperparameters, it was applied directly after preprocessing and evaluated using accuracy, precision, recall, and ROC-AUC. Including this model provides a clear reference point for understanding how much predictive power is achievable without modeling complex feature interactions or non-linear boundaries.</w:t>
      </w:r>
    </w:p>
    <w:p w14:paraId="1184B8E4" w14:textId="1CC02CAC" w:rsidR="00CA2E56" w:rsidRPr="005E172F" w:rsidRDefault="00000000" w:rsidP="00EE1280">
      <w:pPr>
        <w:pStyle w:val="Heading2"/>
        <w:spacing w:before="0" w:after="12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4.</w:t>
      </w:r>
      <w:r w:rsidR="006514BB" w:rsidRPr="005E172F">
        <w:rPr>
          <w:rFonts w:ascii="Times New Roman" w:hAnsi="Times New Roman" w:cs="Times New Roman"/>
          <w:color w:val="000000" w:themeColor="text1"/>
          <w:sz w:val="20"/>
          <w:szCs w:val="20"/>
        </w:rPr>
        <w:t>6</w:t>
      </w:r>
      <w:r w:rsidRPr="005E172F">
        <w:rPr>
          <w:rFonts w:ascii="Times New Roman" w:hAnsi="Times New Roman" w:cs="Times New Roman"/>
          <w:color w:val="000000" w:themeColor="text1"/>
          <w:sz w:val="20"/>
          <w:szCs w:val="20"/>
        </w:rPr>
        <w:t xml:space="preserve"> Support Vector Machine (SVM)</w:t>
      </w:r>
    </w:p>
    <w:p w14:paraId="7CB17DC0" w14:textId="3AD3706A" w:rsidR="00445942" w:rsidRPr="00BD3D2C" w:rsidRDefault="006514BB" w:rsidP="00EE1280">
      <w:pPr>
        <w:spacing w:after="120"/>
        <w:jc w:val="both"/>
        <w:rPr>
          <w:color w:val="000000" w:themeColor="text1"/>
          <w:sz w:val="20"/>
          <w:szCs w:val="20"/>
          <w:lang w:val="en-US"/>
        </w:rPr>
      </w:pPr>
      <w:r w:rsidRPr="005E172F">
        <w:rPr>
          <w:color w:val="000000" w:themeColor="text1"/>
          <w:sz w:val="20"/>
          <w:szCs w:val="20"/>
        </w:rPr>
        <w:t>Support Vector Machines were included as a strong margin-based classifier capable of modeling both linear and non-linear decision boundaries through kernel transformations. By maximizing the margin between edible and poisonous classes, SVMs offer a fundamentally different learning strategy compared to tree-based partitioning methods. However, when categorical features are expanded via one-hot encoding, the resulting high-dimensional sparse space can increase computational cost and occasionally</w:t>
      </w:r>
      <w:r w:rsidR="00933809">
        <w:rPr>
          <w:color w:val="000000" w:themeColor="text1"/>
          <w:sz w:val="20"/>
          <w:szCs w:val="20"/>
        </w:rPr>
        <w:t xml:space="preserve"> </w:t>
      </w:r>
      <w:r w:rsidRPr="005E172F">
        <w:rPr>
          <w:color w:val="000000" w:themeColor="text1"/>
          <w:sz w:val="20"/>
          <w:szCs w:val="20"/>
        </w:rPr>
        <w:t>hinder generalization.</w:t>
      </w:r>
      <w:r w:rsidRPr="005E172F">
        <w:rPr>
          <w:color w:val="000000" w:themeColor="text1"/>
          <w:sz w:val="20"/>
          <w:szCs w:val="20"/>
        </w:rPr>
        <w:br/>
        <w:t xml:space="preserve">To thoroughly evaluate SVM performance, a comprehensive grid search was conducted across multiple kernels (linear, polynomial, RBF, sigmoid), regularization strengths (C), and kernel parameters such as gamma and polynomial degree. The model was trained within a standardized scaling pipeline, and class imbalance was addressed using </w:t>
      </w:r>
      <w:r w:rsidRPr="005E172F">
        <w:rPr>
          <w:rStyle w:val="HTMLCode"/>
          <w:rFonts w:ascii="Times New Roman" w:hAnsi="Times New Roman" w:cs="Times New Roman"/>
          <w:color w:val="000000" w:themeColor="text1"/>
        </w:rPr>
        <w:t>class_weight="balanced"</w:t>
      </w:r>
      <w:r w:rsidRPr="005E172F">
        <w:rPr>
          <w:color w:val="000000" w:themeColor="text1"/>
          <w:sz w:val="20"/>
          <w:szCs w:val="20"/>
        </w:rPr>
        <w:t>. Cross-validated Accuracy, F1, and ROC-AUC scores were used for model selection. This systematic optimization enabled SVM to serve as a robust margin-based benchmark alongside linear, tree-based, and ensemble classifiers.</w:t>
      </w:r>
    </w:p>
    <w:p w14:paraId="78613A80" w14:textId="35BD86BF" w:rsidR="00CA2E56" w:rsidRPr="005E172F" w:rsidRDefault="00000000" w:rsidP="00DD7B1F">
      <w:pPr>
        <w:pStyle w:val="Heading2"/>
        <w:spacing w:before="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4.</w:t>
      </w:r>
      <w:r w:rsidR="006514BB" w:rsidRPr="005E172F">
        <w:rPr>
          <w:rFonts w:ascii="Times New Roman" w:hAnsi="Times New Roman" w:cs="Times New Roman"/>
          <w:color w:val="000000" w:themeColor="text1"/>
          <w:sz w:val="20"/>
          <w:szCs w:val="20"/>
        </w:rPr>
        <w:t>7</w:t>
      </w:r>
      <w:r w:rsidRPr="005E172F">
        <w:rPr>
          <w:rFonts w:ascii="Times New Roman" w:hAnsi="Times New Roman" w:cs="Times New Roman"/>
          <w:color w:val="000000" w:themeColor="text1"/>
          <w:sz w:val="20"/>
          <w:szCs w:val="20"/>
        </w:rPr>
        <w:t xml:space="preserve"> Random Forest Classifier</w:t>
      </w:r>
    </w:p>
    <w:p w14:paraId="5B955819" w14:textId="3E6E8859" w:rsidR="00EE1280" w:rsidRPr="00EE1280" w:rsidRDefault="00EE1280" w:rsidP="00EE1280">
      <w:pPr>
        <w:pStyle w:val="Heading2"/>
        <w:jc w:val="both"/>
        <w:rPr>
          <w:rFonts w:ascii="Times New Roman" w:hAnsi="Times New Roman" w:cs="Times New Roman"/>
          <w:b w:val="0"/>
          <w:bCs w:val="0"/>
          <w:color w:val="000000" w:themeColor="text1"/>
          <w:sz w:val="20"/>
          <w:szCs w:val="20"/>
        </w:rPr>
      </w:pPr>
      <w:r w:rsidRPr="00EE1280">
        <w:rPr>
          <w:rFonts w:ascii="Times New Roman" w:hAnsi="Times New Roman" w:cs="Times New Roman"/>
          <w:b w:val="0"/>
          <w:bCs w:val="0"/>
          <w:color w:val="000000" w:themeColor="text1"/>
          <w:sz w:val="20"/>
          <w:szCs w:val="20"/>
        </w:rPr>
        <w:t xml:space="preserve">Random Forest was employed as a robust non-linear ensemble method to mitigate overfitting and improve generalization through bootstrap sampling and randomized feature selection. This approach enables the model to capture complex interactions in the high-dimensional one-hot encoded feature space while maintaining stability and providing interpretable impurity-based feature importance scores. Hyperparameters—such as number of trees, maximum depth, minimum split/leaf size, feature </w:t>
      </w:r>
      <w:r w:rsidRPr="00EE1280">
        <w:rPr>
          <w:rFonts w:ascii="Times New Roman" w:hAnsi="Times New Roman" w:cs="Times New Roman"/>
          <w:b w:val="0"/>
          <w:bCs w:val="0"/>
          <w:color w:val="000000" w:themeColor="text1"/>
          <w:sz w:val="20"/>
          <w:szCs w:val="20"/>
        </w:rPr>
        <w:t>sampling strategy, and bootstrap usage—were optimized using GridSearchCV with 5-fold cross-validation and class_weight balancing. The optimized Random Forest achieved consistently high Accuracy, F1, and ROC-AUC scores, establishing it as a strong and expressive benchmark among all evaluated models.</w:t>
      </w:r>
    </w:p>
    <w:p w14:paraId="4DE39600" w14:textId="1C44E61C" w:rsidR="00CA2E56" w:rsidRPr="005E172F" w:rsidRDefault="00000000" w:rsidP="00EE1280">
      <w:pPr>
        <w:pStyle w:val="Heading2"/>
        <w:jc w:val="both"/>
        <w:rPr>
          <w:rFonts w:ascii="Times New Roman" w:hAnsi="Times New Roman" w:cs="Times New Roman"/>
          <w:color w:val="000000" w:themeColor="text1"/>
          <w:sz w:val="20"/>
          <w:szCs w:val="20"/>
        </w:rPr>
      </w:pPr>
      <w:r w:rsidRPr="00EE1280">
        <w:rPr>
          <w:rFonts w:ascii="Times New Roman" w:hAnsi="Times New Roman" w:cs="Times New Roman"/>
          <w:color w:val="000000" w:themeColor="text1"/>
          <w:sz w:val="20"/>
          <w:szCs w:val="20"/>
        </w:rPr>
        <w:t>4</w:t>
      </w:r>
      <w:r w:rsidRPr="005E172F">
        <w:rPr>
          <w:rFonts w:ascii="Times New Roman" w:hAnsi="Times New Roman" w:cs="Times New Roman"/>
          <w:color w:val="000000" w:themeColor="text1"/>
          <w:sz w:val="20"/>
          <w:szCs w:val="20"/>
        </w:rPr>
        <w:t>.</w:t>
      </w:r>
      <w:r w:rsidR="00933809">
        <w:rPr>
          <w:rFonts w:ascii="Times New Roman" w:hAnsi="Times New Roman" w:cs="Times New Roman"/>
          <w:color w:val="000000" w:themeColor="text1"/>
          <w:sz w:val="20"/>
          <w:szCs w:val="20"/>
        </w:rPr>
        <w:t>8</w:t>
      </w:r>
      <w:r w:rsidRPr="005E172F">
        <w:rPr>
          <w:rFonts w:ascii="Times New Roman" w:hAnsi="Times New Roman" w:cs="Times New Roman"/>
          <w:color w:val="000000" w:themeColor="text1"/>
          <w:sz w:val="20"/>
          <w:szCs w:val="20"/>
        </w:rPr>
        <w:t xml:space="preserve"> Hyperparameter Optimization and Cross-Validation</w:t>
      </w:r>
    </w:p>
    <w:p w14:paraId="2EFE5F42" w14:textId="77777777" w:rsidR="00CA2E56" w:rsidRPr="005E172F" w:rsidRDefault="00000000">
      <w:pPr>
        <w:spacing w:after="240"/>
        <w:jc w:val="both"/>
        <w:rPr>
          <w:color w:val="000000" w:themeColor="text1"/>
          <w:sz w:val="20"/>
          <w:szCs w:val="20"/>
        </w:rPr>
      </w:pPr>
      <w:r w:rsidRPr="005E172F">
        <w:rPr>
          <w:color w:val="000000" w:themeColor="text1"/>
          <w:sz w:val="20"/>
          <w:szCs w:val="20"/>
        </w:rPr>
        <w:t>For each model, hyperparameters were optimized using GridSearchCV with 10-fold stratified cross-validation on the training set. This ensures that model selection is not biased toward particular folds and provides reliable performance estimates. The best model from each algorithm family was selected based on mean cross-validation accuracy and retrained on the full training set for final test evaluation.</w:t>
      </w:r>
    </w:p>
    <w:p w14:paraId="3F15AB84" w14:textId="2B2C25B0" w:rsidR="00D169A3" w:rsidRPr="00817F05" w:rsidRDefault="00000000" w:rsidP="00817F05">
      <w:pPr>
        <w:pStyle w:val="Heading1"/>
        <w:spacing w:before="0" w:after="100"/>
        <w:rPr>
          <w:rFonts w:ascii="Times New Roman" w:hAnsi="Times New Roman" w:cs="Times New Roman"/>
          <w:b w:val="0"/>
          <w:bCs w:val="0"/>
          <w:color w:val="000000" w:themeColor="text1"/>
          <w:sz w:val="20"/>
          <w:szCs w:val="20"/>
        </w:rPr>
      </w:pPr>
      <w:r w:rsidRPr="005E172F">
        <w:rPr>
          <w:rFonts w:ascii="Times New Roman" w:hAnsi="Times New Roman" w:cs="Times New Roman"/>
          <w:color w:val="000000" w:themeColor="text1"/>
          <w:sz w:val="20"/>
          <w:szCs w:val="20"/>
        </w:rPr>
        <w:t>5. Test Results and Interpretations</w:t>
      </w:r>
      <w:r w:rsidR="00D169A3">
        <w:rPr>
          <w:rFonts w:ascii="Times New Roman" w:hAnsi="Times New Roman" w:cs="Times New Roman"/>
          <w:color w:val="000000" w:themeColor="text1"/>
          <w:sz w:val="20"/>
          <w:szCs w:val="20"/>
        </w:rPr>
        <w:br/>
      </w:r>
      <w:r w:rsidRPr="005E172F">
        <w:rPr>
          <w:rFonts w:ascii="Times New Roman" w:hAnsi="Times New Roman" w:cs="Times New Roman"/>
          <w:color w:val="000000" w:themeColor="text1"/>
          <w:sz w:val="20"/>
          <w:szCs w:val="20"/>
        </w:rPr>
        <w:t>5.1 Overall Performance Summary</w:t>
      </w:r>
      <w:r w:rsidR="00817F05">
        <w:rPr>
          <w:rFonts w:ascii="Times New Roman" w:hAnsi="Times New Roman" w:cs="Times New Roman"/>
          <w:color w:val="000000" w:themeColor="text1"/>
          <w:sz w:val="20"/>
          <w:szCs w:val="20"/>
        </w:rPr>
        <w:br/>
      </w:r>
      <w:r w:rsidR="00817F05">
        <w:rPr>
          <w:rFonts w:ascii="Times New Roman" w:hAnsi="Times New Roman" w:cs="Times New Roman"/>
          <w:color w:val="000000" w:themeColor="text1"/>
          <w:sz w:val="20"/>
          <w:szCs w:val="20"/>
        </w:rPr>
        <w:br/>
      </w:r>
      <w:r w:rsidR="00D169A3" w:rsidRPr="00817F05">
        <w:rPr>
          <w:rFonts w:ascii="Times New Roman" w:hAnsi="Times New Roman" w:cs="Times New Roman"/>
          <w:b w:val="0"/>
          <w:bCs w:val="0"/>
          <w:color w:val="000000" w:themeColor="text1"/>
          <w:sz w:val="20"/>
          <w:szCs w:val="20"/>
        </w:rPr>
        <w:t>All five supervised models achieved high performance on the reduced 10-feature dataset, with accuracies ranging from 0.990 to 0.999 (Tables 22–23). Tree-based methods (Decision Tree and Random Forest) and SVM produced the strongest results, each reaching near-perfect recall, precision, and specificity, with zero false positives and at most one to two false negatives. Logistic Regression also performed exceptionally well with 0.998 accuracy and balanced recall–precision values. Linear Regression and Gaussian Naïve Bayes, while slightly weaker, still maintained 0.990 accuracy and perfect precision.</w:t>
      </w:r>
      <w:r w:rsidR="00D169A3" w:rsidRPr="00817F05">
        <w:rPr>
          <w:b w:val="0"/>
          <w:bCs w:val="0"/>
          <w:color w:val="000000" w:themeColor="text1"/>
          <w:sz w:val="20"/>
          <w:szCs w:val="20"/>
        </w:rPr>
        <w:t xml:space="preserve"> </w:t>
      </w:r>
    </w:p>
    <w:p w14:paraId="7461A7E6" w14:textId="006B92B0" w:rsidR="00CA2E56" w:rsidRPr="003D678D" w:rsidRDefault="00000000" w:rsidP="003D678D">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5.2 Detailed Model Results</w:t>
      </w:r>
      <w:r w:rsidR="003D678D">
        <w:rPr>
          <w:rFonts w:ascii="Times New Roman" w:hAnsi="Times New Roman" w:cs="Times New Roman"/>
          <w:color w:val="000000" w:themeColor="text1"/>
          <w:sz w:val="20"/>
          <w:szCs w:val="20"/>
        </w:rPr>
        <w:br/>
      </w:r>
      <w:r w:rsidRPr="003D678D">
        <w:rPr>
          <w:rFonts w:ascii="Times New Roman" w:hAnsi="Times New Roman" w:cs="Times New Roman"/>
          <w:i/>
          <w:iCs/>
          <w:color w:val="000000" w:themeColor="text1"/>
          <w:sz w:val="20"/>
          <w:szCs w:val="20"/>
        </w:rPr>
        <w:t>5.2.1 Linear Regression</w:t>
      </w:r>
    </w:p>
    <w:p w14:paraId="077D0E1B" w14:textId="57A00F80" w:rsidR="007705E8" w:rsidRPr="007705E8" w:rsidRDefault="007705E8" w:rsidP="00817F05">
      <w:pPr>
        <w:pStyle w:val="Heading3"/>
        <w:rPr>
          <w:rFonts w:ascii="Times New Roman" w:hAnsi="Times New Roman" w:cs="Times New Roman"/>
          <w:color w:val="000000" w:themeColor="text1"/>
          <w:sz w:val="20"/>
          <w:szCs w:val="20"/>
        </w:rPr>
      </w:pPr>
      <w:r w:rsidRPr="007705E8">
        <w:rPr>
          <w:rFonts w:ascii="Times New Roman" w:hAnsi="Times New Roman" w:cs="Times New Roman"/>
          <w:color w:val="000000" w:themeColor="text1"/>
          <w:sz w:val="20"/>
          <w:szCs w:val="20"/>
        </w:rPr>
        <w:t xml:space="preserve">Although Linear Regression is not inherently designed for binary classification, the model performs strongly on this dataset due to the near-linear separability of the one-hot encoded features. After thresholding continuous predictions at 0.5, the model achieves a </w:t>
      </w:r>
      <w:r w:rsidRPr="003D13C4">
        <w:rPr>
          <w:rStyle w:val="Strong"/>
          <w:rFonts w:ascii="Times New Roman" w:hAnsi="Times New Roman" w:cs="Times New Roman"/>
          <w:b w:val="0"/>
          <w:bCs w:val="0"/>
          <w:color w:val="000000" w:themeColor="text1"/>
          <w:sz w:val="20"/>
          <w:szCs w:val="20"/>
        </w:rPr>
        <w:t>99.0% test accuracy</w:t>
      </w:r>
      <w:r w:rsidRPr="003D13C4">
        <w:rPr>
          <w:rFonts w:ascii="Times New Roman" w:hAnsi="Times New Roman" w:cs="Times New Roman"/>
          <w:b/>
          <w:bCs/>
          <w:color w:val="000000" w:themeColor="text1"/>
          <w:sz w:val="20"/>
          <w:szCs w:val="20"/>
        </w:rPr>
        <w:t>.</w:t>
      </w:r>
      <w:r w:rsidRPr="007705E8">
        <w:rPr>
          <w:rFonts w:ascii="Times New Roman" w:hAnsi="Times New Roman" w:cs="Times New Roman"/>
          <w:color w:val="000000" w:themeColor="text1"/>
          <w:sz w:val="20"/>
          <w:szCs w:val="20"/>
        </w:rPr>
        <w:t xml:space="preserve"> The classifier produces </w:t>
      </w:r>
      <w:r w:rsidRPr="003D13C4">
        <w:rPr>
          <w:rStyle w:val="Strong"/>
          <w:rFonts w:ascii="Times New Roman" w:hAnsi="Times New Roman" w:cs="Times New Roman"/>
          <w:b w:val="0"/>
          <w:bCs w:val="0"/>
          <w:color w:val="000000" w:themeColor="text1"/>
          <w:sz w:val="20"/>
          <w:szCs w:val="20"/>
        </w:rPr>
        <w:t>no false positives (FP = 0)</w:t>
      </w:r>
      <w:r w:rsidRPr="003D13C4">
        <w:rPr>
          <w:rFonts w:ascii="Times New Roman" w:hAnsi="Times New Roman" w:cs="Times New Roman"/>
          <w:b/>
          <w:bCs/>
          <w:color w:val="000000" w:themeColor="text1"/>
          <w:sz w:val="20"/>
          <w:szCs w:val="20"/>
        </w:rPr>
        <w:t>,</w:t>
      </w:r>
      <w:r w:rsidRPr="007705E8">
        <w:rPr>
          <w:rFonts w:ascii="Times New Roman" w:hAnsi="Times New Roman" w:cs="Times New Roman"/>
          <w:color w:val="000000" w:themeColor="text1"/>
          <w:sz w:val="20"/>
          <w:szCs w:val="20"/>
        </w:rPr>
        <w:t xml:space="preserve"> yielding a </w:t>
      </w:r>
      <w:r w:rsidRPr="003D13C4">
        <w:rPr>
          <w:rStyle w:val="Strong"/>
          <w:rFonts w:ascii="Times New Roman" w:hAnsi="Times New Roman" w:cs="Times New Roman"/>
          <w:b w:val="0"/>
          <w:bCs w:val="0"/>
          <w:i/>
          <w:iCs/>
          <w:color w:val="000000" w:themeColor="text1"/>
          <w:sz w:val="20"/>
          <w:szCs w:val="20"/>
        </w:rPr>
        <w:t>precision and specificity of 1.000</w:t>
      </w:r>
      <w:r w:rsidRPr="003D13C4">
        <w:rPr>
          <w:rFonts w:ascii="Times New Roman" w:hAnsi="Times New Roman" w:cs="Times New Roman"/>
          <w:b/>
          <w:bCs/>
          <w:i/>
          <w:iCs/>
          <w:color w:val="000000" w:themeColor="text1"/>
          <w:sz w:val="20"/>
          <w:szCs w:val="20"/>
        </w:rPr>
        <w:t>,</w:t>
      </w:r>
      <w:r w:rsidRPr="007705E8">
        <w:rPr>
          <w:rFonts w:ascii="Times New Roman" w:hAnsi="Times New Roman" w:cs="Times New Roman"/>
          <w:color w:val="000000" w:themeColor="text1"/>
          <w:sz w:val="20"/>
          <w:szCs w:val="20"/>
        </w:rPr>
        <w:t xml:space="preserve"> meaning it never misclassifies an edible mushroom as poisonous. However, the presence of </w:t>
      </w:r>
      <w:r w:rsidRPr="003D13C4">
        <w:rPr>
          <w:rStyle w:val="Strong"/>
          <w:rFonts w:ascii="Times New Roman" w:hAnsi="Times New Roman" w:cs="Times New Roman"/>
          <w:b w:val="0"/>
          <w:bCs w:val="0"/>
          <w:i/>
          <w:iCs/>
          <w:color w:val="000000" w:themeColor="text1"/>
          <w:sz w:val="20"/>
          <w:szCs w:val="20"/>
        </w:rPr>
        <w:t>17 false negatives</w:t>
      </w:r>
      <w:r w:rsidRPr="003D13C4">
        <w:rPr>
          <w:rFonts w:ascii="Times New Roman" w:hAnsi="Times New Roman" w:cs="Times New Roman"/>
          <w:b/>
          <w:bCs/>
          <w:i/>
          <w:iCs/>
          <w:color w:val="000000" w:themeColor="text1"/>
          <w:sz w:val="20"/>
          <w:szCs w:val="20"/>
        </w:rPr>
        <w:t xml:space="preserve"> </w:t>
      </w:r>
      <w:r w:rsidRPr="007705E8">
        <w:rPr>
          <w:rFonts w:ascii="Times New Roman" w:hAnsi="Times New Roman" w:cs="Times New Roman"/>
          <w:color w:val="000000" w:themeColor="text1"/>
          <w:sz w:val="20"/>
          <w:szCs w:val="20"/>
        </w:rPr>
        <w:t xml:space="preserve">results in a recall of </w:t>
      </w:r>
      <w:r w:rsidRPr="003D13C4">
        <w:rPr>
          <w:rStyle w:val="Strong"/>
          <w:rFonts w:ascii="Times New Roman" w:hAnsi="Times New Roman" w:cs="Times New Roman"/>
          <w:b w:val="0"/>
          <w:bCs w:val="0"/>
          <w:i/>
          <w:iCs/>
          <w:color w:val="000000" w:themeColor="text1"/>
          <w:sz w:val="20"/>
          <w:szCs w:val="20"/>
        </w:rPr>
        <w:t>0.978</w:t>
      </w:r>
      <w:r w:rsidRPr="003D13C4">
        <w:rPr>
          <w:rFonts w:ascii="Times New Roman" w:hAnsi="Times New Roman" w:cs="Times New Roman"/>
          <w:b/>
          <w:bCs/>
          <w:i/>
          <w:iCs/>
          <w:color w:val="000000" w:themeColor="text1"/>
          <w:sz w:val="20"/>
          <w:szCs w:val="20"/>
        </w:rPr>
        <w:t>,</w:t>
      </w:r>
      <w:r w:rsidRPr="007705E8">
        <w:rPr>
          <w:rFonts w:ascii="Times New Roman" w:hAnsi="Times New Roman" w:cs="Times New Roman"/>
          <w:color w:val="000000" w:themeColor="text1"/>
          <w:sz w:val="20"/>
          <w:szCs w:val="20"/>
        </w:rPr>
        <w:t xml:space="preserve"> indicating that a small subset of poisonous samples was missed. The </w:t>
      </w:r>
      <w:r w:rsidRPr="003D13C4">
        <w:rPr>
          <w:rStyle w:val="Strong"/>
          <w:rFonts w:ascii="Times New Roman" w:hAnsi="Times New Roman" w:cs="Times New Roman"/>
          <w:b w:val="0"/>
          <w:bCs w:val="0"/>
          <w:i/>
          <w:iCs/>
          <w:color w:val="000000" w:themeColor="text1"/>
          <w:sz w:val="20"/>
          <w:szCs w:val="20"/>
        </w:rPr>
        <w:t>ROC-AUC of 0.99972</w:t>
      </w:r>
      <w:r w:rsidRPr="007705E8">
        <w:rPr>
          <w:rFonts w:ascii="Times New Roman" w:hAnsi="Times New Roman" w:cs="Times New Roman"/>
          <w:color w:val="000000" w:themeColor="text1"/>
          <w:sz w:val="20"/>
          <w:szCs w:val="20"/>
        </w:rPr>
        <w:t xml:space="preserve"> confirms near-perfect separability despite the model's linear nature. Overall, Linear Regression provides a surprisingly strong baseline, but its tendency to generate false negatives limits its reliability compared to dedicated classification algorithms such as Logistic Regression or Random Forest.</w:t>
      </w:r>
      <w:r w:rsidR="009739E3">
        <w:rPr>
          <w:rFonts w:ascii="Times New Roman" w:hAnsi="Times New Roman" w:cs="Times New Roman"/>
          <w:color w:val="000000" w:themeColor="text1"/>
          <w:sz w:val="20"/>
          <w:szCs w:val="20"/>
        </w:rPr>
        <w:br/>
      </w:r>
      <w:r>
        <w:rPr>
          <w:rFonts w:ascii="Times New Roman" w:hAnsi="Times New Roman" w:cs="Times New Roman"/>
          <w:i/>
          <w:iCs/>
          <w:color w:val="000000" w:themeColor="text1"/>
          <w:sz w:val="20"/>
          <w:szCs w:val="20"/>
        </w:rPr>
        <w:br/>
      </w:r>
      <w:r w:rsidR="00056558">
        <w:rPr>
          <w:rFonts w:ascii="Times New Roman" w:hAnsi="Times New Roman" w:cs="Times New Roman"/>
          <w:color w:val="000000" w:themeColor="text1"/>
          <w:sz w:val="16"/>
          <w:szCs w:val="16"/>
        </w:rPr>
        <w:lastRenderedPageBreak/>
        <w:t xml:space="preserve">                                      </w:t>
      </w:r>
      <w:r w:rsidR="009739E3" w:rsidRPr="002D6A0C">
        <w:rPr>
          <w:rFonts w:ascii="Times New Roman" w:hAnsi="Times New Roman" w:cs="Times New Roman"/>
          <w:color w:val="000000" w:themeColor="text1"/>
          <w:sz w:val="16"/>
          <w:szCs w:val="16"/>
        </w:rPr>
        <w:t>TABLE 6</w:t>
      </w:r>
      <w:r w:rsidR="00817F05">
        <w:rPr>
          <w:rFonts w:ascii="Times New Roman" w:hAnsi="Times New Roman" w:cs="Times New Roman"/>
          <w:color w:val="000000" w:themeColor="text1"/>
          <w:sz w:val="16"/>
          <w:szCs w:val="16"/>
        </w:rPr>
        <w:br/>
        <w:t xml:space="preserve">                        Detailed Performance Metrics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53"/>
        <w:gridCol w:w="600"/>
      </w:tblGrid>
      <w:tr w:rsidR="007705E8" w:rsidRPr="007705E8" w14:paraId="587FA009" w14:textId="77777777" w:rsidTr="007705E8">
        <w:trPr>
          <w:tblHeader/>
          <w:tblCellSpacing w:w="15" w:type="dxa"/>
          <w:jc w:val="center"/>
        </w:trPr>
        <w:tc>
          <w:tcPr>
            <w:tcW w:w="0" w:type="auto"/>
            <w:vAlign w:val="center"/>
            <w:hideMark/>
          </w:tcPr>
          <w:p w14:paraId="6392D821" w14:textId="77777777" w:rsidR="007705E8" w:rsidRPr="007705E8" w:rsidRDefault="007705E8" w:rsidP="007705E8">
            <w:pPr>
              <w:jc w:val="center"/>
              <w:rPr>
                <w:b/>
                <w:bCs/>
                <w:sz w:val="16"/>
                <w:szCs w:val="16"/>
              </w:rPr>
            </w:pPr>
            <w:r w:rsidRPr="007705E8">
              <w:rPr>
                <w:b/>
                <w:bCs/>
                <w:sz w:val="16"/>
                <w:szCs w:val="16"/>
              </w:rPr>
              <w:t>Metric</w:t>
            </w:r>
          </w:p>
        </w:tc>
        <w:tc>
          <w:tcPr>
            <w:tcW w:w="0" w:type="auto"/>
            <w:vAlign w:val="center"/>
            <w:hideMark/>
          </w:tcPr>
          <w:p w14:paraId="137A5E48" w14:textId="77777777" w:rsidR="007705E8" w:rsidRPr="007705E8" w:rsidRDefault="007705E8" w:rsidP="007705E8">
            <w:pPr>
              <w:jc w:val="center"/>
              <w:rPr>
                <w:b/>
                <w:bCs/>
                <w:sz w:val="16"/>
                <w:szCs w:val="16"/>
              </w:rPr>
            </w:pPr>
            <w:r w:rsidRPr="007705E8">
              <w:rPr>
                <w:b/>
                <w:bCs/>
                <w:sz w:val="16"/>
                <w:szCs w:val="16"/>
              </w:rPr>
              <w:t>Value</w:t>
            </w:r>
          </w:p>
        </w:tc>
      </w:tr>
      <w:tr w:rsidR="007705E8" w:rsidRPr="007705E8" w14:paraId="20B8F409" w14:textId="77777777" w:rsidTr="007705E8">
        <w:trPr>
          <w:tblCellSpacing w:w="15" w:type="dxa"/>
          <w:jc w:val="center"/>
        </w:trPr>
        <w:tc>
          <w:tcPr>
            <w:tcW w:w="0" w:type="auto"/>
            <w:vAlign w:val="center"/>
            <w:hideMark/>
          </w:tcPr>
          <w:p w14:paraId="332B55BB" w14:textId="77777777" w:rsidR="007705E8" w:rsidRPr="007705E8" w:rsidRDefault="007705E8" w:rsidP="007705E8">
            <w:pPr>
              <w:rPr>
                <w:sz w:val="16"/>
                <w:szCs w:val="16"/>
              </w:rPr>
            </w:pPr>
            <w:r w:rsidRPr="007705E8">
              <w:rPr>
                <w:sz w:val="16"/>
                <w:szCs w:val="16"/>
              </w:rPr>
              <w:t>True Positive (TP)</w:t>
            </w:r>
          </w:p>
        </w:tc>
        <w:tc>
          <w:tcPr>
            <w:tcW w:w="0" w:type="auto"/>
            <w:vAlign w:val="center"/>
            <w:hideMark/>
          </w:tcPr>
          <w:p w14:paraId="2084C652" w14:textId="77777777" w:rsidR="007705E8" w:rsidRPr="007705E8" w:rsidRDefault="007705E8" w:rsidP="007705E8">
            <w:pPr>
              <w:rPr>
                <w:sz w:val="16"/>
                <w:szCs w:val="16"/>
              </w:rPr>
            </w:pPr>
            <w:r w:rsidRPr="007705E8">
              <w:rPr>
                <w:sz w:val="16"/>
                <w:szCs w:val="16"/>
              </w:rPr>
              <w:t>765</w:t>
            </w:r>
          </w:p>
        </w:tc>
      </w:tr>
      <w:tr w:rsidR="007705E8" w:rsidRPr="007705E8" w14:paraId="0C839BA8" w14:textId="77777777" w:rsidTr="007705E8">
        <w:trPr>
          <w:tblCellSpacing w:w="15" w:type="dxa"/>
          <w:jc w:val="center"/>
        </w:trPr>
        <w:tc>
          <w:tcPr>
            <w:tcW w:w="0" w:type="auto"/>
            <w:vAlign w:val="center"/>
            <w:hideMark/>
          </w:tcPr>
          <w:p w14:paraId="7276B23E" w14:textId="77777777" w:rsidR="007705E8" w:rsidRPr="007705E8" w:rsidRDefault="007705E8" w:rsidP="007705E8">
            <w:pPr>
              <w:rPr>
                <w:sz w:val="16"/>
                <w:szCs w:val="16"/>
              </w:rPr>
            </w:pPr>
            <w:r w:rsidRPr="007705E8">
              <w:rPr>
                <w:sz w:val="16"/>
                <w:szCs w:val="16"/>
              </w:rPr>
              <w:t>True Negative (TN)</w:t>
            </w:r>
          </w:p>
        </w:tc>
        <w:tc>
          <w:tcPr>
            <w:tcW w:w="0" w:type="auto"/>
            <w:vAlign w:val="center"/>
            <w:hideMark/>
          </w:tcPr>
          <w:p w14:paraId="4EA0DE79" w14:textId="77777777" w:rsidR="007705E8" w:rsidRPr="007705E8" w:rsidRDefault="007705E8" w:rsidP="007705E8">
            <w:pPr>
              <w:rPr>
                <w:sz w:val="16"/>
                <w:szCs w:val="16"/>
              </w:rPr>
            </w:pPr>
            <w:r w:rsidRPr="007705E8">
              <w:rPr>
                <w:sz w:val="16"/>
                <w:szCs w:val="16"/>
              </w:rPr>
              <w:t>843</w:t>
            </w:r>
          </w:p>
        </w:tc>
      </w:tr>
      <w:tr w:rsidR="007705E8" w:rsidRPr="007705E8" w14:paraId="47D913F5" w14:textId="77777777" w:rsidTr="007705E8">
        <w:trPr>
          <w:tblCellSpacing w:w="15" w:type="dxa"/>
          <w:jc w:val="center"/>
        </w:trPr>
        <w:tc>
          <w:tcPr>
            <w:tcW w:w="0" w:type="auto"/>
            <w:vAlign w:val="center"/>
            <w:hideMark/>
          </w:tcPr>
          <w:p w14:paraId="2FF72B63" w14:textId="77777777" w:rsidR="007705E8" w:rsidRPr="007705E8" w:rsidRDefault="007705E8" w:rsidP="007705E8">
            <w:pPr>
              <w:rPr>
                <w:sz w:val="16"/>
                <w:szCs w:val="16"/>
              </w:rPr>
            </w:pPr>
            <w:r w:rsidRPr="007705E8">
              <w:rPr>
                <w:sz w:val="16"/>
                <w:szCs w:val="16"/>
              </w:rPr>
              <w:t>False Positive (FP)</w:t>
            </w:r>
          </w:p>
        </w:tc>
        <w:tc>
          <w:tcPr>
            <w:tcW w:w="0" w:type="auto"/>
            <w:vAlign w:val="center"/>
            <w:hideMark/>
          </w:tcPr>
          <w:p w14:paraId="38484703" w14:textId="77777777" w:rsidR="007705E8" w:rsidRPr="007705E8" w:rsidRDefault="007705E8" w:rsidP="007705E8">
            <w:pPr>
              <w:rPr>
                <w:sz w:val="16"/>
                <w:szCs w:val="16"/>
              </w:rPr>
            </w:pPr>
            <w:r w:rsidRPr="007705E8">
              <w:rPr>
                <w:sz w:val="16"/>
                <w:szCs w:val="16"/>
              </w:rPr>
              <w:t>0</w:t>
            </w:r>
          </w:p>
        </w:tc>
      </w:tr>
      <w:tr w:rsidR="007705E8" w:rsidRPr="007705E8" w14:paraId="0A7A0881" w14:textId="77777777" w:rsidTr="007705E8">
        <w:trPr>
          <w:tblCellSpacing w:w="15" w:type="dxa"/>
          <w:jc w:val="center"/>
        </w:trPr>
        <w:tc>
          <w:tcPr>
            <w:tcW w:w="0" w:type="auto"/>
            <w:vAlign w:val="center"/>
            <w:hideMark/>
          </w:tcPr>
          <w:p w14:paraId="6DDF7DFC" w14:textId="77777777" w:rsidR="007705E8" w:rsidRPr="007705E8" w:rsidRDefault="007705E8" w:rsidP="007705E8">
            <w:pPr>
              <w:rPr>
                <w:sz w:val="16"/>
                <w:szCs w:val="16"/>
              </w:rPr>
            </w:pPr>
            <w:r w:rsidRPr="007705E8">
              <w:rPr>
                <w:sz w:val="16"/>
                <w:szCs w:val="16"/>
              </w:rPr>
              <w:t>False Negative (FN)</w:t>
            </w:r>
          </w:p>
        </w:tc>
        <w:tc>
          <w:tcPr>
            <w:tcW w:w="0" w:type="auto"/>
            <w:vAlign w:val="center"/>
            <w:hideMark/>
          </w:tcPr>
          <w:p w14:paraId="31F12089" w14:textId="77777777" w:rsidR="007705E8" w:rsidRPr="007705E8" w:rsidRDefault="007705E8" w:rsidP="007705E8">
            <w:pPr>
              <w:rPr>
                <w:sz w:val="16"/>
                <w:szCs w:val="16"/>
              </w:rPr>
            </w:pPr>
            <w:r w:rsidRPr="007705E8">
              <w:rPr>
                <w:sz w:val="16"/>
                <w:szCs w:val="16"/>
              </w:rPr>
              <w:t>17</w:t>
            </w:r>
          </w:p>
        </w:tc>
      </w:tr>
      <w:tr w:rsidR="007705E8" w:rsidRPr="007705E8" w14:paraId="2ED1F64E" w14:textId="77777777" w:rsidTr="007705E8">
        <w:trPr>
          <w:tblCellSpacing w:w="15" w:type="dxa"/>
          <w:jc w:val="center"/>
        </w:trPr>
        <w:tc>
          <w:tcPr>
            <w:tcW w:w="0" w:type="auto"/>
            <w:vAlign w:val="center"/>
            <w:hideMark/>
          </w:tcPr>
          <w:p w14:paraId="06A50373" w14:textId="77777777" w:rsidR="007705E8" w:rsidRPr="007705E8" w:rsidRDefault="007705E8" w:rsidP="007705E8">
            <w:pPr>
              <w:rPr>
                <w:sz w:val="16"/>
                <w:szCs w:val="16"/>
              </w:rPr>
            </w:pPr>
            <w:r w:rsidRPr="007705E8">
              <w:rPr>
                <w:sz w:val="16"/>
                <w:szCs w:val="16"/>
              </w:rPr>
              <w:t>Accuracy</w:t>
            </w:r>
          </w:p>
        </w:tc>
        <w:tc>
          <w:tcPr>
            <w:tcW w:w="0" w:type="auto"/>
            <w:vAlign w:val="center"/>
            <w:hideMark/>
          </w:tcPr>
          <w:p w14:paraId="03820A4E" w14:textId="77777777" w:rsidR="007705E8" w:rsidRPr="007705E8" w:rsidRDefault="007705E8" w:rsidP="007705E8">
            <w:pPr>
              <w:rPr>
                <w:sz w:val="16"/>
                <w:szCs w:val="16"/>
              </w:rPr>
            </w:pPr>
            <w:r w:rsidRPr="007705E8">
              <w:rPr>
                <w:b/>
                <w:bCs/>
                <w:sz w:val="16"/>
                <w:szCs w:val="16"/>
              </w:rPr>
              <w:t>0.990</w:t>
            </w:r>
          </w:p>
        </w:tc>
      </w:tr>
      <w:tr w:rsidR="007705E8" w:rsidRPr="007705E8" w14:paraId="348CFEB1" w14:textId="77777777" w:rsidTr="007705E8">
        <w:trPr>
          <w:tblCellSpacing w:w="15" w:type="dxa"/>
          <w:jc w:val="center"/>
        </w:trPr>
        <w:tc>
          <w:tcPr>
            <w:tcW w:w="0" w:type="auto"/>
            <w:vAlign w:val="center"/>
            <w:hideMark/>
          </w:tcPr>
          <w:p w14:paraId="47E2C901" w14:textId="77777777" w:rsidR="007705E8" w:rsidRPr="007705E8" w:rsidRDefault="007705E8" w:rsidP="007705E8">
            <w:pPr>
              <w:rPr>
                <w:sz w:val="16"/>
                <w:szCs w:val="16"/>
              </w:rPr>
            </w:pPr>
            <w:r w:rsidRPr="007705E8">
              <w:rPr>
                <w:sz w:val="16"/>
                <w:szCs w:val="16"/>
              </w:rPr>
              <w:t>Precision</w:t>
            </w:r>
          </w:p>
        </w:tc>
        <w:tc>
          <w:tcPr>
            <w:tcW w:w="0" w:type="auto"/>
            <w:vAlign w:val="center"/>
            <w:hideMark/>
          </w:tcPr>
          <w:p w14:paraId="62460DD1" w14:textId="77777777" w:rsidR="007705E8" w:rsidRPr="007705E8" w:rsidRDefault="007705E8" w:rsidP="007705E8">
            <w:pPr>
              <w:rPr>
                <w:sz w:val="16"/>
                <w:szCs w:val="16"/>
              </w:rPr>
            </w:pPr>
            <w:r w:rsidRPr="007705E8">
              <w:rPr>
                <w:b/>
                <w:bCs/>
                <w:sz w:val="16"/>
                <w:szCs w:val="16"/>
              </w:rPr>
              <w:t>1.000</w:t>
            </w:r>
          </w:p>
        </w:tc>
      </w:tr>
      <w:tr w:rsidR="007705E8" w:rsidRPr="007705E8" w14:paraId="22573996" w14:textId="77777777" w:rsidTr="007705E8">
        <w:trPr>
          <w:tblCellSpacing w:w="15" w:type="dxa"/>
          <w:jc w:val="center"/>
        </w:trPr>
        <w:tc>
          <w:tcPr>
            <w:tcW w:w="0" w:type="auto"/>
            <w:vAlign w:val="center"/>
            <w:hideMark/>
          </w:tcPr>
          <w:p w14:paraId="20139821" w14:textId="77777777" w:rsidR="007705E8" w:rsidRPr="007705E8" w:rsidRDefault="007705E8" w:rsidP="007705E8">
            <w:pPr>
              <w:rPr>
                <w:sz w:val="16"/>
                <w:szCs w:val="16"/>
              </w:rPr>
            </w:pPr>
            <w:r w:rsidRPr="007705E8">
              <w:rPr>
                <w:sz w:val="16"/>
                <w:szCs w:val="16"/>
              </w:rPr>
              <w:t>Recall (Sensitivity)</w:t>
            </w:r>
          </w:p>
        </w:tc>
        <w:tc>
          <w:tcPr>
            <w:tcW w:w="0" w:type="auto"/>
            <w:vAlign w:val="center"/>
            <w:hideMark/>
          </w:tcPr>
          <w:p w14:paraId="2ABFFCEF" w14:textId="77777777" w:rsidR="007705E8" w:rsidRPr="007705E8" w:rsidRDefault="007705E8" w:rsidP="007705E8">
            <w:pPr>
              <w:rPr>
                <w:sz w:val="16"/>
                <w:szCs w:val="16"/>
              </w:rPr>
            </w:pPr>
            <w:r w:rsidRPr="007705E8">
              <w:rPr>
                <w:b/>
                <w:bCs/>
                <w:sz w:val="16"/>
                <w:szCs w:val="16"/>
              </w:rPr>
              <w:t>0.978</w:t>
            </w:r>
          </w:p>
        </w:tc>
      </w:tr>
      <w:tr w:rsidR="007705E8" w:rsidRPr="007705E8" w14:paraId="2B5454D4" w14:textId="77777777" w:rsidTr="007705E8">
        <w:trPr>
          <w:tblCellSpacing w:w="15" w:type="dxa"/>
          <w:jc w:val="center"/>
        </w:trPr>
        <w:tc>
          <w:tcPr>
            <w:tcW w:w="0" w:type="auto"/>
            <w:vAlign w:val="center"/>
            <w:hideMark/>
          </w:tcPr>
          <w:p w14:paraId="07490464" w14:textId="77777777" w:rsidR="007705E8" w:rsidRPr="007705E8" w:rsidRDefault="007705E8" w:rsidP="007705E8">
            <w:pPr>
              <w:rPr>
                <w:sz w:val="16"/>
                <w:szCs w:val="16"/>
              </w:rPr>
            </w:pPr>
            <w:r w:rsidRPr="007705E8">
              <w:rPr>
                <w:sz w:val="16"/>
                <w:szCs w:val="16"/>
              </w:rPr>
              <w:t>Specificity</w:t>
            </w:r>
          </w:p>
        </w:tc>
        <w:tc>
          <w:tcPr>
            <w:tcW w:w="0" w:type="auto"/>
            <w:vAlign w:val="center"/>
            <w:hideMark/>
          </w:tcPr>
          <w:p w14:paraId="173A1C17" w14:textId="77777777" w:rsidR="007705E8" w:rsidRPr="007705E8" w:rsidRDefault="007705E8" w:rsidP="007705E8">
            <w:pPr>
              <w:rPr>
                <w:sz w:val="16"/>
                <w:szCs w:val="16"/>
              </w:rPr>
            </w:pPr>
            <w:r w:rsidRPr="007705E8">
              <w:rPr>
                <w:b/>
                <w:bCs/>
                <w:sz w:val="16"/>
                <w:szCs w:val="16"/>
              </w:rPr>
              <w:t>1.000</w:t>
            </w:r>
          </w:p>
        </w:tc>
      </w:tr>
      <w:tr w:rsidR="007705E8" w:rsidRPr="007705E8" w14:paraId="013CC4E0" w14:textId="77777777" w:rsidTr="007705E8">
        <w:trPr>
          <w:tblCellSpacing w:w="15" w:type="dxa"/>
          <w:jc w:val="center"/>
        </w:trPr>
        <w:tc>
          <w:tcPr>
            <w:tcW w:w="0" w:type="auto"/>
            <w:vAlign w:val="center"/>
            <w:hideMark/>
          </w:tcPr>
          <w:p w14:paraId="5D4724E0" w14:textId="77777777" w:rsidR="007705E8" w:rsidRPr="007705E8" w:rsidRDefault="007705E8" w:rsidP="007705E8">
            <w:pPr>
              <w:rPr>
                <w:sz w:val="16"/>
                <w:szCs w:val="16"/>
              </w:rPr>
            </w:pPr>
            <w:r w:rsidRPr="007705E8">
              <w:rPr>
                <w:sz w:val="16"/>
                <w:szCs w:val="16"/>
              </w:rPr>
              <w:t>TPR</w:t>
            </w:r>
          </w:p>
        </w:tc>
        <w:tc>
          <w:tcPr>
            <w:tcW w:w="0" w:type="auto"/>
            <w:vAlign w:val="center"/>
            <w:hideMark/>
          </w:tcPr>
          <w:p w14:paraId="0D5E99BE" w14:textId="77777777" w:rsidR="007705E8" w:rsidRPr="007705E8" w:rsidRDefault="007705E8" w:rsidP="007705E8">
            <w:pPr>
              <w:rPr>
                <w:sz w:val="16"/>
                <w:szCs w:val="16"/>
              </w:rPr>
            </w:pPr>
            <w:r w:rsidRPr="007705E8">
              <w:rPr>
                <w:b/>
                <w:bCs/>
                <w:sz w:val="16"/>
                <w:szCs w:val="16"/>
              </w:rPr>
              <w:t>0.978</w:t>
            </w:r>
          </w:p>
        </w:tc>
      </w:tr>
      <w:tr w:rsidR="007705E8" w:rsidRPr="007705E8" w14:paraId="647327B9" w14:textId="77777777" w:rsidTr="007705E8">
        <w:trPr>
          <w:tblCellSpacing w:w="15" w:type="dxa"/>
          <w:jc w:val="center"/>
        </w:trPr>
        <w:tc>
          <w:tcPr>
            <w:tcW w:w="0" w:type="auto"/>
            <w:vAlign w:val="center"/>
            <w:hideMark/>
          </w:tcPr>
          <w:p w14:paraId="1359775B" w14:textId="77777777" w:rsidR="007705E8" w:rsidRPr="007705E8" w:rsidRDefault="007705E8" w:rsidP="007705E8">
            <w:pPr>
              <w:rPr>
                <w:sz w:val="16"/>
                <w:szCs w:val="16"/>
              </w:rPr>
            </w:pPr>
            <w:r w:rsidRPr="007705E8">
              <w:rPr>
                <w:sz w:val="16"/>
                <w:szCs w:val="16"/>
              </w:rPr>
              <w:t>FPR</w:t>
            </w:r>
          </w:p>
        </w:tc>
        <w:tc>
          <w:tcPr>
            <w:tcW w:w="0" w:type="auto"/>
            <w:vAlign w:val="center"/>
            <w:hideMark/>
          </w:tcPr>
          <w:p w14:paraId="6A449774" w14:textId="77777777" w:rsidR="007705E8" w:rsidRPr="007705E8" w:rsidRDefault="007705E8" w:rsidP="007705E8">
            <w:pPr>
              <w:rPr>
                <w:sz w:val="16"/>
                <w:szCs w:val="16"/>
              </w:rPr>
            </w:pPr>
            <w:r w:rsidRPr="007705E8">
              <w:rPr>
                <w:b/>
                <w:bCs/>
                <w:sz w:val="16"/>
                <w:szCs w:val="16"/>
              </w:rPr>
              <w:t>0.000</w:t>
            </w:r>
          </w:p>
        </w:tc>
      </w:tr>
      <w:tr w:rsidR="007705E8" w:rsidRPr="007705E8" w14:paraId="438500C4" w14:textId="77777777" w:rsidTr="007705E8">
        <w:trPr>
          <w:tblCellSpacing w:w="15" w:type="dxa"/>
          <w:jc w:val="center"/>
        </w:trPr>
        <w:tc>
          <w:tcPr>
            <w:tcW w:w="0" w:type="auto"/>
            <w:vAlign w:val="center"/>
            <w:hideMark/>
          </w:tcPr>
          <w:p w14:paraId="30C7DFFD" w14:textId="77777777" w:rsidR="007705E8" w:rsidRPr="007705E8" w:rsidRDefault="007705E8" w:rsidP="007705E8">
            <w:pPr>
              <w:rPr>
                <w:sz w:val="16"/>
                <w:szCs w:val="16"/>
              </w:rPr>
            </w:pPr>
            <w:r w:rsidRPr="007705E8">
              <w:rPr>
                <w:sz w:val="16"/>
                <w:szCs w:val="16"/>
              </w:rPr>
              <w:t>ROC-AUC</w:t>
            </w:r>
          </w:p>
        </w:tc>
        <w:tc>
          <w:tcPr>
            <w:tcW w:w="0" w:type="auto"/>
            <w:vAlign w:val="center"/>
            <w:hideMark/>
          </w:tcPr>
          <w:p w14:paraId="7EE8C971" w14:textId="77777777" w:rsidR="007705E8" w:rsidRPr="007705E8" w:rsidRDefault="007705E8" w:rsidP="007705E8">
            <w:pPr>
              <w:rPr>
                <w:sz w:val="16"/>
                <w:szCs w:val="16"/>
              </w:rPr>
            </w:pPr>
            <w:r w:rsidRPr="007705E8">
              <w:rPr>
                <w:b/>
                <w:bCs/>
                <w:sz w:val="16"/>
                <w:szCs w:val="16"/>
              </w:rPr>
              <w:t>0.99972</w:t>
            </w:r>
          </w:p>
        </w:tc>
      </w:tr>
      <w:tr w:rsidR="007705E8" w:rsidRPr="007705E8" w14:paraId="0AF41ABC" w14:textId="77777777" w:rsidTr="007705E8">
        <w:trPr>
          <w:tblCellSpacing w:w="15" w:type="dxa"/>
          <w:jc w:val="center"/>
        </w:trPr>
        <w:tc>
          <w:tcPr>
            <w:tcW w:w="0" w:type="auto"/>
            <w:vAlign w:val="center"/>
            <w:hideMark/>
          </w:tcPr>
          <w:p w14:paraId="607B3DB0" w14:textId="77777777" w:rsidR="007705E8" w:rsidRPr="007705E8" w:rsidRDefault="007705E8" w:rsidP="007705E8">
            <w:pPr>
              <w:rPr>
                <w:sz w:val="16"/>
                <w:szCs w:val="16"/>
              </w:rPr>
            </w:pPr>
            <w:r w:rsidRPr="007705E8">
              <w:rPr>
                <w:sz w:val="16"/>
                <w:szCs w:val="16"/>
              </w:rPr>
              <w:t>Cross-validated RMSE (mean)</w:t>
            </w:r>
          </w:p>
        </w:tc>
        <w:tc>
          <w:tcPr>
            <w:tcW w:w="0" w:type="auto"/>
            <w:vAlign w:val="center"/>
            <w:hideMark/>
          </w:tcPr>
          <w:p w14:paraId="72FA64A6" w14:textId="77777777" w:rsidR="007705E8" w:rsidRPr="007705E8" w:rsidRDefault="007705E8" w:rsidP="007705E8">
            <w:pPr>
              <w:rPr>
                <w:sz w:val="16"/>
                <w:szCs w:val="16"/>
              </w:rPr>
            </w:pPr>
            <w:r w:rsidRPr="007705E8">
              <w:rPr>
                <w:b/>
                <w:bCs/>
                <w:sz w:val="16"/>
                <w:szCs w:val="16"/>
              </w:rPr>
              <w:t>0.0867</w:t>
            </w:r>
          </w:p>
        </w:tc>
      </w:tr>
    </w:tbl>
    <w:p w14:paraId="68C896B4" w14:textId="2B9C1362" w:rsidR="00DD7E2E" w:rsidRPr="007705E8" w:rsidRDefault="00DD7E2E" w:rsidP="007705E8">
      <w:pPr>
        <w:pStyle w:val="Heading3"/>
        <w:rPr>
          <w:rFonts w:ascii="Times New Roman" w:hAnsi="Times New Roman" w:cs="Times New Roman"/>
          <w:i/>
          <w:iCs/>
          <w:color w:val="000000" w:themeColor="text1"/>
          <w:sz w:val="20"/>
          <w:szCs w:val="20"/>
        </w:rPr>
      </w:pPr>
    </w:p>
    <w:p w14:paraId="182068A0" w14:textId="57AEAC80" w:rsidR="00CA2E56" w:rsidRPr="003D678D" w:rsidRDefault="00000000">
      <w:pPr>
        <w:pStyle w:val="Heading3"/>
        <w:rPr>
          <w:rFonts w:ascii="Times New Roman" w:hAnsi="Times New Roman" w:cs="Times New Roman"/>
          <w:b/>
          <w:bCs/>
          <w:i/>
          <w:iCs/>
          <w:color w:val="000000" w:themeColor="text1"/>
          <w:sz w:val="20"/>
          <w:szCs w:val="20"/>
        </w:rPr>
      </w:pPr>
      <w:r w:rsidRPr="003D678D">
        <w:rPr>
          <w:rFonts w:ascii="Times New Roman" w:hAnsi="Times New Roman" w:cs="Times New Roman"/>
          <w:b/>
          <w:bCs/>
          <w:i/>
          <w:iCs/>
          <w:color w:val="000000" w:themeColor="text1"/>
          <w:sz w:val="20"/>
          <w:szCs w:val="20"/>
        </w:rPr>
        <w:t>5.2.2 Logistic Regression</w:t>
      </w:r>
    </w:p>
    <w:p w14:paraId="5B782EC8" w14:textId="174F9AEF" w:rsidR="00DD7E2E" w:rsidRPr="00E47FEF" w:rsidRDefault="007705E8" w:rsidP="00056558">
      <w:pPr>
        <w:spacing w:after="0"/>
        <w:rPr>
          <w:i/>
          <w:iCs/>
          <w:color w:val="EE0000"/>
          <w:sz w:val="20"/>
          <w:szCs w:val="20"/>
          <w:lang w:val="en-US"/>
        </w:rPr>
      </w:pPr>
      <w:r w:rsidRPr="00E47FEF">
        <w:rPr>
          <w:color w:val="000000" w:themeColor="text1"/>
          <w:sz w:val="20"/>
          <w:szCs w:val="20"/>
        </w:rPr>
        <w:t xml:space="preserve">Logistic Regression demonstrated near-perfect classification performance on the mushroom dataset. The model achieved a </w:t>
      </w:r>
      <w:r w:rsidRPr="00E47FEF">
        <w:rPr>
          <w:rStyle w:val="Strong"/>
          <w:b w:val="0"/>
          <w:bCs w:val="0"/>
          <w:i/>
          <w:iCs/>
          <w:color w:val="000000" w:themeColor="text1"/>
          <w:sz w:val="20"/>
          <w:szCs w:val="20"/>
        </w:rPr>
        <w:t>train accuracy of 0.996</w:t>
      </w:r>
      <w:r w:rsidRPr="00E47FEF">
        <w:rPr>
          <w:b/>
          <w:bCs/>
          <w:i/>
          <w:iCs/>
          <w:color w:val="000000" w:themeColor="text1"/>
          <w:sz w:val="20"/>
          <w:szCs w:val="20"/>
        </w:rPr>
        <w:t xml:space="preserve">, </w:t>
      </w:r>
      <w:r w:rsidRPr="00E47FEF">
        <w:rPr>
          <w:rStyle w:val="Strong"/>
          <w:b w:val="0"/>
          <w:bCs w:val="0"/>
          <w:i/>
          <w:iCs/>
          <w:color w:val="000000" w:themeColor="text1"/>
          <w:sz w:val="20"/>
          <w:szCs w:val="20"/>
        </w:rPr>
        <w:t>test accuracy of 0.9975</w:t>
      </w:r>
      <w:r w:rsidRPr="00E47FEF">
        <w:rPr>
          <w:color w:val="000000" w:themeColor="text1"/>
          <w:sz w:val="20"/>
          <w:szCs w:val="20"/>
        </w:rPr>
        <w:t xml:space="preserve">, and a </w:t>
      </w:r>
      <w:r w:rsidRPr="00E47FEF">
        <w:rPr>
          <w:rStyle w:val="Strong"/>
          <w:b w:val="0"/>
          <w:bCs w:val="0"/>
          <w:i/>
          <w:iCs/>
          <w:color w:val="000000" w:themeColor="text1"/>
          <w:sz w:val="20"/>
          <w:szCs w:val="20"/>
        </w:rPr>
        <w:t>cross-validated accuracy of 0.9553</w:t>
      </w:r>
      <w:r w:rsidRPr="00E47FEF">
        <w:rPr>
          <w:b/>
          <w:bCs/>
          <w:i/>
          <w:iCs/>
          <w:color w:val="000000" w:themeColor="text1"/>
          <w:sz w:val="20"/>
          <w:szCs w:val="20"/>
        </w:rPr>
        <w:t xml:space="preserve"> </w:t>
      </w:r>
      <w:r w:rsidRPr="00E47FEF">
        <w:rPr>
          <w:color w:val="000000" w:themeColor="text1"/>
          <w:sz w:val="20"/>
          <w:szCs w:val="20"/>
        </w:rPr>
        <w:t>(std = 0.094), indicating high generalization capability. The confusion matrix (TP=7</w:t>
      </w:r>
      <w:r w:rsidR="00E47FEF" w:rsidRPr="00E47FEF">
        <w:rPr>
          <w:color w:val="000000" w:themeColor="text1"/>
          <w:sz w:val="20"/>
          <w:szCs w:val="20"/>
          <w:lang w:val="en-US"/>
        </w:rPr>
        <w:t>78</w:t>
      </w:r>
      <w:r w:rsidRPr="00E47FEF">
        <w:rPr>
          <w:color w:val="000000" w:themeColor="text1"/>
          <w:sz w:val="20"/>
          <w:szCs w:val="20"/>
        </w:rPr>
        <w:t>, TN=84</w:t>
      </w:r>
      <w:r w:rsidR="00E47FEF" w:rsidRPr="00E47FEF">
        <w:rPr>
          <w:color w:val="000000" w:themeColor="text1"/>
          <w:sz w:val="20"/>
          <w:szCs w:val="20"/>
          <w:lang w:val="en-US"/>
        </w:rPr>
        <w:t>3</w:t>
      </w:r>
      <w:r w:rsidRPr="00E47FEF">
        <w:rPr>
          <w:color w:val="000000" w:themeColor="text1"/>
          <w:sz w:val="20"/>
          <w:szCs w:val="20"/>
        </w:rPr>
        <w:t>, FP=</w:t>
      </w:r>
      <w:r w:rsidR="00E47FEF" w:rsidRPr="00E47FEF">
        <w:rPr>
          <w:color w:val="000000" w:themeColor="text1"/>
          <w:sz w:val="20"/>
          <w:szCs w:val="20"/>
          <w:lang w:val="en-US"/>
        </w:rPr>
        <w:t>0</w:t>
      </w:r>
      <w:r w:rsidRPr="00E47FEF">
        <w:rPr>
          <w:color w:val="000000" w:themeColor="text1"/>
          <w:sz w:val="20"/>
          <w:szCs w:val="20"/>
        </w:rPr>
        <w:t>, FN=</w:t>
      </w:r>
      <w:r w:rsidR="00E47FEF" w:rsidRPr="00E47FEF">
        <w:rPr>
          <w:color w:val="000000" w:themeColor="text1"/>
          <w:sz w:val="20"/>
          <w:szCs w:val="20"/>
          <w:lang w:val="en-US"/>
        </w:rPr>
        <w:t>4</w:t>
      </w:r>
      <w:r w:rsidRPr="00E47FEF">
        <w:rPr>
          <w:color w:val="000000" w:themeColor="text1"/>
          <w:sz w:val="20"/>
          <w:szCs w:val="20"/>
        </w:rPr>
        <w:t xml:space="preserve">) shows that the classifier made </w:t>
      </w:r>
      <w:r w:rsidR="00E47FEF" w:rsidRPr="00E47FEF">
        <w:rPr>
          <w:i/>
          <w:iCs/>
          <w:color w:val="000000" w:themeColor="text1"/>
          <w:sz w:val="20"/>
          <w:szCs w:val="20"/>
          <w:lang w:val="en-US"/>
        </w:rPr>
        <w:t xml:space="preserve">zero </w:t>
      </w:r>
      <w:r w:rsidRPr="00E47FEF">
        <w:rPr>
          <w:rStyle w:val="Strong"/>
          <w:b w:val="0"/>
          <w:bCs w:val="0"/>
          <w:i/>
          <w:iCs/>
          <w:color w:val="000000" w:themeColor="text1"/>
          <w:sz w:val="20"/>
          <w:szCs w:val="20"/>
        </w:rPr>
        <w:t xml:space="preserve">false positive and </w:t>
      </w:r>
      <w:r w:rsidR="00E47FEF" w:rsidRPr="00E47FEF">
        <w:rPr>
          <w:rStyle w:val="Strong"/>
          <w:b w:val="0"/>
          <w:bCs w:val="0"/>
          <w:i/>
          <w:iCs/>
          <w:color w:val="000000" w:themeColor="text1"/>
          <w:sz w:val="20"/>
          <w:szCs w:val="20"/>
          <w:lang w:val="en-US"/>
        </w:rPr>
        <w:t>four</w:t>
      </w:r>
      <w:r w:rsidRPr="00E47FEF">
        <w:rPr>
          <w:rStyle w:val="Strong"/>
          <w:b w:val="0"/>
          <w:bCs w:val="0"/>
          <w:i/>
          <w:iCs/>
          <w:color w:val="000000" w:themeColor="text1"/>
          <w:sz w:val="20"/>
          <w:szCs w:val="20"/>
        </w:rPr>
        <w:t xml:space="preserve"> false negative</w:t>
      </w:r>
      <w:r w:rsidRPr="00E47FEF">
        <w:rPr>
          <w:b/>
          <w:bCs/>
          <w:i/>
          <w:iCs/>
          <w:color w:val="000000" w:themeColor="text1"/>
          <w:sz w:val="20"/>
          <w:szCs w:val="20"/>
        </w:rPr>
        <w:t>,</w:t>
      </w:r>
      <w:r w:rsidRPr="00E47FEF">
        <w:rPr>
          <w:color w:val="000000" w:themeColor="text1"/>
          <w:sz w:val="20"/>
          <w:szCs w:val="20"/>
        </w:rPr>
        <w:t xml:space="preserve"> resulting in excellent food-safety reliability. Precision and specificity are both </w:t>
      </w:r>
      <w:r w:rsidRPr="00E47FEF">
        <w:rPr>
          <w:rStyle w:val="Strong"/>
          <w:b w:val="0"/>
          <w:bCs w:val="0"/>
          <w:i/>
          <w:iCs/>
          <w:color w:val="000000" w:themeColor="text1"/>
          <w:sz w:val="20"/>
          <w:szCs w:val="20"/>
        </w:rPr>
        <w:t>1.000</w:t>
      </w:r>
      <w:r w:rsidRPr="00E47FEF">
        <w:rPr>
          <w:color w:val="000000" w:themeColor="text1"/>
          <w:sz w:val="20"/>
          <w:szCs w:val="20"/>
        </w:rPr>
        <w:t xml:space="preserve">, as the model never incorrectly labeled an edible mushroom as poisonous. The recall value of </w:t>
      </w:r>
      <w:r w:rsidRPr="00E47FEF">
        <w:rPr>
          <w:rStyle w:val="Strong"/>
          <w:b w:val="0"/>
          <w:bCs w:val="0"/>
          <w:i/>
          <w:iCs/>
          <w:color w:val="000000" w:themeColor="text1"/>
          <w:sz w:val="20"/>
          <w:szCs w:val="20"/>
        </w:rPr>
        <w:t>0.995</w:t>
      </w:r>
      <w:r w:rsidRPr="00E47FEF">
        <w:rPr>
          <w:color w:val="000000" w:themeColor="text1"/>
          <w:sz w:val="20"/>
          <w:szCs w:val="20"/>
        </w:rPr>
        <w:t xml:space="preserve"> indicates that almost all poisonous mushrooms were correctly detected. The ROC-AUC score of </w:t>
      </w:r>
      <w:r w:rsidRPr="00E47FEF">
        <w:rPr>
          <w:rStyle w:val="Strong"/>
          <w:b w:val="0"/>
          <w:bCs w:val="0"/>
          <w:i/>
          <w:iCs/>
          <w:color w:val="000000" w:themeColor="text1"/>
          <w:sz w:val="20"/>
          <w:szCs w:val="20"/>
        </w:rPr>
        <w:t>0.99999</w:t>
      </w:r>
      <w:r w:rsidRPr="00E47FEF">
        <w:rPr>
          <w:color w:val="000000" w:themeColor="text1"/>
          <w:sz w:val="20"/>
          <w:szCs w:val="20"/>
        </w:rPr>
        <w:t xml:space="preserve"> confirms near-perfect separability.</w:t>
      </w:r>
      <w:r w:rsidRPr="00E47FEF">
        <w:rPr>
          <w:noProof/>
          <w:color w:val="000000" w:themeColor="text1"/>
          <w:sz w:val="20"/>
          <w:szCs w:val="20"/>
        </w:rPr>
        <w:t xml:space="preserve"> </w:t>
      </w:r>
      <w:r w:rsidR="009739E3" w:rsidRPr="00E47FEF">
        <w:rPr>
          <w:noProof/>
          <w:color w:val="000000" w:themeColor="text1"/>
          <w:sz w:val="20"/>
          <w:szCs w:val="20"/>
        </w:rPr>
        <w:br/>
      </w:r>
      <w:r w:rsidR="009739E3">
        <w:rPr>
          <w:noProof/>
          <w:color w:val="000000" w:themeColor="text1"/>
          <w:sz w:val="20"/>
          <w:szCs w:val="20"/>
        </w:rPr>
        <w:br/>
      </w:r>
      <w:r w:rsidR="00056558">
        <w:rPr>
          <w:noProof/>
          <w:color w:val="000000" w:themeColor="text1"/>
          <w:sz w:val="16"/>
          <w:szCs w:val="16"/>
        </w:rPr>
        <w:t xml:space="preserve">                                          </w:t>
      </w:r>
      <w:r w:rsidR="009739E3" w:rsidRPr="002D6A0C">
        <w:rPr>
          <w:noProof/>
          <w:color w:val="000000" w:themeColor="text1"/>
          <w:sz w:val="16"/>
          <w:szCs w:val="16"/>
        </w:rPr>
        <w:t>TABLE 7</w:t>
      </w:r>
      <w:r w:rsidR="003E0F5A">
        <w:rPr>
          <w:noProof/>
          <w:color w:val="000000" w:themeColor="text1"/>
          <w:sz w:val="16"/>
          <w:szCs w:val="16"/>
        </w:rPr>
        <w:br/>
        <w:t xml:space="preserve">                           Detailed Performance Metrics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6"/>
        <w:gridCol w:w="600"/>
      </w:tblGrid>
      <w:tr w:rsidR="007705E8" w:rsidRPr="007705E8" w14:paraId="5C5A4A5B" w14:textId="77777777" w:rsidTr="000C4150">
        <w:trPr>
          <w:tblHeader/>
          <w:tblCellSpacing w:w="15" w:type="dxa"/>
          <w:jc w:val="center"/>
        </w:trPr>
        <w:tc>
          <w:tcPr>
            <w:tcW w:w="0" w:type="auto"/>
            <w:vAlign w:val="center"/>
            <w:hideMark/>
          </w:tcPr>
          <w:p w14:paraId="12531FE6" w14:textId="77777777" w:rsidR="007705E8" w:rsidRPr="007705E8" w:rsidRDefault="007705E8" w:rsidP="007705E8">
            <w:pPr>
              <w:jc w:val="center"/>
              <w:rPr>
                <w:b/>
                <w:bCs/>
                <w:sz w:val="16"/>
                <w:szCs w:val="16"/>
              </w:rPr>
            </w:pPr>
            <w:r w:rsidRPr="007705E8">
              <w:rPr>
                <w:b/>
                <w:bCs/>
                <w:sz w:val="16"/>
                <w:szCs w:val="16"/>
              </w:rPr>
              <w:t>Metric</w:t>
            </w:r>
          </w:p>
        </w:tc>
        <w:tc>
          <w:tcPr>
            <w:tcW w:w="0" w:type="auto"/>
            <w:vAlign w:val="center"/>
            <w:hideMark/>
          </w:tcPr>
          <w:p w14:paraId="19FB64E4" w14:textId="77777777" w:rsidR="007705E8" w:rsidRPr="007705E8" w:rsidRDefault="007705E8" w:rsidP="007705E8">
            <w:pPr>
              <w:jc w:val="center"/>
              <w:rPr>
                <w:b/>
                <w:bCs/>
                <w:sz w:val="16"/>
                <w:szCs w:val="16"/>
              </w:rPr>
            </w:pPr>
            <w:r w:rsidRPr="007705E8">
              <w:rPr>
                <w:b/>
                <w:bCs/>
                <w:sz w:val="16"/>
                <w:szCs w:val="16"/>
              </w:rPr>
              <w:t>Score</w:t>
            </w:r>
          </w:p>
        </w:tc>
      </w:tr>
      <w:tr w:rsidR="007705E8" w:rsidRPr="007705E8" w14:paraId="5C37B836" w14:textId="77777777" w:rsidTr="000C4150">
        <w:trPr>
          <w:tblCellSpacing w:w="15" w:type="dxa"/>
          <w:jc w:val="center"/>
        </w:trPr>
        <w:tc>
          <w:tcPr>
            <w:tcW w:w="0" w:type="auto"/>
            <w:vAlign w:val="center"/>
            <w:hideMark/>
          </w:tcPr>
          <w:p w14:paraId="0EE3627F" w14:textId="77777777" w:rsidR="007705E8" w:rsidRPr="007705E8" w:rsidRDefault="007705E8" w:rsidP="007705E8">
            <w:pPr>
              <w:rPr>
                <w:sz w:val="16"/>
                <w:szCs w:val="16"/>
              </w:rPr>
            </w:pPr>
            <w:r w:rsidRPr="007705E8">
              <w:rPr>
                <w:sz w:val="16"/>
                <w:szCs w:val="16"/>
              </w:rPr>
              <w:t>Accuracy</w:t>
            </w:r>
          </w:p>
        </w:tc>
        <w:tc>
          <w:tcPr>
            <w:tcW w:w="0" w:type="auto"/>
            <w:vAlign w:val="center"/>
            <w:hideMark/>
          </w:tcPr>
          <w:p w14:paraId="44466905" w14:textId="77777777" w:rsidR="007705E8" w:rsidRPr="007705E8" w:rsidRDefault="007705E8" w:rsidP="007705E8">
            <w:pPr>
              <w:rPr>
                <w:sz w:val="16"/>
                <w:szCs w:val="16"/>
              </w:rPr>
            </w:pPr>
            <w:r w:rsidRPr="007705E8">
              <w:rPr>
                <w:sz w:val="16"/>
                <w:szCs w:val="16"/>
              </w:rPr>
              <w:t>0.9975</w:t>
            </w:r>
          </w:p>
        </w:tc>
      </w:tr>
      <w:tr w:rsidR="007705E8" w:rsidRPr="007705E8" w14:paraId="190C4372" w14:textId="77777777" w:rsidTr="000C4150">
        <w:trPr>
          <w:tblCellSpacing w:w="15" w:type="dxa"/>
          <w:jc w:val="center"/>
        </w:trPr>
        <w:tc>
          <w:tcPr>
            <w:tcW w:w="0" w:type="auto"/>
            <w:vAlign w:val="center"/>
            <w:hideMark/>
          </w:tcPr>
          <w:p w14:paraId="60A2CFD3" w14:textId="77777777" w:rsidR="007705E8" w:rsidRPr="007705E8" w:rsidRDefault="007705E8" w:rsidP="007705E8">
            <w:pPr>
              <w:rPr>
                <w:sz w:val="16"/>
                <w:szCs w:val="16"/>
              </w:rPr>
            </w:pPr>
            <w:r w:rsidRPr="007705E8">
              <w:rPr>
                <w:sz w:val="16"/>
                <w:szCs w:val="16"/>
              </w:rPr>
              <w:t>Recall (TPR)</w:t>
            </w:r>
          </w:p>
        </w:tc>
        <w:tc>
          <w:tcPr>
            <w:tcW w:w="0" w:type="auto"/>
            <w:vAlign w:val="center"/>
            <w:hideMark/>
          </w:tcPr>
          <w:p w14:paraId="610BB42E" w14:textId="77777777" w:rsidR="007705E8" w:rsidRPr="007705E8" w:rsidRDefault="007705E8" w:rsidP="007705E8">
            <w:pPr>
              <w:rPr>
                <w:sz w:val="16"/>
                <w:szCs w:val="16"/>
              </w:rPr>
            </w:pPr>
            <w:r w:rsidRPr="007705E8">
              <w:rPr>
                <w:sz w:val="16"/>
                <w:szCs w:val="16"/>
              </w:rPr>
              <w:t>0.995</w:t>
            </w:r>
          </w:p>
        </w:tc>
      </w:tr>
      <w:tr w:rsidR="007705E8" w:rsidRPr="007705E8" w14:paraId="0C7C995F" w14:textId="77777777" w:rsidTr="000C4150">
        <w:trPr>
          <w:tblCellSpacing w:w="15" w:type="dxa"/>
          <w:jc w:val="center"/>
        </w:trPr>
        <w:tc>
          <w:tcPr>
            <w:tcW w:w="0" w:type="auto"/>
            <w:vAlign w:val="center"/>
            <w:hideMark/>
          </w:tcPr>
          <w:p w14:paraId="06843420" w14:textId="77777777" w:rsidR="007705E8" w:rsidRPr="007705E8" w:rsidRDefault="007705E8" w:rsidP="007705E8">
            <w:pPr>
              <w:rPr>
                <w:sz w:val="16"/>
                <w:szCs w:val="16"/>
              </w:rPr>
            </w:pPr>
            <w:r w:rsidRPr="007705E8">
              <w:rPr>
                <w:sz w:val="16"/>
                <w:szCs w:val="16"/>
              </w:rPr>
              <w:t>Precision</w:t>
            </w:r>
          </w:p>
        </w:tc>
        <w:tc>
          <w:tcPr>
            <w:tcW w:w="0" w:type="auto"/>
            <w:vAlign w:val="center"/>
            <w:hideMark/>
          </w:tcPr>
          <w:p w14:paraId="18D05C96" w14:textId="77777777" w:rsidR="007705E8" w:rsidRPr="007705E8" w:rsidRDefault="007705E8" w:rsidP="007705E8">
            <w:pPr>
              <w:rPr>
                <w:sz w:val="16"/>
                <w:szCs w:val="16"/>
              </w:rPr>
            </w:pPr>
            <w:r w:rsidRPr="007705E8">
              <w:rPr>
                <w:sz w:val="16"/>
                <w:szCs w:val="16"/>
              </w:rPr>
              <w:t>1.000</w:t>
            </w:r>
          </w:p>
        </w:tc>
      </w:tr>
      <w:tr w:rsidR="007705E8" w:rsidRPr="007705E8" w14:paraId="59EB7BD2" w14:textId="77777777" w:rsidTr="000C4150">
        <w:trPr>
          <w:tblCellSpacing w:w="15" w:type="dxa"/>
          <w:jc w:val="center"/>
        </w:trPr>
        <w:tc>
          <w:tcPr>
            <w:tcW w:w="0" w:type="auto"/>
            <w:vAlign w:val="center"/>
            <w:hideMark/>
          </w:tcPr>
          <w:p w14:paraId="231491CD" w14:textId="77777777" w:rsidR="007705E8" w:rsidRPr="007705E8" w:rsidRDefault="007705E8" w:rsidP="007705E8">
            <w:pPr>
              <w:rPr>
                <w:sz w:val="16"/>
                <w:szCs w:val="16"/>
              </w:rPr>
            </w:pPr>
            <w:r w:rsidRPr="007705E8">
              <w:rPr>
                <w:sz w:val="16"/>
                <w:szCs w:val="16"/>
              </w:rPr>
              <w:t>Specificity (TNR)</w:t>
            </w:r>
          </w:p>
        </w:tc>
        <w:tc>
          <w:tcPr>
            <w:tcW w:w="0" w:type="auto"/>
            <w:vAlign w:val="center"/>
            <w:hideMark/>
          </w:tcPr>
          <w:p w14:paraId="672A3977" w14:textId="77777777" w:rsidR="007705E8" w:rsidRPr="007705E8" w:rsidRDefault="007705E8" w:rsidP="007705E8">
            <w:pPr>
              <w:rPr>
                <w:sz w:val="16"/>
                <w:szCs w:val="16"/>
              </w:rPr>
            </w:pPr>
            <w:r w:rsidRPr="007705E8">
              <w:rPr>
                <w:sz w:val="16"/>
                <w:szCs w:val="16"/>
              </w:rPr>
              <w:t>1.000</w:t>
            </w:r>
          </w:p>
        </w:tc>
      </w:tr>
      <w:tr w:rsidR="007705E8" w:rsidRPr="007705E8" w14:paraId="6649903A" w14:textId="77777777" w:rsidTr="000C4150">
        <w:trPr>
          <w:tblCellSpacing w:w="15" w:type="dxa"/>
          <w:jc w:val="center"/>
        </w:trPr>
        <w:tc>
          <w:tcPr>
            <w:tcW w:w="0" w:type="auto"/>
            <w:vAlign w:val="center"/>
            <w:hideMark/>
          </w:tcPr>
          <w:p w14:paraId="39FA0F37" w14:textId="77777777" w:rsidR="007705E8" w:rsidRPr="007705E8" w:rsidRDefault="007705E8" w:rsidP="007705E8">
            <w:pPr>
              <w:rPr>
                <w:sz w:val="16"/>
                <w:szCs w:val="16"/>
              </w:rPr>
            </w:pPr>
            <w:r w:rsidRPr="007705E8">
              <w:rPr>
                <w:sz w:val="16"/>
                <w:szCs w:val="16"/>
              </w:rPr>
              <w:t>FPR</w:t>
            </w:r>
          </w:p>
        </w:tc>
        <w:tc>
          <w:tcPr>
            <w:tcW w:w="0" w:type="auto"/>
            <w:vAlign w:val="center"/>
            <w:hideMark/>
          </w:tcPr>
          <w:p w14:paraId="49268859" w14:textId="77777777" w:rsidR="007705E8" w:rsidRPr="007705E8" w:rsidRDefault="007705E8" w:rsidP="007705E8">
            <w:pPr>
              <w:rPr>
                <w:sz w:val="16"/>
                <w:szCs w:val="16"/>
              </w:rPr>
            </w:pPr>
            <w:r w:rsidRPr="007705E8">
              <w:rPr>
                <w:sz w:val="16"/>
                <w:szCs w:val="16"/>
              </w:rPr>
              <w:t>0.0</w:t>
            </w:r>
          </w:p>
        </w:tc>
      </w:tr>
      <w:tr w:rsidR="007705E8" w:rsidRPr="007705E8" w14:paraId="732A5EF7" w14:textId="77777777" w:rsidTr="000C4150">
        <w:trPr>
          <w:tblCellSpacing w:w="15" w:type="dxa"/>
          <w:jc w:val="center"/>
        </w:trPr>
        <w:tc>
          <w:tcPr>
            <w:tcW w:w="0" w:type="auto"/>
            <w:vAlign w:val="center"/>
            <w:hideMark/>
          </w:tcPr>
          <w:p w14:paraId="2F2EEF5E" w14:textId="77777777" w:rsidR="007705E8" w:rsidRPr="007705E8" w:rsidRDefault="007705E8" w:rsidP="007705E8">
            <w:pPr>
              <w:rPr>
                <w:sz w:val="16"/>
                <w:szCs w:val="16"/>
              </w:rPr>
            </w:pPr>
            <w:r w:rsidRPr="007705E8">
              <w:rPr>
                <w:sz w:val="16"/>
                <w:szCs w:val="16"/>
              </w:rPr>
              <w:t>AUC</w:t>
            </w:r>
          </w:p>
        </w:tc>
        <w:tc>
          <w:tcPr>
            <w:tcW w:w="0" w:type="auto"/>
            <w:vAlign w:val="center"/>
            <w:hideMark/>
          </w:tcPr>
          <w:p w14:paraId="36A1AB03" w14:textId="77777777" w:rsidR="007705E8" w:rsidRPr="007705E8" w:rsidRDefault="007705E8" w:rsidP="007705E8">
            <w:pPr>
              <w:rPr>
                <w:sz w:val="16"/>
                <w:szCs w:val="16"/>
              </w:rPr>
            </w:pPr>
            <w:r w:rsidRPr="007705E8">
              <w:rPr>
                <w:sz w:val="16"/>
                <w:szCs w:val="16"/>
              </w:rPr>
              <w:t>0.99999</w:t>
            </w:r>
          </w:p>
        </w:tc>
      </w:tr>
      <w:tr w:rsidR="007705E8" w:rsidRPr="007705E8" w14:paraId="1CEDF40B" w14:textId="77777777" w:rsidTr="000C4150">
        <w:trPr>
          <w:tblCellSpacing w:w="15" w:type="dxa"/>
          <w:jc w:val="center"/>
        </w:trPr>
        <w:tc>
          <w:tcPr>
            <w:tcW w:w="0" w:type="auto"/>
            <w:vAlign w:val="center"/>
            <w:hideMark/>
          </w:tcPr>
          <w:p w14:paraId="3B8A1182" w14:textId="77777777" w:rsidR="007705E8" w:rsidRPr="007705E8" w:rsidRDefault="007705E8" w:rsidP="007705E8">
            <w:pPr>
              <w:rPr>
                <w:sz w:val="16"/>
                <w:szCs w:val="16"/>
              </w:rPr>
            </w:pPr>
            <w:r w:rsidRPr="007705E8">
              <w:rPr>
                <w:sz w:val="16"/>
                <w:szCs w:val="16"/>
              </w:rPr>
              <w:t>CV Accuracy (mean)</w:t>
            </w:r>
          </w:p>
        </w:tc>
        <w:tc>
          <w:tcPr>
            <w:tcW w:w="0" w:type="auto"/>
            <w:vAlign w:val="center"/>
            <w:hideMark/>
          </w:tcPr>
          <w:p w14:paraId="3ACE71BB" w14:textId="77777777" w:rsidR="007705E8" w:rsidRPr="007705E8" w:rsidRDefault="007705E8" w:rsidP="007705E8">
            <w:pPr>
              <w:rPr>
                <w:sz w:val="16"/>
                <w:szCs w:val="16"/>
              </w:rPr>
            </w:pPr>
            <w:r w:rsidRPr="007705E8">
              <w:rPr>
                <w:sz w:val="16"/>
                <w:szCs w:val="16"/>
              </w:rPr>
              <w:t>0.9553</w:t>
            </w:r>
          </w:p>
        </w:tc>
      </w:tr>
      <w:tr w:rsidR="007705E8" w:rsidRPr="007705E8" w14:paraId="76E9EF22" w14:textId="77777777" w:rsidTr="000C4150">
        <w:trPr>
          <w:tblCellSpacing w:w="15" w:type="dxa"/>
          <w:jc w:val="center"/>
        </w:trPr>
        <w:tc>
          <w:tcPr>
            <w:tcW w:w="0" w:type="auto"/>
            <w:vAlign w:val="center"/>
            <w:hideMark/>
          </w:tcPr>
          <w:p w14:paraId="6FB80D0E" w14:textId="77777777" w:rsidR="007705E8" w:rsidRPr="007705E8" w:rsidRDefault="007705E8" w:rsidP="007705E8">
            <w:pPr>
              <w:rPr>
                <w:sz w:val="16"/>
                <w:szCs w:val="16"/>
              </w:rPr>
            </w:pPr>
            <w:r w:rsidRPr="007705E8">
              <w:rPr>
                <w:sz w:val="16"/>
                <w:szCs w:val="16"/>
              </w:rPr>
              <w:t>CV F1 (mean)</w:t>
            </w:r>
          </w:p>
        </w:tc>
        <w:tc>
          <w:tcPr>
            <w:tcW w:w="0" w:type="auto"/>
            <w:vAlign w:val="center"/>
            <w:hideMark/>
          </w:tcPr>
          <w:p w14:paraId="02D9C1BC" w14:textId="77777777" w:rsidR="007705E8" w:rsidRPr="007705E8" w:rsidRDefault="007705E8" w:rsidP="007705E8">
            <w:pPr>
              <w:rPr>
                <w:sz w:val="16"/>
                <w:szCs w:val="16"/>
              </w:rPr>
            </w:pPr>
            <w:r w:rsidRPr="007705E8">
              <w:rPr>
                <w:sz w:val="16"/>
                <w:szCs w:val="16"/>
              </w:rPr>
              <w:t>0.9386</w:t>
            </w:r>
          </w:p>
        </w:tc>
      </w:tr>
      <w:tr w:rsidR="007705E8" w:rsidRPr="007705E8" w14:paraId="409A6EFE" w14:textId="77777777" w:rsidTr="000C4150">
        <w:trPr>
          <w:tblCellSpacing w:w="15" w:type="dxa"/>
          <w:jc w:val="center"/>
        </w:trPr>
        <w:tc>
          <w:tcPr>
            <w:tcW w:w="0" w:type="auto"/>
            <w:vAlign w:val="center"/>
            <w:hideMark/>
          </w:tcPr>
          <w:p w14:paraId="0787E125" w14:textId="77777777" w:rsidR="007705E8" w:rsidRPr="007705E8" w:rsidRDefault="007705E8" w:rsidP="007705E8">
            <w:pPr>
              <w:rPr>
                <w:sz w:val="16"/>
                <w:szCs w:val="16"/>
              </w:rPr>
            </w:pPr>
            <w:r w:rsidRPr="007705E8">
              <w:rPr>
                <w:sz w:val="16"/>
                <w:szCs w:val="16"/>
              </w:rPr>
              <w:t>CV ROC-AUC (mean)</w:t>
            </w:r>
          </w:p>
        </w:tc>
        <w:tc>
          <w:tcPr>
            <w:tcW w:w="0" w:type="auto"/>
            <w:vAlign w:val="center"/>
            <w:hideMark/>
          </w:tcPr>
          <w:p w14:paraId="02D5012B" w14:textId="77777777" w:rsidR="007705E8" w:rsidRPr="007705E8" w:rsidRDefault="007705E8" w:rsidP="007705E8">
            <w:pPr>
              <w:rPr>
                <w:sz w:val="16"/>
                <w:szCs w:val="16"/>
              </w:rPr>
            </w:pPr>
            <w:r w:rsidRPr="007705E8">
              <w:rPr>
                <w:sz w:val="16"/>
                <w:szCs w:val="16"/>
              </w:rPr>
              <w:t>0.9808</w:t>
            </w:r>
          </w:p>
        </w:tc>
      </w:tr>
    </w:tbl>
    <w:p w14:paraId="34264120" w14:textId="7027B200" w:rsidR="007705E8" w:rsidRPr="002D6A0C" w:rsidRDefault="009739E3" w:rsidP="002D6A0C">
      <w:pPr>
        <w:spacing w:after="0"/>
        <w:jc w:val="center"/>
        <w:rPr>
          <w:color w:val="000000" w:themeColor="text1"/>
          <w:sz w:val="16"/>
          <w:szCs w:val="16"/>
        </w:rPr>
      </w:pPr>
      <w:r>
        <w:rPr>
          <w:color w:val="000000" w:themeColor="text1"/>
          <w:sz w:val="20"/>
          <w:szCs w:val="20"/>
        </w:rPr>
        <w:br/>
      </w:r>
      <w:r w:rsidRPr="002D6A0C">
        <w:rPr>
          <w:color w:val="000000" w:themeColor="text1"/>
          <w:sz w:val="16"/>
          <w:szCs w:val="16"/>
        </w:rPr>
        <w:t>TABLE 8</w:t>
      </w:r>
      <w:r w:rsidR="003E0F5A">
        <w:rPr>
          <w:color w:val="000000" w:themeColor="text1"/>
          <w:sz w:val="16"/>
          <w:szCs w:val="16"/>
        </w:rPr>
        <w:br/>
        <w:t>Most Influential Feature</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0"/>
        <w:gridCol w:w="807"/>
        <w:gridCol w:w="1592"/>
      </w:tblGrid>
      <w:tr w:rsidR="007705E8" w:rsidRPr="007705E8" w14:paraId="64F82C65" w14:textId="77777777" w:rsidTr="000C4150">
        <w:trPr>
          <w:tblHeader/>
          <w:tblCellSpacing w:w="15" w:type="dxa"/>
          <w:jc w:val="center"/>
        </w:trPr>
        <w:tc>
          <w:tcPr>
            <w:tcW w:w="0" w:type="auto"/>
            <w:vAlign w:val="center"/>
            <w:hideMark/>
          </w:tcPr>
          <w:p w14:paraId="02A32811" w14:textId="77777777" w:rsidR="007705E8" w:rsidRPr="007705E8" w:rsidRDefault="007705E8" w:rsidP="007705E8">
            <w:pPr>
              <w:jc w:val="center"/>
              <w:rPr>
                <w:b/>
                <w:bCs/>
                <w:sz w:val="16"/>
                <w:szCs w:val="16"/>
              </w:rPr>
            </w:pPr>
            <w:r w:rsidRPr="007705E8">
              <w:rPr>
                <w:b/>
                <w:bCs/>
                <w:sz w:val="16"/>
                <w:szCs w:val="16"/>
              </w:rPr>
              <w:t>Feature</w:t>
            </w:r>
          </w:p>
        </w:tc>
        <w:tc>
          <w:tcPr>
            <w:tcW w:w="0" w:type="auto"/>
            <w:vAlign w:val="center"/>
            <w:hideMark/>
          </w:tcPr>
          <w:p w14:paraId="4844B79E" w14:textId="77777777" w:rsidR="007705E8" w:rsidRPr="007705E8" w:rsidRDefault="007705E8" w:rsidP="007705E8">
            <w:pPr>
              <w:jc w:val="center"/>
              <w:rPr>
                <w:b/>
                <w:bCs/>
                <w:sz w:val="16"/>
                <w:szCs w:val="16"/>
              </w:rPr>
            </w:pPr>
            <w:r w:rsidRPr="007705E8">
              <w:rPr>
                <w:b/>
                <w:bCs/>
                <w:sz w:val="16"/>
                <w:szCs w:val="16"/>
              </w:rPr>
              <w:t>Coefficient</w:t>
            </w:r>
          </w:p>
        </w:tc>
        <w:tc>
          <w:tcPr>
            <w:tcW w:w="0" w:type="auto"/>
            <w:vAlign w:val="center"/>
            <w:hideMark/>
          </w:tcPr>
          <w:p w14:paraId="0F44FF05" w14:textId="77777777" w:rsidR="007705E8" w:rsidRPr="007705E8" w:rsidRDefault="007705E8" w:rsidP="007705E8">
            <w:pPr>
              <w:jc w:val="center"/>
              <w:rPr>
                <w:b/>
                <w:bCs/>
                <w:sz w:val="16"/>
                <w:szCs w:val="16"/>
              </w:rPr>
            </w:pPr>
            <w:r w:rsidRPr="007705E8">
              <w:rPr>
                <w:b/>
                <w:bCs/>
                <w:sz w:val="16"/>
                <w:szCs w:val="16"/>
              </w:rPr>
              <w:t>Impact</w:t>
            </w:r>
          </w:p>
        </w:tc>
      </w:tr>
      <w:tr w:rsidR="007705E8" w:rsidRPr="007705E8" w14:paraId="7A0EDCDB" w14:textId="77777777" w:rsidTr="000C4150">
        <w:trPr>
          <w:tblCellSpacing w:w="15" w:type="dxa"/>
          <w:jc w:val="center"/>
        </w:trPr>
        <w:tc>
          <w:tcPr>
            <w:tcW w:w="0" w:type="auto"/>
            <w:vAlign w:val="center"/>
            <w:hideMark/>
          </w:tcPr>
          <w:p w14:paraId="1FCC06C5" w14:textId="77777777" w:rsidR="007705E8" w:rsidRPr="007705E8" w:rsidRDefault="007705E8" w:rsidP="007705E8">
            <w:pPr>
              <w:rPr>
                <w:sz w:val="16"/>
                <w:szCs w:val="16"/>
              </w:rPr>
            </w:pPr>
            <w:r w:rsidRPr="007705E8">
              <w:rPr>
                <w:sz w:val="16"/>
                <w:szCs w:val="16"/>
              </w:rPr>
              <w:t>odor_f</w:t>
            </w:r>
          </w:p>
        </w:tc>
        <w:tc>
          <w:tcPr>
            <w:tcW w:w="0" w:type="auto"/>
            <w:vAlign w:val="center"/>
            <w:hideMark/>
          </w:tcPr>
          <w:p w14:paraId="712C7281" w14:textId="77777777" w:rsidR="007705E8" w:rsidRPr="007705E8" w:rsidRDefault="007705E8" w:rsidP="007705E8">
            <w:pPr>
              <w:rPr>
                <w:sz w:val="16"/>
                <w:szCs w:val="16"/>
              </w:rPr>
            </w:pPr>
            <w:r w:rsidRPr="007705E8">
              <w:rPr>
                <w:sz w:val="16"/>
                <w:szCs w:val="16"/>
              </w:rPr>
              <w:t>17.6007</w:t>
            </w:r>
          </w:p>
        </w:tc>
        <w:tc>
          <w:tcPr>
            <w:tcW w:w="0" w:type="auto"/>
            <w:vAlign w:val="center"/>
            <w:hideMark/>
          </w:tcPr>
          <w:p w14:paraId="5131AEE1" w14:textId="77777777" w:rsidR="007705E8" w:rsidRPr="007705E8" w:rsidRDefault="007705E8" w:rsidP="007705E8">
            <w:pPr>
              <w:rPr>
                <w:sz w:val="16"/>
                <w:szCs w:val="16"/>
              </w:rPr>
            </w:pPr>
            <w:r w:rsidRPr="007705E8">
              <w:rPr>
                <w:sz w:val="16"/>
                <w:szCs w:val="16"/>
              </w:rPr>
              <w:t>↑ poisonous probability</w:t>
            </w:r>
          </w:p>
        </w:tc>
      </w:tr>
      <w:tr w:rsidR="007705E8" w:rsidRPr="007705E8" w14:paraId="2FA0B752" w14:textId="77777777" w:rsidTr="000C4150">
        <w:trPr>
          <w:tblCellSpacing w:w="15" w:type="dxa"/>
          <w:jc w:val="center"/>
        </w:trPr>
        <w:tc>
          <w:tcPr>
            <w:tcW w:w="0" w:type="auto"/>
            <w:vAlign w:val="center"/>
            <w:hideMark/>
          </w:tcPr>
          <w:p w14:paraId="273BA5B6" w14:textId="77777777" w:rsidR="007705E8" w:rsidRPr="007705E8" w:rsidRDefault="007705E8" w:rsidP="007705E8">
            <w:pPr>
              <w:rPr>
                <w:sz w:val="16"/>
                <w:szCs w:val="16"/>
              </w:rPr>
            </w:pPr>
            <w:r w:rsidRPr="007705E8">
              <w:rPr>
                <w:sz w:val="16"/>
                <w:szCs w:val="16"/>
              </w:rPr>
              <w:t>odor_s</w:t>
            </w:r>
          </w:p>
        </w:tc>
        <w:tc>
          <w:tcPr>
            <w:tcW w:w="0" w:type="auto"/>
            <w:vAlign w:val="center"/>
            <w:hideMark/>
          </w:tcPr>
          <w:p w14:paraId="3650FD07" w14:textId="77777777" w:rsidR="007705E8" w:rsidRPr="007705E8" w:rsidRDefault="007705E8" w:rsidP="007705E8">
            <w:pPr>
              <w:rPr>
                <w:sz w:val="16"/>
                <w:szCs w:val="16"/>
              </w:rPr>
            </w:pPr>
            <w:r w:rsidRPr="007705E8">
              <w:rPr>
                <w:sz w:val="16"/>
                <w:szCs w:val="16"/>
              </w:rPr>
              <w:t>6.5800</w:t>
            </w:r>
          </w:p>
        </w:tc>
        <w:tc>
          <w:tcPr>
            <w:tcW w:w="0" w:type="auto"/>
            <w:vAlign w:val="center"/>
            <w:hideMark/>
          </w:tcPr>
          <w:p w14:paraId="5C07BB13" w14:textId="77777777" w:rsidR="007705E8" w:rsidRPr="007705E8" w:rsidRDefault="007705E8" w:rsidP="007705E8">
            <w:pPr>
              <w:rPr>
                <w:sz w:val="16"/>
                <w:szCs w:val="16"/>
              </w:rPr>
            </w:pPr>
            <w:r w:rsidRPr="007705E8">
              <w:rPr>
                <w:sz w:val="16"/>
                <w:szCs w:val="16"/>
              </w:rPr>
              <w:t>↑ poisonous probability</w:t>
            </w:r>
          </w:p>
        </w:tc>
      </w:tr>
      <w:tr w:rsidR="007705E8" w:rsidRPr="007705E8" w14:paraId="2C5F55D1" w14:textId="77777777" w:rsidTr="000C4150">
        <w:trPr>
          <w:tblCellSpacing w:w="15" w:type="dxa"/>
          <w:jc w:val="center"/>
        </w:trPr>
        <w:tc>
          <w:tcPr>
            <w:tcW w:w="0" w:type="auto"/>
            <w:vAlign w:val="center"/>
            <w:hideMark/>
          </w:tcPr>
          <w:p w14:paraId="69106E8B" w14:textId="77777777" w:rsidR="007705E8" w:rsidRPr="007705E8" w:rsidRDefault="007705E8" w:rsidP="007705E8">
            <w:pPr>
              <w:rPr>
                <w:sz w:val="16"/>
                <w:szCs w:val="16"/>
              </w:rPr>
            </w:pPr>
            <w:r w:rsidRPr="007705E8">
              <w:rPr>
                <w:sz w:val="16"/>
                <w:szCs w:val="16"/>
              </w:rPr>
              <w:t>cap-color_y</w:t>
            </w:r>
          </w:p>
        </w:tc>
        <w:tc>
          <w:tcPr>
            <w:tcW w:w="0" w:type="auto"/>
            <w:vAlign w:val="center"/>
            <w:hideMark/>
          </w:tcPr>
          <w:p w14:paraId="366DBAAA" w14:textId="77777777" w:rsidR="007705E8" w:rsidRPr="007705E8" w:rsidRDefault="007705E8" w:rsidP="007705E8">
            <w:pPr>
              <w:rPr>
                <w:sz w:val="16"/>
                <w:szCs w:val="16"/>
              </w:rPr>
            </w:pPr>
            <w:r w:rsidRPr="007705E8">
              <w:rPr>
                <w:sz w:val="16"/>
                <w:szCs w:val="16"/>
              </w:rPr>
              <w:t>−1.3227</w:t>
            </w:r>
          </w:p>
        </w:tc>
        <w:tc>
          <w:tcPr>
            <w:tcW w:w="0" w:type="auto"/>
            <w:vAlign w:val="center"/>
            <w:hideMark/>
          </w:tcPr>
          <w:p w14:paraId="2A9EE260" w14:textId="77777777" w:rsidR="007705E8" w:rsidRPr="007705E8" w:rsidRDefault="007705E8" w:rsidP="007705E8">
            <w:pPr>
              <w:rPr>
                <w:sz w:val="16"/>
                <w:szCs w:val="16"/>
              </w:rPr>
            </w:pPr>
            <w:r w:rsidRPr="007705E8">
              <w:rPr>
                <w:sz w:val="16"/>
                <w:szCs w:val="16"/>
              </w:rPr>
              <w:t>↑ edible probability</w:t>
            </w:r>
          </w:p>
        </w:tc>
      </w:tr>
      <w:tr w:rsidR="007705E8" w:rsidRPr="007705E8" w14:paraId="40E3A2AC" w14:textId="77777777" w:rsidTr="000C4150">
        <w:trPr>
          <w:tblCellSpacing w:w="15" w:type="dxa"/>
          <w:jc w:val="center"/>
        </w:trPr>
        <w:tc>
          <w:tcPr>
            <w:tcW w:w="0" w:type="auto"/>
            <w:vAlign w:val="center"/>
            <w:hideMark/>
          </w:tcPr>
          <w:p w14:paraId="606BFDB4" w14:textId="77777777" w:rsidR="007705E8" w:rsidRPr="007705E8" w:rsidRDefault="007705E8" w:rsidP="007705E8">
            <w:pPr>
              <w:rPr>
                <w:sz w:val="16"/>
                <w:szCs w:val="16"/>
              </w:rPr>
            </w:pPr>
            <w:r w:rsidRPr="007705E8">
              <w:rPr>
                <w:sz w:val="16"/>
                <w:szCs w:val="16"/>
              </w:rPr>
              <w:t>cap-shape_x</w:t>
            </w:r>
          </w:p>
        </w:tc>
        <w:tc>
          <w:tcPr>
            <w:tcW w:w="0" w:type="auto"/>
            <w:vAlign w:val="center"/>
            <w:hideMark/>
          </w:tcPr>
          <w:p w14:paraId="29F0C6DF" w14:textId="77777777" w:rsidR="007705E8" w:rsidRPr="007705E8" w:rsidRDefault="007705E8" w:rsidP="007705E8">
            <w:pPr>
              <w:rPr>
                <w:sz w:val="16"/>
                <w:szCs w:val="16"/>
              </w:rPr>
            </w:pPr>
            <w:r w:rsidRPr="007705E8">
              <w:rPr>
                <w:sz w:val="16"/>
                <w:szCs w:val="16"/>
              </w:rPr>
              <w:t>−2.6671</w:t>
            </w:r>
          </w:p>
        </w:tc>
        <w:tc>
          <w:tcPr>
            <w:tcW w:w="0" w:type="auto"/>
            <w:vAlign w:val="center"/>
            <w:hideMark/>
          </w:tcPr>
          <w:p w14:paraId="150A22BE" w14:textId="77777777" w:rsidR="007705E8" w:rsidRPr="007705E8" w:rsidRDefault="007705E8" w:rsidP="007705E8">
            <w:pPr>
              <w:rPr>
                <w:sz w:val="16"/>
                <w:szCs w:val="16"/>
              </w:rPr>
            </w:pPr>
            <w:r w:rsidRPr="007705E8">
              <w:rPr>
                <w:sz w:val="16"/>
                <w:szCs w:val="16"/>
              </w:rPr>
              <w:t>↑ edible probability</w:t>
            </w:r>
          </w:p>
        </w:tc>
      </w:tr>
    </w:tbl>
    <w:p w14:paraId="3774C2AD" w14:textId="3DE49D2A" w:rsidR="000C4150" w:rsidRDefault="000C4150" w:rsidP="000C4150">
      <w:pPr>
        <w:spacing w:after="120"/>
        <w:rPr>
          <w:sz w:val="20"/>
          <w:szCs w:val="20"/>
        </w:rPr>
      </w:pPr>
      <w:r>
        <w:rPr>
          <w:sz w:val="20"/>
          <w:szCs w:val="20"/>
        </w:rPr>
        <w:br/>
      </w:r>
      <w:r w:rsidR="007705E8" w:rsidRPr="000C4150">
        <w:rPr>
          <w:sz w:val="20"/>
          <w:szCs w:val="20"/>
        </w:rPr>
        <w:t xml:space="preserve">Large positive coefficients (odor=f, odor=s, odor=y, odor=n) </w:t>
      </w:r>
      <w:r w:rsidR="00D169A3">
        <w:rPr>
          <w:sz w:val="20"/>
          <w:szCs w:val="20"/>
        </w:rPr>
        <w:t>(Table</w:t>
      </w:r>
      <w:r w:rsidR="003E0F5A">
        <w:rPr>
          <w:sz w:val="20"/>
          <w:szCs w:val="20"/>
        </w:rPr>
        <w:t xml:space="preserve"> </w:t>
      </w:r>
      <w:r w:rsidR="00D169A3">
        <w:rPr>
          <w:sz w:val="20"/>
          <w:szCs w:val="20"/>
        </w:rPr>
        <w:t xml:space="preserve">8) </w:t>
      </w:r>
      <w:r w:rsidR="007705E8" w:rsidRPr="000C4150">
        <w:rPr>
          <w:sz w:val="20"/>
          <w:szCs w:val="20"/>
        </w:rPr>
        <w:t xml:space="preserve">show that </w:t>
      </w:r>
      <w:r w:rsidR="007705E8" w:rsidRPr="003D13C4">
        <w:rPr>
          <w:rStyle w:val="Strong"/>
          <w:b w:val="0"/>
          <w:bCs w:val="0"/>
          <w:i/>
          <w:iCs/>
          <w:sz w:val="20"/>
          <w:szCs w:val="20"/>
        </w:rPr>
        <w:t>odor</w:t>
      </w:r>
      <w:r w:rsidR="007705E8" w:rsidRPr="000C4150">
        <w:rPr>
          <w:sz w:val="20"/>
          <w:szCs w:val="20"/>
        </w:rPr>
        <w:t xml:space="preserve"> is the most critical determinant of poisonous mushrooms. Negative coefficients (cap-shape=x, cap-color=g, several gill-color categories) indicate features associated with </w:t>
      </w:r>
      <w:r w:rsidR="007705E8" w:rsidRPr="003D13C4">
        <w:rPr>
          <w:rStyle w:val="Strong"/>
          <w:b w:val="0"/>
          <w:bCs w:val="0"/>
          <w:sz w:val="20"/>
          <w:szCs w:val="20"/>
        </w:rPr>
        <w:t>edibility</w:t>
      </w:r>
      <w:r w:rsidR="007705E8" w:rsidRPr="000C4150">
        <w:rPr>
          <w:sz w:val="20"/>
          <w:szCs w:val="20"/>
        </w:rPr>
        <w:t>. These interpretable weights confirm that Logistic Regression produces meaningful, biologically consistent decision boundaries</w:t>
      </w:r>
    </w:p>
    <w:p w14:paraId="3079DB5E" w14:textId="7643EA80" w:rsidR="007705E8" w:rsidRPr="000C4150" w:rsidRDefault="000C4150" w:rsidP="000C4150">
      <w:pPr>
        <w:spacing w:after="120"/>
        <w:jc w:val="center"/>
        <w:rPr>
          <w:color w:val="000000" w:themeColor="text1"/>
          <w:sz w:val="20"/>
          <w:szCs w:val="20"/>
        </w:rPr>
      </w:pPr>
      <w:r w:rsidRPr="000C4150">
        <w:rPr>
          <w:noProof/>
          <w:sz w:val="20"/>
          <w:szCs w:val="20"/>
        </w:rPr>
        <w:drawing>
          <wp:inline distT="0" distB="0" distL="0" distR="0" wp14:anchorId="5C9F316A" wp14:editId="52ACFA2E">
            <wp:extent cx="1985645" cy="1848144"/>
            <wp:effectExtent l="0" t="0" r="0" b="6350"/>
            <wp:docPr id="2090272653" name="Resim 1"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72653" name="Resim 1" descr="metin, ekran görüntüsü, çizgi, öykü gelişim çizgisi; kumpas; grafiğini çıkarma içeren bir resim&#10;&#10;Yapay zeka tarafından oluşturulmuş içerik yanlış olabilir."/>
                    <pic:cNvPicPr/>
                  </pic:nvPicPr>
                  <pic:blipFill>
                    <a:blip r:embed="rId8"/>
                    <a:stretch>
                      <a:fillRect/>
                    </a:stretch>
                  </pic:blipFill>
                  <pic:spPr>
                    <a:xfrm>
                      <a:off x="0" y="0"/>
                      <a:ext cx="2000453" cy="1861926"/>
                    </a:xfrm>
                    <a:prstGeom prst="rect">
                      <a:avLst/>
                    </a:prstGeom>
                  </pic:spPr>
                </pic:pic>
              </a:graphicData>
            </a:graphic>
          </wp:inline>
        </w:drawing>
      </w:r>
      <w:r>
        <w:rPr>
          <w:sz w:val="20"/>
          <w:szCs w:val="20"/>
        </w:rPr>
        <w:br/>
      </w:r>
      <w:r w:rsidRPr="00092621">
        <w:rPr>
          <w:sz w:val="16"/>
          <w:szCs w:val="16"/>
        </w:rPr>
        <w:t>Fig.</w:t>
      </w:r>
      <w:r w:rsidR="003E0F5A" w:rsidRPr="00092621">
        <w:rPr>
          <w:sz w:val="16"/>
          <w:szCs w:val="16"/>
        </w:rPr>
        <w:t xml:space="preserve"> 2 ROC Curve</w:t>
      </w:r>
    </w:p>
    <w:p w14:paraId="70024806" w14:textId="066E3525" w:rsidR="00D169A3" w:rsidRPr="005E172F" w:rsidRDefault="000C4150" w:rsidP="003E0F5A">
      <w:pPr>
        <w:spacing w:after="120"/>
        <w:rPr>
          <w:color w:val="000000" w:themeColor="text1"/>
          <w:sz w:val="20"/>
          <w:szCs w:val="20"/>
        </w:rPr>
      </w:pPr>
      <w:r w:rsidRPr="000C4150">
        <w:rPr>
          <w:sz w:val="20"/>
          <w:szCs w:val="20"/>
        </w:rPr>
        <w:t xml:space="preserve">The ROC curve </w:t>
      </w:r>
      <w:r>
        <w:rPr>
          <w:sz w:val="20"/>
          <w:szCs w:val="20"/>
        </w:rPr>
        <w:t xml:space="preserve">(Fig </w:t>
      </w:r>
      <w:r w:rsidR="003E0F5A">
        <w:rPr>
          <w:sz w:val="20"/>
          <w:szCs w:val="20"/>
        </w:rPr>
        <w:t>2</w:t>
      </w:r>
      <w:r>
        <w:rPr>
          <w:sz w:val="20"/>
          <w:szCs w:val="20"/>
        </w:rPr>
        <w:t>)</w:t>
      </w:r>
      <w:r w:rsidRPr="000C4150">
        <w:rPr>
          <w:sz w:val="20"/>
          <w:szCs w:val="20"/>
        </w:rPr>
        <w:t xml:space="preserve">approaches the top-left corner with almost no false positives, yielding an AUC </w:t>
      </w:r>
      <w:r w:rsidRPr="002978CD">
        <w:rPr>
          <w:i/>
          <w:iCs/>
          <w:sz w:val="20"/>
          <w:szCs w:val="20"/>
        </w:rPr>
        <w:t>of</w:t>
      </w:r>
      <w:r w:rsidRPr="002978CD">
        <w:rPr>
          <w:b/>
          <w:bCs/>
          <w:i/>
          <w:iCs/>
          <w:sz w:val="20"/>
          <w:szCs w:val="20"/>
        </w:rPr>
        <w:t xml:space="preserve"> </w:t>
      </w:r>
      <w:r w:rsidRPr="002978CD">
        <w:rPr>
          <w:rStyle w:val="Strong"/>
          <w:b w:val="0"/>
          <w:bCs w:val="0"/>
          <w:i/>
          <w:iCs/>
          <w:sz w:val="20"/>
          <w:szCs w:val="20"/>
        </w:rPr>
        <w:t>0.99999</w:t>
      </w:r>
      <w:r w:rsidRPr="000C4150">
        <w:rPr>
          <w:sz w:val="20"/>
          <w:szCs w:val="20"/>
        </w:rPr>
        <w:t>, which confirms that the model separates the two classes with near-perfect discrimination across all thresholds.</w:t>
      </w:r>
    </w:p>
    <w:p w14:paraId="0AB0DAA3" w14:textId="631C82FD" w:rsidR="009D67EE" w:rsidRPr="003D678D" w:rsidRDefault="00000000" w:rsidP="009D67EE">
      <w:pPr>
        <w:pStyle w:val="Heading3"/>
        <w:rPr>
          <w:rFonts w:ascii="Times New Roman" w:hAnsi="Times New Roman" w:cs="Times New Roman"/>
          <w:b/>
          <w:bCs/>
          <w:i/>
          <w:iCs/>
          <w:color w:val="000000" w:themeColor="text1"/>
          <w:sz w:val="20"/>
          <w:szCs w:val="20"/>
        </w:rPr>
      </w:pPr>
      <w:r w:rsidRPr="003D678D">
        <w:rPr>
          <w:rFonts w:ascii="Times New Roman" w:hAnsi="Times New Roman" w:cs="Times New Roman"/>
          <w:b/>
          <w:bCs/>
          <w:i/>
          <w:iCs/>
          <w:color w:val="000000" w:themeColor="text1"/>
          <w:sz w:val="20"/>
          <w:szCs w:val="20"/>
        </w:rPr>
        <w:t>5.2.3 Gaussian Na</w:t>
      </w:r>
      <w:r w:rsidR="003E0F5A">
        <w:rPr>
          <w:rFonts w:ascii="Times New Roman" w:hAnsi="Times New Roman" w:cs="Times New Roman"/>
          <w:b/>
          <w:bCs/>
          <w:i/>
          <w:iCs/>
          <w:color w:val="000000" w:themeColor="text1"/>
          <w:sz w:val="20"/>
          <w:szCs w:val="20"/>
        </w:rPr>
        <w:t>i</w:t>
      </w:r>
      <w:r w:rsidRPr="003D678D">
        <w:rPr>
          <w:rFonts w:ascii="Times New Roman" w:hAnsi="Times New Roman" w:cs="Times New Roman"/>
          <w:b/>
          <w:bCs/>
          <w:i/>
          <w:iCs/>
          <w:color w:val="000000" w:themeColor="text1"/>
          <w:sz w:val="20"/>
          <w:szCs w:val="20"/>
        </w:rPr>
        <w:t>ve Bayes</w:t>
      </w:r>
    </w:p>
    <w:p w14:paraId="5AE26299" w14:textId="60993BA8" w:rsidR="009739E3" w:rsidRDefault="000C4150" w:rsidP="000C4150">
      <w:pPr>
        <w:spacing w:after="120"/>
        <w:rPr>
          <w:sz w:val="20"/>
          <w:szCs w:val="20"/>
        </w:rPr>
      </w:pPr>
      <w:r w:rsidRPr="000C4150">
        <w:rPr>
          <w:sz w:val="20"/>
          <w:szCs w:val="20"/>
        </w:rPr>
        <w:t>Gaussian Na</w:t>
      </w:r>
      <w:r w:rsidR="003E0F5A">
        <w:rPr>
          <w:sz w:val="20"/>
          <w:szCs w:val="20"/>
        </w:rPr>
        <w:t>i</w:t>
      </w:r>
      <w:r w:rsidRPr="000C4150">
        <w:rPr>
          <w:sz w:val="20"/>
          <w:szCs w:val="20"/>
        </w:rPr>
        <w:t xml:space="preserve">ve Bayes achieved strong overall performance despite its simplifying independence assumptions. The model classified </w:t>
      </w:r>
      <w:r w:rsidRPr="002978CD">
        <w:rPr>
          <w:rStyle w:val="Strong"/>
          <w:b w:val="0"/>
          <w:bCs w:val="0"/>
          <w:sz w:val="20"/>
          <w:szCs w:val="20"/>
        </w:rPr>
        <w:t>843 edible</w:t>
      </w:r>
      <w:r w:rsidRPr="002978CD">
        <w:rPr>
          <w:b/>
          <w:bCs/>
          <w:sz w:val="20"/>
          <w:szCs w:val="20"/>
        </w:rPr>
        <w:t xml:space="preserve"> </w:t>
      </w:r>
      <w:r w:rsidRPr="002978CD">
        <w:rPr>
          <w:sz w:val="20"/>
          <w:szCs w:val="20"/>
        </w:rPr>
        <w:t xml:space="preserve">and </w:t>
      </w:r>
      <w:r w:rsidRPr="002978CD">
        <w:rPr>
          <w:rStyle w:val="Strong"/>
          <w:b w:val="0"/>
          <w:bCs w:val="0"/>
          <w:sz w:val="20"/>
          <w:szCs w:val="20"/>
        </w:rPr>
        <w:t>765 poisonous</w:t>
      </w:r>
      <w:r w:rsidRPr="002978CD">
        <w:rPr>
          <w:sz w:val="20"/>
          <w:szCs w:val="20"/>
        </w:rPr>
        <w:t xml:space="preserve"> </w:t>
      </w:r>
      <w:r w:rsidRPr="000C4150">
        <w:rPr>
          <w:sz w:val="20"/>
          <w:szCs w:val="20"/>
        </w:rPr>
        <w:t>samples correctly, yielding</w:t>
      </w:r>
      <w:r w:rsidRPr="002978CD">
        <w:rPr>
          <w:i/>
          <w:iCs/>
          <w:sz w:val="20"/>
          <w:szCs w:val="20"/>
        </w:rPr>
        <w:t xml:space="preserve"> </w:t>
      </w:r>
      <w:r w:rsidRPr="002978CD">
        <w:rPr>
          <w:rStyle w:val="Strong"/>
          <w:b w:val="0"/>
          <w:bCs w:val="0"/>
          <w:i/>
          <w:iCs/>
          <w:sz w:val="20"/>
          <w:szCs w:val="20"/>
        </w:rPr>
        <w:t>no false positives</w:t>
      </w:r>
      <w:r w:rsidRPr="000C4150">
        <w:rPr>
          <w:sz w:val="20"/>
          <w:szCs w:val="20"/>
        </w:rPr>
        <w:t xml:space="preserve">—a desirable outcome for food safety. However, it produced </w:t>
      </w:r>
      <w:r w:rsidRPr="002978CD">
        <w:rPr>
          <w:rStyle w:val="Strong"/>
          <w:b w:val="0"/>
          <w:bCs w:val="0"/>
          <w:i/>
          <w:iCs/>
          <w:sz w:val="20"/>
          <w:szCs w:val="20"/>
        </w:rPr>
        <w:t>17 false negatives</w:t>
      </w:r>
      <w:r w:rsidRPr="002978CD">
        <w:rPr>
          <w:b/>
          <w:bCs/>
          <w:i/>
          <w:iCs/>
          <w:sz w:val="20"/>
          <w:szCs w:val="20"/>
        </w:rPr>
        <w:t>,</w:t>
      </w:r>
      <w:r w:rsidRPr="000C4150">
        <w:rPr>
          <w:sz w:val="20"/>
          <w:szCs w:val="20"/>
        </w:rPr>
        <w:t xml:space="preserve"> indicating that a small number of poisonous mushrooms were misclassified as edible. This reduction in sensitivity is consistent with the theoretical limitations of Na</w:t>
      </w:r>
      <w:r w:rsidR="003E0F5A">
        <w:rPr>
          <w:sz w:val="20"/>
          <w:szCs w:val="20"/>
        </w:rPr>
        <w:t>i</w:t>
      </w:r>
      <w:r w:rsidRPr="000C4150">
        <w:rPr>
          <w:sz w:val="20"/>
          <w:szCs w:val="20"/>
        </w:rPr>
        <w:t>ve Bayes, which cannot fully model the complex feature interactions present in categorical one-hot encoded data.</w:t>
      </w:r>
      <w:r w:rsidRPr="000C4150">
        <w:rPr>
          <w:sz w:val="20"/>
          <w:szCs w:val="20"/>
        </w:rPr>
        <w:br/>
        <w:t xml:space="preserve">Despite this, the classifier still reached </w:t>
      </w:r>
      <w:r w:rsidRPr="002978CD">
        <w:rPr>
          <w:rStyle w:val="Strong"/>
          <w:b w:val="0"/>
          <w:bCs w:val="0"/>
          <w:sz w:val="20"/>
          <w:szCs w:val="20"/>
        </w:rPr>
        <w:t>99.0% accuracy</w:t>
      </w:r>
      <w:r w:rsidRPr="000C4150">
        <w:rPr>
          <w:sz w:val="20"/>
          <w:szCs w:val="20"/>
        </w:rPr>
        <w:t xml:space="preserve"> and an </w:t>
      </w:r>
      <w:r w:rsidRPr="002978CD">
        <w:rPr>
          <w:rStyle w:val="Strong"/>
          <w:b w:val="0"/>
          <w:bCs w:val="0"/>
          <w:i/>
          <w:iCs/>
          <w:sz w:val="20"/>
          <w:szCs w:val="20"/>
        </w:rPr>
        <w:t>AUC of 0.998</w:t>
      </w:r>
      <w:r w:rsidRPr="000C4150">
        <w:rPr>
          <w:sz w:val="20"/>
          <w:szCs w:val="20"/>
        </w:rPr>
        <w:t>, confirming that it serves as a competitive probabilistic baseline for comparison with more advanced models.</w:t>
      </w:r>
    </w:p>
    <w:p w14:paraId="2EC1A962" w14:textId="2B10E823" w:rsidR="009739E3" w:rsidRDefault="009739E3" w:rsidP="00817F05">
      <w:pPr>
        <w:spacing w:after="0"/>
        <w:jc w:val="center"/>
        <w:rPr>
          <w:sz w:val="16"/>
          <w:szCs w:val="16"/>
        </w:rPr>
      </w:pPr>
      <w:r w:rsidRPr="002D6A0C">
        <w:rPr>
          <w:sz w:val="16"/>
          <w:szCs w:val="16"/>
        </w:rPr>
        <w:t>TABLE 9</w:t>
      </w:r>
    </w:p>
    <w:p w14:paraId="707CF5EE" w14:textId="321926E9" w:rsidR="003E0F5A" w:rsidRPr="002D6A0C" w:rsidRDefault="003E0F5A" w:rsidP="00817F05">
      <w:pPr>
        <w:spacing w:after="0"/>
        <w:jc w:val="center"/>
        <w:rPr>
          <w:sz w:val="16"/>
          <w:szCs w:val="16"/>
        </w:rPr>
      </w:pPr>
      <w:r>
        <w:rPr>
          <w:sz w:val="16"/>
          <w:szCs w:val="16"/>
        </w:rPr>
        <w:t>Detailed Performance Metrics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7"/>
        <w:gridCol w:w="685"/>
      </w:tblGrid>
      <w:tr w:rsidR="000C4150" w:rsidRPr="000C4150" w14:paraId="4C23CD7E" w14:textId="77777777" w:rsidTr="002978CD">
        <w:trPr>
          <w:tblHeader/>
          <w:tblCellSpacing w:w="15" w:type="dxa"/>
          <w:jc w:val="center"/>
        </w:trPr>
        <w:tc>
          <w:tcPr>
            <w:tcW w:w="0" w:type="auto"/>
            <w:vAlign w:val="center"/>
            <w:hideMark/>
          </w:tcPr>
          <w:p w14:paraId="023DA453" w14:textId="77777777" w:rsidR="000C4150" w:rsidRPr="000C4150" w:rsidRDefault="000C4150" w:rsidP="000C4150">
            <w:pPr>
              <w:rPr>
                <w:b/>
                <w:bCs/>
                <w:sz w:val="16"/>
                <w:szCs w:val="16"/>
              </w:rPr>
            </w:pPr>
            <w:r w:rsidRPr="000C4150">
              <w:rPr>
                <w:b/>
                <w:bCs/>
                <w:sz w:val="16"/>
                <w:szCs w:val="16"/>
              </w:rPr>
              <w:lastRenderedPageBreak/>
              <w:t>Metric</w:t>
            </w:r>
          </w:p>
        </w:tc>
        <w:tc>
          <w:tcPr>
            <w:tcW w:w="0" w:type="auto"/>
            <w:vAlign w:val="center"/>
            <w:hideMark/>
          </w:tcPr>
          <w:p w14:paraId="11D5A4E6" w14:textId="77777777" w:rsidR="000C4150" w:rsidRPr="000C4150" w:rsidRDefault="000C4150" w:rsidP="000C4150">
            <w:pPr>
              <w:rPr>
                <w:b/>
                <w:bCs/>
                <w:sz w:val="16"/>
                <w:szCs w:val="16"/>
              </w:rPr>
            </w:pPr>
            <w:r w:rsidRPr="000C4150">
              <w:rPr>
                <w:b/>
                <w:bCs/>
                <w:sz w:val="16"/>
                <w:szCs w:val="16"/>
              </w:rPr>
              <w:t>Value</w:t>
            </w:r>
          </w:p>
        </w:tc>
      </w:tr>
      <w:tr w:rsidR="000C4150" w:rsidRPr="000C4150" w14:paraId="4EAFAA53" w14:textId="77777777" w:rsidTr="002978CD">
        <w:trPr>
          <w:tblCellSpacing w:w="15" w:type="dxa"/>
          <w:jc w:val="center"/>
        </w:trPr>
        <w:tc>
          <w:tcPr>
            <w:tcW w:w="0" w:type="auto"/>
            <w:vAlign w:val="center"/>
            <w:hideMark/>
          </w:tcPr>
          <w:p w14:paraId="148F45A0" w14:textId="77777777" w:rsidR="000C4150" w:rsidRPr="000C4150" w:rsidRDefault="000C4150" w:rsidP="000C4150">
            <w:pPr>
              <w:rPr>
                <w:sz w:val="16"/>
                <w:szCs w:val="16"/>
              </w:rPr>
            </w:pPr>
            <w:r w:rsidRPr="000C4150">
              <w:rPr>
                <w:sz w:val="16"/>
                <w:szCs w:val="16"/>
              </w:rPr>
              <w:t>Accuracy</w:t>
            </w:r>
          </w:p>
        </w:tc>
        <w:tc>
          <w:tcPr>
            <w:tcW w:w="0" w:type="auto"/>
            <w:vAlign w:val="center"/>
            <w:hideMark/>
          </w:tcPr>
          <w:p w14:paraId="576EBF59" w14:textId="77777777" w:rsidR="000C4150" w:rsidRPr="000C4150" w:rsidRDefault="000C4150" w:rsidP="000C4150">
            <w:pPr>
              <w:rPr>
                <w:sz w:val="16"/>
                <w:szCs w:val="16"/>
              </w:rPr>
            </w:pPr>
            <w:r w:rsidRPr="000C4150">
              <w:rPr>
                <w:b/>
                <w:bCs/>
                <w:sz w:val="16"/>
                <w:szCs w:val="16"/>
              </w:rPr>
              <w:t>0.990</w:t>
            </w:r>
          </w:p>
        </w:tc>
      </w:tr>
      <w:tr w:rsidR="000C4150" w:rsidRPr="000C4150" w14:paraId="62F64A1D" w14:textId="77777777" w:rsidTr="002978CD">
        <w:trPr>
          <w:tblCellSpacing w:w="15" w:type="dxa"/>
          <w:jc w:val="center"/>
        </w:trPr>
        <w:tc>
          <w:tcPr>
            <w:tcW w:w="0" w:type="auto"/>
            <w:vAlign w:val="center"/>
            <w:hideMark/>
          </w:tcPr>
          <w:p w14:paraId="442608B2" w14:textId="77777777" w:rsidR="000C4150" w:rsidRPr="000C4150" w:rsidRDefault="000C4150" w:rsidP="000C4150">
            <w:pPr>
              <w:rPr>
                <w:sz w:val="16"/>
                <w:szCs w:val="16"/>
              </w:rPr>
            </w:pPr>
            <w:r w:rsidRPr="000C4150">
              <w:rPr>
                <w:sz w:val="16"/>
                <w:szCs w:val="16"/>
              </w:rPr>
              <w:t>Recall (Sensitivity, TPR)</w:t>
            </w:r>
          </w:p>
        </w:tc>
        <w:tc>
          <w:tcPr>
            <w:tcW w:w="0" w:type="auto"/>
            <w:vAlign w:val="center"/>
            <w:hideMark/>
          </w:tcPr>
          <w:p w14:paraId="022866A4" w14:textId="77777777" w:rsidR="000C4150" w:rsidRPr="000C4150" w:rsidRDefault="000C4150" w:rsidP="000C4150">
            <w:pPr>
              <w:rPr>
                <w:sz w:val="16"/>
                <w:szCs w:val="16"/>
              </w:rPr>
            </w:pPr>
            <w:r w:rsidRPr="000C4150">
              <w:rPr>
                <w:b/>
                <w:bCs/>
                <w:sz w:val="16"/>
                <w:szCs w:val="16"/>
              </w:rPr>
              <w:t>0.978</w:t>
            </w:r>
          </w:p>
        </w:tc>
      </w:tr>
      <w:tr w:rsidR="000C4150" w:rsidRPr="000C4150" w14:paraId="1BE68F92" w14:textId="77777777" w:rsidTr="002978CD">
        <w:trPr>
          <w:tblCellSpacing w:w="15" w:type="dxa"/>
          <w:jc w:val="center"/>
        </w:trPr>
        <w:tc>
          <w:tcPr>
            <w:tcW w:w="0" w:type="auto"/>
            <w:vAlign w:val="center"/>
            <w:hideMark/>
          </w:tcPr>
          <w:p w14:paraId="1D861EA5" w14:textId="77777777" w:rsidR="000C4150" w:rsidRPr="000C4150" w:rsidRDefault="000C4150" w:rsidP="000C4150">
            <w:pPr>
              <w:rPr>
                <w:sz w:val="16"/>
                <w:szCs w:val="16"/>
              </w:rPr>
            </w:pPr>
            <w:r w:rsidRPr="000C4150">
              <w:rPr>
                <w:sz w:val="16"/>
                <w:szCs w:val="16"/>
              </w:rPr>
              <w:t>Precision</w:t>
            </w:r>
          </w:p>
        </w:tc>
        <w:tc>
          <w:tcPr>
            <w:tcW w:w="0" w:type="auto"/>
            <w:vAlign w:val="center"/>
            <w:hideMark/>
          </w:tcPr>
          <w:p w14:paraId="3D525DD5" w14:textId="77777777" w:rsidR="000C4150" w:rsidRPr="000C4150" w:rsidRDefault="000C4150" w:rsidP="000C4150">
            <w:pPr>
              <w:rPr>
                <w:sz w:val="16"/>
                <w:szCs w:val="16"/>
              </w:rPr>
            </w:pPr>
            <w:r w:rsidRPr="000C4150">
              <w:rPr>
                <w:b/>
                <w:bCs/>
                <w:sz w:val="16"/>
                <w:szCs w:val="16"/>
              </w:rPr>
              <w:t>1.000</w:t>
            </w:r>
          </w:p>
        </w:tc>
      </w:tr>
      <w:tr w:rsidR="000C4150" w:rsidRPr="000C4150" w14:paraId="144F666C" w14:textId="77777777" w:rsidTr="002978CD">
        <w:trPr>
          <w:tblCellSpacing w:w="15" w:type="dxa"/>
          <w:jc w:val="center"/>
        </w:trPr>
        <w:tc>
          <w:tcPr>
            <w:tcW w:w="0" w:type="auto"/>
            <w:vAlign w:val="center"/>
            <w:hideMark/>
          </w:tcPr>
          <w:p w14:paraId="771E89AF" w14:textId="77777777" w:rsidR="000C4150" w:rsidRPr="000C4150" w:rsidRDefault="000C4150" w:rsidP="000C4150">
            <w:pPr>
              <w:rPr>
                <w:sz w:val="16"/>
                <w:szCs w:val="16"/>
              </w:rPr>
            </w:pPr>
            <w:r w:rsidRPr="000C4150">
              <w:rPr>
                <w:sz w:val="16"/>
                <w:szCs w:val="16"/>
              </w:rPr>
              <w:t>Specificity (TNR)</w:t>
            </w:r>
          </w:p>
        </w:tc>
        <w:tc>
          <w:tcPr>
            <w:tcW w:w="0" w:type="auto"/>
            <w:vAlign w:val="center"/>
            <w:hideMark/>
          </w:tcPr>
          <w:p w14:paraId="699500DF" w14:textId="77777777" w:rsidR="000C4150" w:rsidRPr="000C4150" w:rsidRDefault="000C4150" w:rsidP="000C4150">
            <w:pPr>
              <w:rPr>
                <w:sz w:val="16"/>
                <w:szCs w:val="16"/>
              </w:rPr>
            </w:pPr>
            <w:r w:rsidRPr="000C4150">
              <w:rPr>
                <w:b/>
                <w:bCs/>
                <w:sz w:val="16"/>
                <w:szCs w:val="16"/>
              </w:rPr>
              <w:t>1.000</w:t>
            </w:r>
          </w:p>
        </w:tc>
      </w:tr>
      <w:tr w:rsidR="000C4150" w:rsidRPr="000C4150" w14:paraId="66BE3EB2" w14:textId="77777777" w:rsidTr="002978CD">
        <w:trPr>
          <w:tblCellSpacing w:w="15" w:type="dxa"/>
          <w:jc w:val="center"/>
        </w:trPr>
        <w:tc>
          <w:tcPr>
            <w:tcW w:w="0" w:type="auto"/>
            <w:vAlign w:val="center"/>
            <w:hideMark/>
          </w:tcPr>
          <w:p w14:paraId="4518F6EE" w14:textId="77777777" w:rsidR="000C4150" w:rsidRPr="000C4150" w:rsidRDefault="000C4150" w:rsidP="000C4150">
            <w:pPr>
              <w:rPr>
                <w:sz w:val="16"/>
                <w:szCs w:val="16"/>
              </w:rPr>
            </w:pPr>
            <w:r w:rsidRPr="000C4150">
              <w:rPr>
                <w:sz w:val="16"/>
                <w:szCs w:val="16"/>
              </w:rPr>
              <w:t>False Positive Rate (FPR)</w:t>
            </w:r>
          </w:p>
        </w:tc>
        <w:tc>
          <w:tcPr>
            <w:tcW w:w="0" w:type="auto"/>
            <w:vAlign w:val="center"/>
            <w:hideMark/>
          </w:tcPr>
          <w:p w14:paraId="69C5DD0E" w14:textId="77777777" w:rsidR="000C4150" w:rsidRPr="000C4150" w:rsidRDefault="000C4150" w:rsidP="000C4150">
            <w:pPr>
              <w:rPr>
                <w:sz w:val="16"/>
                <w:szCs w:val="16"/>
              </w:rPr>
            </w:pPr>
            <w:r w:rsidRPr="000C4150">
              <w:rPr>
                <w:b/>
                <w:bCs/>
                <w:sz w:val="16"/>
                <w:szCs w:val="16"/>
              </w:rPr>
              <w:t>0.000</w:t>
            </w:r>
          </w:p>
        </w:tc>
      </w:tr>
      <w:tr w:rsidR="000C4150" w:rsidRPr="000C4150" w14:paraId="711426BB" w14:textId="77777777" w:rsidTr="002978CD">
        <w:trPr>
          <w:tblCellSpacing w:w="15" w:type="dxa"/>
          <w:jc w:val="center"/>
        </w:trPr>
        <w:tc>
          <w:tcPr>
            <w:tcW w:w="0" w:type="auto"/>
            <w:vAlign w:val="center"/>
            <w:hideMark/>
          </w:tcPr>
          <w:p w14:paraId="2B781FFC" w14:textId="77777777" w:rsidR="000C4150" w:rsidRPr="000C4150" w:rsidRDefault="000C4150" w:rsidP="000C4150">
            <w:pPr>
              <w:rPr>
                <w:sz w:val="16"/>
                <w:szCs w:val="16"/>
              </w:rPr>
            </w:pPr>
            <w:r w:rsidRPr="000C4150">
              <w:rPr>
                <w:sz w:val="16"/>
                <w:szCs w:val="16"/>
              </w:rPr>
              <w:t>False Negative Rate (FNR)</w:t>
            </w:r>
          </w:p>
        </w:tc>
        <w:tc>
          <w:tcPr>
            <w:tcW w:w="0" w:type="auto"/>
            <w:vAlign w:val="center"/>
            <w:hideMark/>
          </w:tcPr>
          <w:p w14:paraId="3A6FE0E9" w14:textId="77777777" w:rsidR="000C4150" w:rsidRPr="000C4150" w:rsidRDefault="000C4150" w:rsidP="000C4150">
            <w:pPr>
              <w:rPr>
                <w:sz w:val="16"/>
                <w:szCs w:val="16"/>
              </w:rPr>
            </w:pPr>
            <w:r w:rsidRPr="000C4150">
              <w:rPr>
                <w:b/>
                <w:bCs/>
                <w:sz w:val="16"/>
                <w:szCs w:val="16"/>
              </w:rPr>
              <w:t>0.022</w:t>
            </w:r>
          </w:p>
        </w:tc>
      </w:tr>
      <w:tr w:rsidR="000C4150" w:rsidRPr="000C4150" w14:paraId="0D38381C" w14:textId="77777777" w:rsidTr="002978CD">
        <w:trPr>
          <w:tblCellSpacing w:w="15" w:type="dxa"/>
          <w:jc w:val="center"/>
        </w:trPr>
        <w:tc>
          <w:tcPr>
            <w:tcW w:w="0" w:type="auto"/>
            <w:vAlign w:val="center"/>
            <w:hideMark/>
          </w:tcPr>
          <w:p w14:paraId="2D1EB6D7" w14:textId="77777777" w:rsidR="000C4150" w:rsidRPr="000C4150" w:rsidRDefault="000C4150" w:rsidP="000C4150">
            <w:pPr>
              <w:rPr>
                <w:sz w:val="16"/>
                <w:szCs w:val="16"/>
              </w:rPr>
            </w:pPr>
            <w:r w:rsidRPr="000C4150">
              <w:rPr>
                <w:sz w:val="16"/>
                <w:szCs w:val="16"/>
              </w:rPr>
              <w:t>ROC-AUC</w:t>
            </w:r>
          </w:p>
        </w:tc>
        <w:tc>
          <w:tcPr>
            <w:tcW w:w="0" w:type="auto"/>
            <w:vAlign w:val="center"/>
            <w:hideMark/>
          </w:tcPr>
          <w:p w14:paraId="0E5926F5" w14:textId="77777777" w:rsidR="000C4150" w:rsidRPr="000C4150" w:rsidRDefault="000C4150" w:rsidP="000C4150">
            <w:pPr>
              <w:rPr>
                <w:sz w:val="16"/>
                <w:szCs w:val="16"/>
              </w:rPr>
            </w:pPr>
            <w:r w:rsidRPr="000C4150">
              <w:rPr>
                <w:b/>
                <w:bCs/>
                <w:sz w:val="16"/>
                <w:szCs w:val="16"/>
              </w:rPr>
              <w:t>0.99839</w:t>
            </w:r>
          </w:p>
        </w:tc>
      </w:tr>
      <w:tr w:rsidR="000C4150" w:rsidRPr="000C4150" w14:paraId="4549DCFD" w14:textId="77777777" w:rsidTr="002978CD">
        <w:trPr>
          <w:tblCellSpacing w:w="15" w:type="dxa"/>
          <w:jc w:val="center"/>
        </w:trPr>
        <w:tc>
          <w:tcPr>
            <w:tcW w:w="0" w:type="auto"/>
            <w:vAlign w:val="center"/>
            <w:hideMark/>
          </w:tcPr>
          <w:p w14:paraId="40CD3901" w14:textId="77777777" w:rsidR="000C4150" w:rsidRPr="000C4150" w:rsidRDefault="000C4150" w:rsidP="000C4150">
            <w:pPr>
              <w:rPr>
                <w:sz w:val="16"/>
                <w:szCs w:val="16"/>
              </w:rPr>
            </w:pPr>
            <w:r w:rsidRPr="000C4150">
              <w:rPr>
                <w:sz w:val="16"/>
                <w:szCs w:val="16"/>
              </w:rPr>
              <w:t>Misclassified Samples</w:t>
            </w:r>
          </w:p>
        </w:tc>
        <w:tc>
          <w:tcPr>
            <w:tcW w:w="0" w:type="auto"/>
            <w:vAlign w:val="center"/>
            <w:hideMark/>
          </w:tcPr>
          <w:p w14:paraId="1C10A2FF" w14:textId="77777777" w:rsidR="000C4150" w:rsidRPr="000C4150" w:rsidRDefault="000C4150" w:rsidP="000C4150">
            <w:pPr>
              <w:rPr>
                <w:sz w:val="16"/>
                <w:szCs w:val="16"/>
              </w:rPr>
            </w:pPr>
            <w:r w:rsidRPr="000C4150">
              <w:rPr>
                <w:b/>
                <w:bCs/>
                <w:sz w:val="16"/>
                <w:szCs w:val="16"/>
              </w:rPr>
              <w:t>17 / 1625</w:t>
            </w:r>
          </w:p>
        </w:tc>
      </w:tr>
    </w:tbl>
    <w:p w14:paraId="2D6C5929" w14:textId="77777777" w:rsidR="000C4150" w:rsidRPr="000C4150" w:rsidRDefault="000C4150" w:rsidP="000C4150">
      <w:pPr>
        <w:spacing w:after="120"/>
        <w:rPr>
          <w:color w:val="000000" w:themeColor="text1"/>
          <w:sz w:val="20"/>
          <w:szCs w:val="20"/>
        </w:rPr>
      </w:pPr>
    </w:p>
    <w:p w14:paraId="70A63FA8" w14:textId="1449BDE7" w:rsidR="009D67EE" w:rsidRPr="005E172F" w:rsidRDefault="000C4150" w:rsidP="002978CD">
      <w:pPr>
        <w:spacing w:after="120"/>
        <w:rPr>
          <w:color w:val="000000" w:themeColor="text1"/>
          <w:sz w:val="20"/>
          <w:szCs w:val="20"/>
        </w:rPr>
      </w:pPr>
      <w:r w:rsidRPr="000C4150">
        <w:rPr>
          <w:sz w:val="20"/>
          <w:szCs w:val="20"/>
        </w:rPr>
        <w:t>Gaussian Na</w:t>
      </w:r>
      <w:r w:rsidR="003E0F5A">
        <w:rPr>
          <w:sz w:val="20"/>
          <w:szCs w:val="20"/>
        </w:rPr>
        <w:t>i</w:t>
      </w:r>
      <w:r w:rsidRPr="000C4150">
        <w:rPr>
          <w:sz w:val="20"/>
          <w:szCs w:val="20"/>
        </w:rPr>
        <w:t xml:space="preserve">ve Bayes demonstrates strong predictive capability for mushroom classification with </w:t>
      </w:r>
      <w:r w:rsidRPr="002978CD">
        <w:rPr>
          <w:rStyle w:val="Strong"/>
          <w:b w:val="0"/>
          <w:bCs w:val="0"/>
          <w:sz w:val="20"/>
          <w:szCs w:val="20"/>
        </w:rPr>
        <w:t>high precision and specificity</w:t>
      </w:r>
      <w:r w:rsidRPr="002978CD">
        <w:rPr>
          <w:b/>
          <w:bCs/>
          <w:sz w:val="20"/>
          <w:szCs w:val="20"/>
        </w:rPr>
        <w:t>,</w:t>
      </w:r>
      <w:r w:rsidRPr="000C4150">
        <w:rPr>
          <w:sz w:val="20"/>
          <w:szCs w:val="20"/>
        </w:rPr>
        <w:t xml:space="preserve"> meaning it never incorrectly labels edible samples as poisonous. This makes it safe in terms of avoiding unnecessary alarms.</w:t>
      </w:r>
      <w:r w:rsidRPr="000C4150">
        <w:rPr>
          <w:sz w:val="20"/>
          <w:szCs w:val="20"/>
        </w:rPr>
        <w:br/>
        <w:t xml:space="preserve">However, its </w:t>
      </w:r>
      <w:r w:rsidRPr="002978CD">
        <w:rPr>
          <w:rStyle w:val="Strong"/>
          <w:b w:val="0"/>
          <w:bCs w:val="0"/>
          <w:i/>
          <w:iCs/>
          <w:sz w:val="20"/>
          <w:szCs w:val="20"/>
        </w:rPr>
        <w:t>false negatives (17 cases)</w:t>
      </w:r>
      <w:r w:rsidRPr="000C4150">
        <w:rPr>
          <w:sz w:val="20"/>
          <w:szCs w:val="20"/>
        </w:rPr>
        <w:t xml:space="preserve"> highlight the model’s reduced ability to capture nonlinear feature dependencies. Consequently, while it achieves excellent overall accuracy and near-perfect AUC, its reliability is slightly lower than Logistic Regression and Random Forest for safety-critical applications.</w:t>
      </w:r>
    </w:p>
    <w:p w14:paraId="126525AE" w14:textId="10644423" w:rsidR="00226711" w:rsidRPr="003D678D" w:rsidRDefault="00000000" w:rsidP="00817F05">
      <w:pPr>
        <w:pStyle w:val="Heading3"/>
        <w:rPr>
          <w:rFonts w:ascii="Times New Roman" w:hAnsi="Times New Roman" w:cs="Times New Roman"/>
          <w:b/>
          <w:bCs/>
          <w:i/>
          <w:iCs/>
          <w:color w:val="000000" w:themeColor="text1"/>
          <w:sz w:val="20"/>
          <w:szCs w:val="20"/>
        </w:rPr>
      </w:pPr>
      <w:r w:rsidRPr="003D678D">
        <w:rPr>
          <w:rFonts w:ascii="Times New Roman" w:hAnsi="Times New Roman" w:cs="Times New Roman"/>
          <w:b/>
          <w:bCs/>
          <w:i/>
          <w:iCs/>
          <w:color w:val="000000" w:themeColor="text1"/>
          <w:sz w:val="20"/>
          <w:szCs w:val="20"/>
        </w:rPr>
        <w:t>5.2.</w:t>
      </w:r>
      <w:r w:rsidR="000C4150" w:rsidRPr="003D678D">
        <w:rPr>
          <w:rFonts w:ascii="Times New Roman" w:hAnsi="Times New Roman" w:cs="Times New Roman"/>
          <w:b/>
          <w:bCs/>
          <w:i/>
          <w:iCs/>
          <w:color w:val="000000" w:themeColor="text1"/>
          <w:sz w:val="20"/>
          <w:szCs w:val="20"/>
        </w:rPr>
        <w:t xml:space="preserve">4 </w:t>
      </w:r>
      <w:r w:rsidRPr="003D678D">
        <w:rPr>
          <w:rFonts w:ascii="Times New Roman" w:hAnsi="Times New Roman" w:cs="Times New Roman"/>
          <w:b/>
          <w:bCs/>
          <w:i/>
          <w:iCs/>
          <w:color w:val="000000" w:themeColor="text1"/>
          <w:sz w:val="20"/>
          <w:szCs w:val="20"/>
        </w:rPr>
        <w:t>Decision Tree</w:t>
      </w:r>
    </w:p>
    <w:p w14:paraId="62F17727" w14:textId="399B0CAF" w:rsidR="002D6A0C" w:rsidRDefault="002978CD" w:rsidP="003D13C4">
      <w:pPr>
        <w:rPr>
          <w:sz w:val="20"/>
          <w:szCs w:val="20"/>
        </w:rPr>
      </w:pPr>
      <w:r w:rsidRPr="002978CD">
        <w:rPr>
          <w:sz w:val="20"/>
          <w:szCs w:val="20"/>
        </w:rPr>
        <w:t>The optimized Decision Tree model exhibits near-perfect performance on the mushroom classification task. GridSearchCV identified several high-performing configurations, all achieving a mean cross-validated accuracy of approximately 0.9989. The top models consistently used a maximum depth of 15, small leaf sizes (1–2), and information-theoretic criteria (entropy or log_loss), indicating that moderately deep but well-regularized trees capture the dataset’s structure effectively.</w:t>
      </w:r>
    </w:p>
    <w:p w14:paraId="64998891" w14:textId="6B884CBC" w:rsidR="009739E3" w:rsidRDefault="009739E3" w:rsidP="002D6A0C">
      <w:pPr>
        <w:jc w:val="center"/>
        <w:rPr>
          <w:sz w:val="16"/>
          <w:szCs w:val="16"/>
        </w:rPr>
      </w:pPr>
      <w:r w:rsidRPr="002D6A0C">
        <w:rPr>
          <w:sz w:val="16"/>
          <w:szCs w:val="16"/>
        </w:rPr>
        <w:t>TABLE 10</w:t>
      </w:r>
    </w:p>
    <w:p w14:paraId="00FD6520" w14:textId="07228C5F" w:rsidR="003E0F5A" w:rsidRPr="002D6A0C" w:rsidRDefault="003E0F5A" w:rsidP="002D6A0C">
      <w:pPr>
        <w:spacing w:after="0"/>
        <w:jc w:val="center"/>
        <w:rPr>
          <w:sz w:val="16"/>
          <w:szCs w:val="16"/>
        </w:rPr>
      </w:pPr>
      <w:r>
        <w:rPr>
          <w:sz w:val="16"/>
          <w:szCs w:val="16"/>
        </w:rPr>
        <w:t>Top Hyperparameter Configurations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5"/>
        <w:gridCol w:w="683"/>
        <w:gridCol w:w="1118"/>
        <w:gridCol w:w="656"/>
        <w:gridCol w:w="931"/>
      </w:tblGrid>
      <w:tr w:rsidR="002978CD" w:rsidRPr="002978CD" w14:paraId="045A1BE8" w14:textId="77777777" w:rsidTr="002978CD">
        <w:trPr>
          <w:tblHeader/>
          <w:tblCellSpacing w:w="15" w:type="dxa"/>
        </w:trPr>
        <w:tc>
          <w:tcPr>
            <w:tcW w:w="0" w:type="auto"/>
            <w:vAlign w:val="center"/>
            <w:hideMark/>
          </w:tcPr>
          <w:p w14:paraId="6C09D244" w14:textId="36A0C989" w:rsidR="002978CD" w:rsidRPr="002978CD" w:rsidRDefault="002978CD" w:rsidP="002978CD">
            <w:pPr>
              <w:spacing w:after="0"/>
              <w:rPr>
                <w:b/>
                <w:bCs/>
                <w:sz w:val="16"/>
                <w:szCs w:val="16"/>
              </w:rPr>
            </w:pPr>
            <w:r w:rsidRPr="002978CD">
              <w:rPr>
                <w:b/>
                <w:bCs/>
                <w:sz w:val="16"/>
                <w:szCs w:val="16"/>
              </w:rPr>
              <w:t>maxdepth</w:t>
            </w:r>
          </w:p>
        </w:tc>
        <w:tc>
          <w:tcPr>
            <w:tcW w:w="0" w:type="auto"/>
            <w:vAlign w:val="center"/>
            <w:hideMark/>
          </w:tcPr>
          <w:p w14:paraId="4FD47729" w14:textId="51605107" w:rsidR="002978CD" w:rsidRPr="002978CD" w:rsidRDefault="002978CD" w:rsidP="002978CD">
            <w:pPr>
              <w:spacing w:after="0"/>
              <w:rPr>
                <w:b/>
                <w:bCs/>
                <w:sz w:val="16"/>
                <w:szCs w:val="16"/>
              </w:rPr>
            </w:pPr>
            <w:r w:rsidRPr="002978CD">
              <w:rPr>
                <w:b/>
                <w:bCs/>
                <w:sz w:val="16"/>
                <w:szCs w:val="16"/>
              </w:rPr>
              <w:t>minssplit</w:t>
            </w:r>
          </w:p>
        </w:tc>
        <w:tc>
          <w:tcPr>
            <w:tcW w:w="0" w:type="auto"/>
            <w:vAlign w:val="center"/>
            <w:hideMark/>
          </w:tcPr>
          <w:p w14:paraId="24EC456D" w14:textId="659F9840" w:rsidR="002978CD" w:rsidRPr="002978CD" w:rsidRDefault="002978CD" w:rsidP="002978CD">
            <w:pPr>
              <w:spacing w:after="0"/>
              <w:rPr>
                <w:b/>
                <w:bCs/>
                <w:sz w:val="16"/>
                <w:szCs w:val="16"/>
              </w:rPr>
            </w:pPr>
            <w:r w:rsidRPr="002978CD">
              <w:rPr>
                <w:b/>
                <w:bCs/>
                <w:sz w:val="16"/>
                <w:szCs w:val="16"/>
              </w:rPr>
              <w:t>minsamplesleaf</w:t>
            </w:r>
          </w:p>
        </w:tc>
        <w:tc>
          <w:tcPr>
            <w:tcW w:w="0" w:type="auto"/>
            <w:vAlign w:val="center"/>
            <w:hideMark/>
          </w:tcPr>
          <w:p w14:paraId="17301ECC" w14:textId="77777777" w:rsidR="002978CD" w:rsidRPr="002978CD" w:rsidRDefault="002978CD" w:rsidP="002978CD">
            <w:pPr>
              <w:spacing w:after="0"/>
              <w:rPr>
                <w:b/>
                <w:bCs/>
                <w:sz w:val="16"/>
                <w:szCs w:val="16"/>
              </w:rPr>
            </w:pPr>
            <w:r w:rsidRPr="002978CD">
              <w:rPr>
                <w:b/>
                <w:bCs/>
                <w:sz w:val="16"/>
                <w:szCs w:val="16"/>
              </w:rPr>
              <w:t>criterion</w:t>
            </w:r>
          </w:p>
        </w:tc>
        <w:tc>
          <w:tcPr>
            <w:tcW w:w="0" w:type="auto"/>
            <w:vAlign w:val="center"/>
            <w:hideMark/>
          </w:tcPr>
          <w:p w14:paraId="2C1A346E" w14:textId="77777777" w:rsidR="002978CD" w:rsidRPr="002978CD" w:rsidRDefault="002978CD" w:rsidP="002978CD">
            <w:pPr>
              <w:spacing w:after="0"/>
              <w:rPr>
                <w:b/>
                <w:bCs/>
                <w:sz w:val="16"/>
                <w:szCs w:val="16"/>
              </w:rPr>
            </w:pPr>
            <w:r w:rsidRPr="002978CD">
              <w:rPr>
                <w:b/>
                <w:bCs/>
                <w:sz w:val="16"/>
                <w:szCs w:val="16"/>
              </w:rPr>
              <w:t>Mean Test Acc.</w:t>
            </w:r>
          </w:p>
        </w:tc>
      </w:tr>
      <w:tr w:rsidR="002978CD" w:rsidRPr="002978CD" w14:paraId="75C2BFB5" w14:textId="77777777" w:rsidTr="002978CD">
        <w:trPr>
          <w:tblCellSpacing w:w="15" w:type="dxa"/>
        </w:trPr>
        <w:tc>
          <w:tcPr>
            <w:tcW w:w="0" w:type="auto"/>
            <w:vAlign w:val="center"/>
            <w:hideMark/>
          </w:tcPr>
          <w:p w14:paraId="0FED52C0" w14:textId="77777777" w:rsidR="002978CD" w:rsidRPr="002978CD" w:rsidRDefault="002978CD" w:rsidP="002978CD">
            <w:pPr>
              <w:spacing w:after="0"/>
              <w:rPr>
                <w:sz w:val="16"/>
                <w:szCs w:val="16"/>
              </w:rPr>
            </w:pPr>
            <w:r w:rsidRPr="002978CD">
              <w:rPr>
                <w:sz w:val="16"/>
                <w:szCs w:val="16"/>
              </w:rPr>
              <w:t>15</w:t>
            </w:r>
          </w:p>
        </w:tc>
        <w:tc>
          <w:tcPr>
            <w:tcW w:w="0" w:type="auto"/>
            <w:vAlign w:val="center"/>
            <w:hideMark/>
          </w:tcPr>
          <w:p w14:paraId="1E8C3D75" w14:textId="77777777" w:rsidR="002978CD" w:rsidRPr="002978CD" w:rsidRDefault="002978CD" w:rsidP="002978CD">
            <w:pPr>
              <w:spacing w:after="0"/>
              <w:rPr>
                <w:sz w:val="16"/>
                <w:szCs w:val="16"/>
              </w:rPr>
            </w:pPr>
            <w:r w:rsidRPr="002978CD">
              <w:rPr>
                <w:sz w:val="16"/>
                <w:szCs w:val="16"/>
              </w:rPr>
              <w:t>5</w:t>
            </w:r>
          </w:p>
        </w:tc>
        <w:tc>
          <w:tcPr>
            <w:tcW w:w="0" w:type="auto"/>
            <w:vAlign w:val="center"/>
            <w:hideMark/>
          </w:tcPr>
          <w:p w14:paraId="051E83B4" w14:textId="77777777" w:rsidR="002978CD" w:rsidRPr="002978CD" w:rsidRDefault="002978CD" w:rsidP="002978CD">
            <w:pPr>
              <w:spacing w:after="0"/>
              <w:rPr>
                <w:sz w:val="16"/>
                <w:szCs w:val="16"/>
              </w:rPr>
            </w:pPr>
            <w:r w:rsidRPr="002978CD">
              <w:rPr>
                <w:sz w:val="16"/>
                <w:szCs w:val="16"/>
              </w:rPr>
              <w:t>2</w:t>
            </w:r>
          </w:p>
        </w:tc>
        <w:tc>
          <w:tcPr>
            <w:tcW w:w="0" w:type="auto"/>
            <w:vAlign w:val="center"/>
            <w:hideMark/>
          </w:tcPr>
          <w:p w14:paraId="7EAF4DD4" w14:textId="77777777" w:rsidR="002978CD" w:rsidRPr="002978CD" w:rsidRDefault="002978CD" w:rsidP="002978CD">
            <w:pPr>
              <w:spacing w:after="0"/>
              <w:rPr>
                <w:sz w:val="16"/>
                <w:szCs w:val="16"/>
              </w:rPr>
            </w:pPr>
            <w:r w:rsidRPr="002978CD">
              <w:rPr>
                <w:sz w:val="16"/>
                <w:szCs w:val="16"/>
              </w:rPr>
              <w:t>entropy</w:t>
            </w:r>
          </w:p>
        </w:tc>
        <w:tc>
          <w:tcPr>
            <w:tcW w:w="0" w:type="auto"/>
            <w:vAlign w:val="center"/>
            <w:hideMark/>
          </w:tcPr>
          <w:p w14:paraId="2649BC1F" w14:textId="77777777" w:rsidR="002978CD" w:rsidRPr="002978CD" w:rsidRDefault="002978CD" w:rsidP="002978CD">
            <w:pPr>
              <w:spacing w:after="0"/>
              <w:rPr>
                <w:sz w:val="16"/>
                <w:szCs w:val="16"/>
              </w:rPr>
            </w:pPr>
            <w:r w:rsidRPr="002978CD">
              <w:rPr>
                <w:sz w:val="16"/>
                <w:szCs w:val="16"/>
              </w:rPr>
              <w:t>0.99893</w:t>
            </w:r>
          </w:p>
        </w:tc>
      </w:tr>
      <w:tr w:rsidR="002978CD" w:rsidRPr="002978CD" w14:paraId="1910C62E" w14:textId="77777777" w:rsidTr="002978CD">
        <w:trPr>
          <w:tblCellSpacing w:w="15" w:type="dxa"/>
        </w:trPr>
        <w:tc>
          <w:tcPr>
            <w:tcW w:w="0" w:type="auto"/>
            <w:vAlign w:val="center"/>
            <w:hideMark/>
          </w:tcPr>
          <w:p w14:paraId="4B4189C6" w14:textId="77777777" w:rsidR="002978CD" w:rsidRPr="002978CD" w:rsidRDefault="002978CD" w:rsidP="002978CD">
            <w:pPr>
              <w:spacing w:after="0"/>
              <w:rPr>
                <w:sz w:val="16"/>
                <w:szCs w:val="16"/>
              </w:rPr>
            </w:pPr>
            <w:r w:rsidRPr="002978CD">
              <w:rPr>
                <w:sz w:val="16"/>
                <w:szCs w:val="16"/>
              </w:rPr>
              <w:t>15</w:t>
            </w:r>
          </w:p>
        </w:tc>
        <w:tc>
          <w:tcPr>
            <w:tcW w:w="0" w:type="auto"/>
            <w:vAlign w:val="center"/>
            <w:hideMark/>
          </w:tcPr>
          <w:p w14:paraId="2C4F56E9" w14:textId="77777777" w:rsidR="002978CD" w:rsidRPr="002978CD" w:rsidRDefault="002978CD" w:rsidP="002978CD">
            <w:pPr>
              <w:spacing w:after="0"/>
              <w:rPr>
                <w:sz w:val="16"/>
                <w:szCs w:val="16"/>
              </w:rPr>
            </w:pPr>
            <w:r w:rsidRPr="002978CD">
              <w:rPr>
                <w:sz w:val="16"/>
                <w:szCs w:val="16"/>
              </w:rPr>
              <w:t>2</w:t>
            </w:r>
          </w:p>
        </w:tc>
        <w:tc>
          <w:tcPr>
            <w:tcW w:w="0" w:type="auto"/>
            <w:vAlign w:val="center"/>
            <w:hideMark/>
          </w:tcPr>
          <w:p w14:paraId="7AC5E449" w14:textId="77777777" w:rsidR="002978CD" w:rsidRPr="002978CD" w:rsidRDefault="002978CD" w:rsidP="002978CD">
            <w:pPr>
              <w:spacing w:after="0"/>
              <w:rPr>
                <w:sz w:val="16"/>
                <w:szCs w:val="16"/>
              </w:rPr>
            </w:pPr>
            <w:r w:rsidRPr="002978CD">
              <w:rPr>
                <w:sz w:val="16"/>
                <w:szCs w:val="16"/>
              </w:rPr>
              <w:t>1</w:t>
            </w:r>
          </w:p>
        </w:tc>
        <w:tc>
          <w:tcPr>
            <w:tcW w:w="0" w:type="auto"/>
            <w:vAlign w:val="center"/>
            <w:hideMark/>
          </w:tcPr>
          <w:p w14:paraId="14D3B4D7" w14:textId="77777777" w:rsidR="002978CD" w:rsidRPr="002978CD" w:rsidRDefault="002978CD" w:rsidP="002978CD">
            <w:pPr>
              <w:spacing w:after="0"/>
              <w:rPr>
                <w:sz w:val="16"/>
                <w:szCs w:val="16"/>
              </w:rPr>
            </w:pPr>
            <w:r w:rsidRPr="002978CD">
              <w:rPr>
                <w:sz w:val="16"/>
                <w:szCs w:val="16"/>
              </w:rPr>
              <w:t>log_loss</w:t>
            </w:r>
          </w:p>
        </w:tc>
        <w:tc>
          <w:tcPr>
            <w:tcW w:w="0" w:type="auto"/>
            <w:vAlign w:val="center"/>
            <w:hideMark/>
          </w:tcPr>
          <w:p w14:paraId="18CD5A60" w14:textId="77777777" w:rsidR="002978CD" w:rsidRPr="002978CD" w:rsidRDefault="002978CD" w:rsidP="002978CD">
            <w:pPr>
              <w:spacing w:after="0"/>
              <w:rPr>
                <w:sz w:val="16"/>
                <w:szCs w:val="16"/>
              </w:rPr>
            </w:pPr>
            <w:r w:rsidRPr="002978CD">
              <w:rPr>
                <w:sz w:val="16"/>
                <w:szCs w:val="16"/>
              </w:rPr>
              <w:t>0.99892</w:t>
            </w:r>
          </w:p>
        </w:tc>
      </w:tr>
    </w:tbl>
    <w:p w14:paraId="0AD47984" w14:textId="77777777" w:rsidR="002978CD" w:rsidRDefault="002978CD" w:rsidP="002978CD">
      <w:pPr>
        <w:rPr>
          <w:color w:val="000000" w:themeColor="text1"/>
          <w:sz w:val="20"/>
          <w:szCs w:val="20"/>
        </w:rPr>
      </w:pPr>
    </w:p>
    <w:p w14:paraId="538F585B" w14:textId="5D717CD5" w:rsidR="009739E3" w:rsidRDefault="009739E3" w:rsidP="00817F05">
      <w:pPr>
        <w:spacing w:after="0"/>
        <w:jc w:val="center"/>
        <w:rPr>
          <w:color w:val="000000" w:themeColor="text1"/>
          <w:sz w:val="16"/>
          <w:szCs w:val="16"/>
        </w:rPr>
      </w:pPr>
      <w:r w:rsidRPr="002D6A0C">
        <w:rPr>
          <w:color w:val="000000" w:themeColor="text1"/>
          <w:sz w:val="16"/>
          <w:szCs w:val="16"/>
        </w:rPr>
        <w:t>TABLE 11</w:t>
      </w:r>
    </w:p>
    <w:p w14:paraId="52479D43" w14:textId="7CB91460" w:rsidR="003E0F5A" w:rsidRPr="002D6A0C" w:rsidRDefault="003E0F5A" w:rsidP="00817F05">
      <w:pPr>
        <w:spacing w:after="0"/>
        <w:jc w:val="center"/>
        <w:rPr>
          <w:color w:val="000000" w:themeColor="text1"/>
          <w:sz w:val="16"/>
          <w:szCs w:val="16"/>
        </w:rPr>
      </w:pPr>
      <w:r>
        <w:rPr>
          <w:color w:val="000000" w:themeColor="text1"/>
          <w:sz w:val="16"/>
          <w:szCs w:val="16"/>
        </w:rPr>
        <w:t>Confusion Matrix</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8"/>
        <w:gridCol w:w="1203"/>
        <w:gridCol w:w="1463"/>
      </w:tblGrid>
      <w:tr w:rsidR="002978CD" w:rsidRPr="002978CD" w14:paraId="0F819360" w14:textId="77777777" w:rsidTr="002978CD">
        <w:trPr>
          <w:tblHeader/>
          <w:tblCellSpacing w:w="15" w:type="dxa"/>
        </w:trPr>
        <w:tc>
          <w:tcPr>
            <w:tcW w:w="0" w:type="auto"/>
            <w:vAlign w:val="center"/>
            <w:hideMark/>
          </w:tcPr>
          <w:p w14:paraId="1F04D580" w14:textId="77777777" w:rsidR="002978CD" w:rsidRPr="002978CD" w:rsidRDefault="002978CD" w:rsidP="002978CD">
            <w:pPr>
              <w:spacing w:after="0"/>
              <w:rPr>
                <w:sz w:val="16"/>
                <w:szCs w:val="16"/>
              </w:rPr>
            </w:pPr>
          </w:p>
        </w:tc>
        <w:tc>
          <w:tcPr>
            <w:tcW w:w="0" w:type="auto"/>
            <w:vAlign w:val="center"/>
            <w:hideMark/>
          </w:tcPr>
          <w:p w14:paraId="177F508A" w14:textId="77777777" w:rsidR="002978CD" w:rsidRPr="002978CD" w:rsidRDefault="002978CD" w:rsidP="002978CD">
            <w:pPr>
              <w:spacing w:after="0"/>
              <w:rPr>
                <w:b/>
                <w:bCs/>
                <w:sz w:val="16"/>
                <w:szCs w:val="16"/>
              </w:rPr>
            </w:pPr>
            <w:r w:rsidRPr="002978CD">
              <w:rPr>
                <w:b/>
                <w:bCs/>
                <w:sz w:val="16"/>
                <w:szCs w:val="16"/>
              </w:rPr>
              <w:t>Predicted Edible</w:t>
            </w:r>
          </w:p>
        </w:tc>
        <w:tc>
          <w:tcPr>
            <w:tcW w:w="0" w:type="auto"/>
            <w:vAlign w:val="center"/>
            <w:hideMark/>
          </w:tcPr>
          <w:p w14:paraId="0A418B16" w14:textId="77777777" w:rsidR="002978CD" w:rsidRPr="002978CD" w:rsidRDefault="002978CD" w:rsidP="002978CD">
            <w:pPr>
              <w:spacing w:after="0"/>
              <w:rPr>
                <w:b/>
                <w:bCs/>
                <w:sz w:val="16"/>
                <w:szCs w:val="16"/>
              </w:rPr>
            </w:pPr>
            <w:r w:rsidRPr="002978CD">
              <w:rPr>
                <w:b/>
                <w:bCs/>
                <w:sz w:val="16"/>
                <w:szCs w:val="16"/>
              </w:rPr>
              <w:t>Predicted Poisonous</w:t>
            </w:r>
          </w:p>
        </w:tc>
      </w:tr>
      <w:tr w:rsidR="002978CD" w:rsidRPr="002978CD" w14:paraId="67398EB0" w14:textId="77777777" w:rsidTr="002978CD">
        <w:trPr>
          <w:tblCellSpacing w:w="15" w:type="dxa"/>
        </w:trPr>
        <w:tc>
          <w:tcPr>
            <w:tcW w:w="0" w:type="auto"/>
            <w:vAlign w:val="center"/>
            <w:hideMark/>
          </w:tcPr>
          <w:p w14:paraId="78FF8F2E" w14:textId="77777777" w:rsidR="002978CD" w:rsidRPr="002978CD" w:rsidRDefault="002978CD" w:rsidP="002978CD">
            <w:pPr>
              <w:spacing w:after="0"/>
              <w:rPr>
                <w:sz w:val="16"/>
                <w:szCs w:val="16"/>
              </w:rPr>
            </w:pPr>
            <w:r w:rsidRPr="002978CD">
              <w:rPr>
                <w:b/>
                <w:bCs/>
                <w:sz w:val="16"/>
                <w:szCs w:val="16"/>
              </w:rPr>
              <w:t>Actual Edible</w:t>
            </w:r>
          </w:p>
        </w:tc>
        <w:tc>
          <w:tcPr>
            <w:tcW w:w="0" w:type="auto"/>
            <w:vAlign w:val="center"/>
            <w:hideMark/>
          </w:tcPr>
          <w:p w14:paraId="7F24D896" w14:textId="77777777" w:rsidR="002978CD" w:rsidRPr="002978CD" w:rsidRDefault="002978CD" w:rsidP="002978CD">
            <w:pPr>
              <w:spacing w:after="0"/>
              <w:rPr>
                <w:sz w:val="16"/>
                <w:szCs w:val="16"/>
              </w:rPr>
            </w:pPr>
            <w:r w:rsidRPr="002978CD">
              <w:rPr>
                <w:sz w:val="16"/>
                <w:szCs w:val="16"/>
              </w:rPr>
              <w:t>843</w:t>
            </w:r>
          </w:p>
        </w:tc>
        <w:tc>
          <w:tcPr>
            <w:tcW w:w="0" w:type="auto"/>
            <w:vAlign w:val="center"/>
            <w:hideMark/>
          </w:tcPr>
          <w:p w14:paraId="4395DC84" w14:textId="77777777" w:rsidR="002978CD" w:rsidRPr="002978CD" w:rsidRDefault="002978CD" w:rsidP="002978CD">
            <w:pPr>
              <w:spacing w:after="0"/>
              <w:rPr>
                <w:sz w:val="16"/>
                <w:szCs w:val="16"/>
              </w:rPr>
            </w:pPr>
            <w:r w:rsidRPr="002978CD">
              <w:rPr>
                <w:sz w:val="16"/>
                <w:szCs w:val="16"/>
              </w:rPr>
              <w:t>0</w:t>
            </w:r>
          </w:p>
        </w:tc>
      </w:tr>
      <w:tr w:rsidR="002978CD" w:rsidRPr="002978CD" w14:paraId="04C7D6DC" w14:textId="77777777" w:rsidTr="002978CD">
        <w:trPr>
          <w:tblCellSpacing w:w="15" w:type="dxa"/>
        </w:trPr>
        <w:tc>
          <w:tcPr>
            <w:tcW w:w="0" w:type="auto"/>
            <w:vAlign w:val="center"/>
            <w:hideMark/>
          </w:tcPr>
          <w:p w14:paraId="2623F4DE" w14:textId="77777777" w:rsidR="002978CD" w:rsidRPr="002978CD" w:rsidRDefault="002978CD" w:rsidP="002978CD">
            <w:pPr>
              <w:spacing w:after="0"/>
              <w:rPr>
                <w:sz w:val="16"/>
                <w:szCs w:val="16"/>
              </w:rPr>
            </w:pPr>
            <w:r w:rsidRPr="002978CD">
              <w:rPr>
                <w:b/>
                <w:bCs/>
                <w:sz w:val="16"/>
                <w:szCs w:val="16"/>
              </w:rPr>
              <w:t>Actual Poisonous</w:t>
            </w:r>
          </w:p>
        </w:tc>
        <w:tc>
          <w:tcPr>
            <w:tcW w:w="0" w:type="auto"/>
            <w:vAlign w:val="center"/>
            <w:hideMark/>
          </w:tcPr>
          <w:p w14:paraId="4C75B6F3" w14:textId="77777777" w:rsidR="002978CD" w:rsidRPr="002978CD" w:rsidRDefault="002978CD" w:rsidP="002978CD">
            <w:pPr>
              <w:spacing w:after="0"/>
              <w:rPr>
                <w:sz w:val="16"/>
                <w:szCs w:val="16"/>
              </w:rPr>
            </w:pPr>
            <w:r w:rsidRPr="002978CD">
              <w:rPr>
                <w:sz w:val="16"/>
                <w:szCs w:val="16"/>
              </w:rPr>
              <w:t>1</w:t>
            </w:r>
          </w:p>
        </w:tc>
        <w:tc>
          <w:tcPr>
            <w:tcW w:w="0" w:type="auto"/>
            <w:vAlign w:val="center"/>
            <w:hideMark/>
          </w:tcPr>
          <w:p w14:paraId="5AF85AFF" w14:textId="77777777" w:rsidR="002978CD" w:rsidRPr="002978CD" w:rsidRDefault="002978CD" w:rsidP="002978CD">
            <w:pPr>
              <w:spacing w:after="0"/>
              <w:rPr>
                <w:sz w:val="16"/>
                <w:szCs w:val="16"/>
              </w:rPr>
            </w:pPr>
            <w:r w:rsidRPr="002978CD">
              <w:rPr>
                <w:sz w:val="16"/>
                <w:szCs w:val="16"/>
              </w:rPr>
              <w:t>781</w:t>
            </w:r>
          </w:p>
        </w:tc>
      </w:tr>
    </w:tbl>
    <w:p w14:paraId="6C961097" w14:textId="05B545A9" w:rsidR="002978CD" w:rsidRDefault="002978CD" w:rsidP="002978CD">
      <w:pPr>
        <w:rPr>
          <w:color w:val="000000" w:themeColor="text1"/>
          <w:sz w:val="20"/>
          <w:szCs w:val="20"/>
        </w:rPr>
      </w:pPr>
    </w:p>
    <w:p w14:paraId="4BA472D9" w14:textId="5A74E2D1" w:rsidR="009739E3" w:rsidRDefault="009739E3" w:rsidP="00817F05">
      <w:pPr>
        <w:spacing w:after="0"/>
        <w:jc w:val="center"/>
        <w:rPr>
          <w:color w:val="000000" w:themeColor="text1"/>
          <w:sz w:val="16"/>
          <w:szCs w:val="16"/>
        </w:rPr>
      </w:pPr>
      <w:r w:rsidRPr="002D6A0C">
        <w:rPr>
          <w:color w:val="000000" w:themeColor="text1"/>
          <w:sz w:val="16"/>
          <w:szCs w:val="16"/>
        </w:rPr>
        <w:t>TABLE 12</w:t>
      </w:r>
    </w:p>
    <w:p w14:paraId="020B84EF" w14:textId="199874FA" w:rsidR="003E0F5A" w:rsidRPr="002D6A0C" w:rsidRDefault="003E0F5A" w:rsidP="00817F05">
      <w:pPr>
        <w:spacing w:after="0"/>
        <w:jc w:val="center"/>
        <w:rPr>
          <w:color w:val="000000" w:themeColor="text1"/>
          <w:sz w:val="16"/>
          <w:szCs w:val="16"/>
        </w:rPr>
      </w:pPr>
      <w:r>
        <w:rPr>
          <w:color w:val="000000" w:themeColor="text1"/>
          <w:sz w:val="16"/>
          <w:szCs w:val="16"/>
        </w:rPr>
        <w:t>Detailed Performance Metrics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5"/>
        <w:gridCol w:w="520"/>
      </w:tblGrid>
      <w:tr w:rsidR="002978CD" w:rsidRPr="002978CD" w14:paraId="4C93C49A" w14:textId="77777777" w:rsidTr="002978CD">
        <w:trPr>
          <w:tblHeader/>
          <w:tblCellSpacing w:w="15" w:type="dxa"/>
          <w:jc w:val="center"/>
        </w:trPr>
        <w:tc>
          <w:tcPr>
            <w:tcW w:w="0" w:type="auto"/>
            <w:vAlign w:val="center"/>
            <w:hideMark/>
          </w:tcPr>
          <w:p w14:paraId="54075855" w14:textId="77777777" w:rsidR="002978CD" w:rsidRPr="002978CD" w:rsidRDefault="002978CD" w:rsidP="002978CD">
            <w:pPr>
              <w:spacing w:after="0"/>
              <w:rPr>
                <w:b/>
                <w:bCs/>
                <w:sz w:val="16"/>
                <w:szCs w:val="16"/>
              </w:rPr>
            </w:pPr>
            <w:r w:rsidRPr="002978CD">
              <w:rPr>
                <w:b/>
                <w:bCs/>
                <w:sz w:val="16"/>
                <w:szCs w:val="16"/>
              </w:rPr>
              <w:t>Metric</w:t>
            </w:r>
          </w:p>
        </w:tc>
        <w:tc>
          <w:tcPr>
            <w:tcW w:w="0" w:type="auto"/>
            <w:vAlign w:val="center"/>
            <w:hideMark/>
          </w:tcPr>
          <w:p w14:paraId="38D488E0" w14:textId="77777777" w:rsidR="002978CD" w:rsidRPr="002978CD" w:rsidRDefault="002978CD" w:rsidP="002978CD">
            <w:pPr>
              <w:spacing w:after="0"/>
              <w:rPr>
                <w:b/>
                <w:bCs/>
                <w:sz w:val="16"/>
                <w:szCs w:val="16"/>
              </w:rPr>
            </w:pPr>
            <w:r w:rsidRPr="002978CD">
              <w:rPr>
                <w:b/>
                <w:bCs/>
                <w:sz w:val="16"/>
                <w:szCs w:val="16"/>
              </w:rPr>
              <w:t>Score</w:t>
            </w:r>
          </w:p>
        </w:tc>
      </w:tr>
      <w:tr w:rsidR="002978CD" w:rsidRPr="002978CD" w14:paraId="79473C22" w14:textId="77777777" w:rsidTr="002978CD">
        <w:trPr>
          <w:tblCellSpacing w:w="15" w:type="dxa"/>
          <w:jc w:val="center"/>
        </w:trPr>
        <w:tc>
          <w:tcPr>
            <w:tcW w:w="0" w:type="auto"/>
            <w:vAlign w:val="center"/>
            <w:hideMark/>
          </w:tcPr>
          <w:p w14:paraId="5BEA2FDF" w14:textId="77777777" w:rsidR="002978CD" w:rsidRPr="002978CD" w:rsidRDefault="002978CD" w:rsidP="002978CD">
            <w:pPr>
              <w:spacing w:after="0"/>
              <w:rPr>
                <w:sz w:val="16"/>
                <w:szCs w:val="16"/>
              </w:rPr>
            </w:pPr>
            <w:r w:rsidRPr="002978CD">
              <w:rPr>
                <w:b/>
                <w:bCs/>
                <w:sz w:val="16"/>
                <w:szCs w:val="16"/>
              </w:rPr>
              <w:t>Accuracy</w:t>
            </w:r>
          </w:p>
        </w:tc>
        <w:tc>
          <w:tcPr>
            <w:tcW w:w="0" w:type="auto"/>
            <w:vAlign w:val="center"/>
            <w:hideMark/>
          </w:tcPr>
          <w:p w14:paraId="423B5561" w14:textId="77777777" w:rsidR="002978CD" w:rsidRPr="002978CD" w:rsidRDefault="002978CD" w:rsidP="002978CD">
            <w:pPr>
              <w:spacing w:after="0"/>
              <w:rPr>
                <w:sz w:val="16"/>
                <w:szCs w:val="16"/>
              </w:rPr>
            </w:pPr>
            <w:r w:rsidRPr="002978CD">
              <w:rPr>
                <w:sz w:val="16"/>
                <w:szCs w:val="16"/>
              </w:rPr>
              <w:t>0.999</w:t>
            </w:r>
          </w:p>
        </w:tc>
      </w:tr>
      <w:tr w:rsidR="002978CD" w:rsidRPr="002978CD" w14:paraId="10A3FA80" w14:textId="77777777" w:rsidTr="002978CD">
        <w:trPr>
          <w:tblCellSpacing w:w="15" w:type="dxa"/>
          <w:jc w:val="center"/>
        </w:trPr>
        <w:tc>
          <w:tcPr>
            <w:tcW w:w="0" w:type="auto"/>
            <w:vAlign w:val="center"/>
            <w:hideMark/>
          </w:tcPr>
          <w:p w14:paraId="3CDAD2A6" w14:textId="77777777" w:rsidR="002978CD" w:rsidRPr="002978CD" w:rsidRDefault="002978CD" w:rsidP="002978CD">
            <w:pPr>
              <w:spacing w:after="0"/>
              <w:rPr>
                <w:sz w:val="16"/>
                <w:szCs w:val="16"/>
              </w:rPr>
            </w:pPr>
            <w:r w:rsidRPr="002978CD">
              <w:rPr>
                <w:b/>
                <w:bCs/>
                <w:sz w:val="16"/>
                <w:szCs w:val="16"/>
              </w:rPr>
              <w:t>Precision</w:t>
            </w:r>
          </w:p>
        </w:tc>
        <w:tc>
          <w:tcPr>
            <w:tcW w:w="0" w:type="auto"/>
            <w:vAlign w:val="center"/>
            <w:hideMark/>
          </w:tcPr>
          <w:p w14:paraId="31CFEC2B" w14:textId="77777777" w:rsidR="002978CD" w:rsidRPr="002978CD" w:rsidRDefault="002978CD" w:rsidP="002978CD">
            <w:pPr>
              <w:spacing w:after="0"/>
              <w:rPr>
                <w:sz w:val="16"/>
                <w:szCs w:val="16"/>
              </w:rPr>
            </w:pPr>
            <w:r w:rsidRPr="002978CD">
              <w:rPr>
                <w:sz w:val="16"/>
                <w:szCs w:val="16"/>
              </w:rPr>
              <w:t>1.000</w:t>
            </w:r>
          </w:p>
        </w:tc>
      </w:tr>
      <w:tr w:rsidR="002978CD" w:rsidRPr="002978CD" w14:paraId="42E55DD4" w14:textId="77777777" w:rsidTr="002978CD">
        <w:trPr>
          <w:tblCellSpacing w:w="15" w:type="dxa"/>
          <w:jc w:val="center"/>
        </w:trPr>
        <w:tc>
          <w:tcPr>
            <w:tcW w:w="0" w:type="auto"/>
            <w:vAlign w:val="center"/>
            <w:hideMark/>
          </w:tcPr>
          <w:p w14:paraId="7DCDC1E9" w14:textId="77777777" w:rsidR="002978CD" w:rsidRPr="002978CD" w:rsidRDefault="002978CD" w:rsidP="002978CD">
            <w:pPr>
              <w:spacing w:after="0"/>
              <w:rPr>
                <w:sz w:val="16"/>
                <w:szCs w:val="16"/>
              </w:rPr>
            </w:pPr>
            <w:r w:rsidRPr="002978CD">
              <w:rPr>
                <w:b/>
                <w:bCs/>
                <w:sz w:val="16"/>
                <w:szCs w:val="16"/>
              </w:rPr>
              <w:t>Recall (Sensitivity)</w:t>
            </w:r>
          </w:p>
        </w:tc>
        <w:tc>
          <w:tcPr>
            <w:tcW w:w="0" w:type="auto"/>
            <w:vAlign w:val="center"/>
            <w:hideMark/>
          </w:tcPr>
          <w:p w14:paraId="5994F770" w14:textId="77777777" w:rsidR="002978CD" w:rsidRPr="002978CD" w:rsidRDefault="002978CD" w:rsidP="002978CD">
            <w:pPr>
              <w:spacing w:after="0"/>
              <w:rPr>
                <w:sz w:val="16"/>
                <w:szCs w:val="16"/>
              </w:rPr>
            </w:pPr>
            <w:r w:rsidRPr="002978CD">
              <w:rPr>
                <w:sz w:val="16"/>
                <w:szCs w:val="16"/>
              </w:rPr>
              <w:t>0.999</w:t>
            </w:r>
          </w:p>
        </w:tc>
      </w:tr>
      <w:tr w:rsidR="002978CD" w:rsidRPr="002978CD" w14:paraId="4D2FC81F" w14:textId="77777777" w:rsidTr="002978CD">
        <w:trPr>
          <w:tblCellSpacing w:w="15" w:type="dxa"/>
          <w:jc w:val="center"/>
        </w:trPr>
        <w:tc>
          <w:tcPr>
            <w:tcW w:w="0" w:type="auto"/>
            <w:vAlign w:val="center"/>
            <w:hideMark/>
          </w:tcPr>
          <w:p w14:paraId="744D5532" w14:textId="77777777" w:rsidR="002978CD" w:rsidRPr="002978CD" w:rsidRDefault="002978CD" w:rsidP="002978CD">
            <w:pPr>
              <w:spacing w:after="0"/>
              <w:rPr>
                <w:sz w:val="16"/>
                <w:szCs w:val="16"/>
              </w:rPr>
            </w:pPr>
            <w:r w:rsidRPr="002978CD">
              <w:rPr>
                <w:b/>
                <w:bCs/>
                <w:sz w:val="16"/>
                <w:szCs w:val="16"/>
              </w:rPr>
              <w:t>Specificity</w:t>
            </w:r>
          </w:p>
        </w:tc>
        <w:tc>
          <w:tcPr>
            <w:tcW w:w="0" w:type="auto"/>
            <w:vAlign w:val="center"/>
            <w:hideMark/>
          </w:tcPr>
          <w:p w14:paraId="55CA4E6E" w14:textId="77777777" w:rsidR="002978CD" w:rsidRPr="002978CD" w:rsidRDefault="002978CD" w:rsidP="002978CD">
            <w:pPr>
              <w:spacing w:after="0"/>
              <w:rPr>
                <w:sz w:val="16"/>
                <w:szCs w:val="16"/>
              </w:rPr>
            </w:pPr>
            <w:r w:rsidRPr="002978CD">
              <w:rPr>
                <w:sz w:val="16"/>
                <w:szCs w:val="16"/>
              </w:rPr>
              <w:t>1.000</w:t>
            </w:r>
          </w:p>
        </w:tc>
      </w:tr>
      <w:tr w:rsidR="002978CD" w:rsidRPr="002978CD" w14:paraId="2AF92B40" w14:textId="77777777" w:rsidTr="002978CD">
        <w:trPr>
          <w:tblCellSpacing w:w="15" w:type="dxa"/>
          <w:jc w:val="center"/>
        </w:trPr>
        <w:tc>
          <w:tcPr>
            <w:tcW w:w="0" w:type="auto"/>
            <w:vAlign w:val="center"/>
            <w:hideMark/>
          </w:tcPr>
          <w:p w14:paraId="3D1D3843" w14:textId="77777777" w:rsidR="002978CD" w:rsidRPr="002978CD" w:rsidRDefault="002978CD" w:rsidP="002978CD">
            <w:pPr>
              <w:spacing w:after="0"/>
              <w:rPr>
                <w:sz w:val="16"/>
                <w:szCs w:val="16"/>
              </w:rPr>
            </w:pPr>
            <w:r w:rsidRPr="002978CD">
              <w:rPr>
                <w:b/>
                <w:bCs/>
                <w:sz w:val="16"/>
                <w:szCs w:val="16"/>
              </w:rPr>
              <w:t>TPR</w:t>
            </w:r>
          </w:p>
        </w:tc>
        <w:tc>
          <w:tcPr>
            <w:tcW w:w="0" w:type="auto"/>
            <w:vAlign w:val="center"/>
            <w:hideMark/>
          </w:tcPr>
          <w:p w14:paraId="25042481" w14:textId="77777777" w:rsidR="002978CD" w:rsidRPr="002978CD" w:rsidRDefault="002978CD" w:rsidP="002978CD">
            <w:pPr>
              <w:spacing w:after="0"/>
              <w:rPr>
                <w:sz w:val="16"/>
                <w:szCs w:val="16"/>
              </w:rPr>
            </w:pPr>
            <w:r w:rsidRPr="002978CD">
              <w:rPr>
                <w:sz w:val="16"/>
                <w:szCs w:val="16"/>
              </w:rPr>
              <w:t>0.999</w:t>
            </w:r>
          </w:p>
        </w:tc>
      </w:tr>
      <w:tr w:rsidR="002978CD" w:rsidRPr="002978CD" w14:paraId="4B3619A6" w14:textId="77777777" w:rsidTr="002978CD">
        <w:trPr>
          <w:tblCellSpacing w:w="15" w:type="dxa"/>
          <w:jc w:val="center"/>
        </w:trPr>
        <w:tc>
          <w:tcPr>
            <w:tcW w:w="0" w:type="auto"/>
            <w:vAlign w:val="center"/>
            <w:hideMark/>
          </w:tcPr>
          <w:p w14:paraId="33FD0D8B" w14:textId="77777777" w:rsidR="002978CD" w:rsidRPr="002978CD" w:rsidRDefault="002978CD" w:rsidP="002978CD">
            <w:pPr>
              <w:spacing w:after="0"/>
              <w:rPr>
                <w:sz w:val="16"/>
                <w:szCs w:val="16"/>
              </w:rPr>
            </w:pPr>
            <w:r w:rsidRPr="002978CD">
              <w:rPr>
                <w:b/>
                <w:bCs/>
                <w:sz w:val="16"/>
                <w:szCs w:val="16"/>
              </w:rPr>
              <w:t>FPR</w:t>
            </w:r>
          </w:p>
        </w:tc>
        <w:tc>
          <w:tcPr>
            <w:tcW w:w="0" w:type="auto"/>
            <w:vAlign w:val="center"/>
            <w:hideMark/>
          </w:tcPr>
          <w:p w14:paraId="0DFD586E" w14:textId="77777777" w:rsidR="002978CD" w:rsidRPr="002978CD" w:rsidRDefault="002978CD" w:rsidP="002978CD">
            <w:pPr>
              <w:spacing w:after="0"/>
              <w:rPr>
                <w:sz w:val="16"/>
                <w:szCs w:val="16"/>
              </w:rPr>
            </w:pPr>
            <w:r w:rsidRPr="002978CD">
              <w:rPr>
                <w:sz w:val="16"/>
                <w:szCs w:val="16"/>
              </w:rPr>
              <w:t>0.0</w:t>
            </w:r>
          </w:p>
        </w:tc>
      </w:tr>
      <w:tr w:rsidR="002978CD" w:rsidRPr="002978CD" w14:paraId="7F81DB8D" w14:textId="77777777" w:rsidTr="002978CD">
        <w:trPr>
          <w:tblCellSpacing w:w="15" w:type="dxa"/>
          <w:jc w:val="center"/>
        </w:trPr>
        <w:tc>
          <w:tcPr>
            <w:tcW w:w="0" w:type="auto"/>
            <w:vAlign w:val="center"/>
            <w:hideMark/>
          </w:tcPr>
          <w:p w14:paraId="7582DD27" w14:textId="77777777" w:rsidR="002978CD" w:rsidRPr="002978CD" w:rsidRDefault="002978CD" w:rsidP="002978CD">
            <w:pPr>
              <w:spacing w:after="0"/>
              <w:rPr>
                <w:sz w:val="16"/>
                <w:szCs w:val="16"/>
              </w:rPr>
            </w:pPr>
            <w:r w:rsidRPr="002978CD">
              <w:rPr>
                <w:b/>
                <w:bCs/>
                <w:sz w:val="16"/>
                <w:szCs w:val="16"/>
              </w:rPr>
              <w:t>ROC-AUC</w:t>
            </w:r>
          </w:p>
        </w:tc>
        <w:tc>
          <w:tcPr>
            <w:tcW w:w="0" w:type="auto"/>
            <w:vAlign w:val="center"/>
            <w:hideMark/>
          </w:tcPr>
          <w:p w14:paraId="386B17EE" w14:textId="77777777" w:rsidR="002978CD" w:rsidRPr="002978CD" w:rsidRDefault="002978CD" w:rsidP="002978CD">
            <w:pPr>
              <w:spacing w:after="0"/>
              <w:rPr>
                <w:sz w:val="16"/>
                <w:szCs w:val="16"/>
              </w:rPr>
            </w:pPr>
            <w:r w:rsidRPr="002978CD">
              <w:rPr>
                <w:sz w:val="16"/>
                <w:szCs w:val="16"/>
              </w:rPr>
              <w:t>1.0000</w:t>
            </w:r>
          </w:p>
        </w:tc>
      </w:tr>
    </w:tbl>
    <w:p w14:paraId="2306934C" w14:textId="719699E6" w:rsidR="003E0F5A" w:rsidRDefault="002978CD" w:rsidP="002978CD">
      <w:pPr>
        <w:rPr>
          <w:sz w:val="20"/>
          <w:szCs w:val="20"/>
        </w:rPr>
      </w:pPr>
      <w:r w:rsidRPr="002978CD">
        <w:rPr>
          <w:color w:val="000000" w:themeColor="text1"/>
          <w:sz w:val="20"/>
          <w:szCs w:val="20"/>
        </w:rPr>
        <w:br/>
      </w:r>
      <w:r w:rsidRPr="002978CD">
        <w:rPr>
          <w:sz w:val="20"/>
          <w:szCs w:val="20"/>
        </w:rPr>
        <w:t xml:space="preserve">The model produces </w:t>
      </w:r>
      <w:r w:rsidRPr="003E0F5A">
        <w:rPr>
          <w:rStyle w:val="Strong"/>
          <w:b w:val="0"/>
          <w:bCs w:val="0"/>
          <w:sz w:val="20"/>
          <w:szCs w:val="20"/>
        </w:rPr>
        <w:t>zero false positives</w:t>
      </w:r>
      <w:r w:rsidRPr="003E0F5A">
        <w:rPr>
          <w:b/>
          <w:bCs/>
          <w:sz w:val="20"/>
          <w:szCs w:val="20"/>
        </w:rPr>
        <w:t>,</w:t>
      </w:r>
      <w:r w:rsidRPr="002978CD">
        <w:rPr>
          <w:sz w:val="20"/>
          <w:szCs w:val="20"/>
        </w:rPr>
        <w:t xml:space="preserve"> ensuring that no edible mushroom is ever incorrectly labeled as poisonous. Only </w:t>
      </w:r>
      <w:r w:rsidRPr="003E0F5A">
        <w:rPr>
          <w:rStyle w:val="Strong"/>
          <w:b w:val="0"/>
          <w:bCs w:val="0"/>
          <w:i/>
          <w:iCs/>
          <w:sz w:val="20"/>
          <w:szCs w:val="20"/>
        </w:rPr>
        <w:t>one false negative</w:t>
      </w:r>
      <w:r w:rsidRPr="002978CD">
        <w:rPr>
          <w:sz w:val="20"/>
          <w:szCs w:val="20"/>
        </w:rPr>
        <w:t xml:space="preserve"> is observed, demonstrating extremely high sensitivity.</w:t>
      </w:r>
    </w:p>
    <w:p w14:paraId="7717A34B" w14:textId="371CFC26" w:rsidR="009739E3" w:rsidRDefault="009739E3" w:rsidP="00817F05">
      <w:pPr>
        <w:spacing w:after="0"/>
        <w:jc w:val="center"/>
        <w:rPr>
          <w:sz w:val="16"/>
          <w:szCs w:val="16"/>
        </w:rPr>
      </w:pPr>
      <w:r w:rsidRPr="002D6A0C">
        <w:rPr>
          <w:sz w:val="16"/>
          <w:szCs w:val="16"/>
        </w:rPr>
        <w:t>TABLE 13</w:t>
      </w:r>
    </w:p>
    <w:p w14:paraId="1534614E" w14:textId="3BCB1F54" w:rsidR="003E0F5A" w:rsidRPr="002D6A0C" w:rsidRDefault="003E0F5A" w:rsidP="00817F05">
      <w:pPr>
        <w:spacing w:after="0"/>
        <w:jc w:val="center"/>
        <w:rPr>
          <w:color w:val="000000" w:themeColor="text1"/>
          <w:sz w:val="16"/>
          <w:szCs w:val="16"/>
        </w:rPr>
      </w:pPr>
      <w:r>
        <w:rPr>
          <w:color w:val="000000" w:themeColor="text1"/>
          <w:sz w:val="16"/>
          <w:szCs w:val="16"/>
        </w:rPr>
        <w:t>Top Feature Importances</w:t>
      </w:r>
    </w:p>
    <w:tbl>
      <w:tblPr>
        <w:tblW w:w="1698" w:type="dxa"/>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58"/>
        <w:gridCol w:w="1040"/>
      </w:tblGrid>
      <w:tr w:rsidR="002978CD" w:rsidRPr="002978CD" w14:paraId="77E45728" w14:textId="77777777" w:rsidTr="003E0F5A">
        <w:trPr>
          <w:trHeight w:val="196"/>
          <w:tblHeader/>
          <w:tblCellSpacing w:w="15" w:type="dxa"/>
          <w:jc w:val="center"/>
        </w:trPr>
        <w:tc>
          <w:tcPr>
            <w:tcW w:w="0" w:type="auto"/>
            <w:vAlign w:val="center"/>
            <w:hideMark/>
          </w:tcPr>
          <w:p w14:paraId="3A31BB4C" w14:textId="77777777" w:rsidR="002978CD" w:rsidRPr="002978CD" w:rsidRDefault="002978CD" w:rsidP="002978CD">
            <w:pPr>
              <w:spacing w:after="0"/>
              <w:rPr>
                <w:b/>
                <w:bCs/>
                <w:sz w:val="16"/>
                <w:szCs w:val="16"/>
              </w:rPr>
            </w:pPr>
            <w:r w:rsidRPr="002978CD">
              <w:rPr>
                <w:b/>
                <w:bCs/>
                <w:sz w:val="16"/>
                <w:szCs w:val="16"/>
              </w:rPr>
              <w:t>Feature</w:t>
            </w:r>
          </w:p>
        </w:tc>
        <w:tc>
          <w:tcPr>
            <w:tcW w:w="995" w:type="dxa"/>
            <w:vAlign w:val="center"/>
            <w:hideMark/>
          </w:tcPr>
          <w:p w14:paraId="20EB2482" w14:textId="77777777" w:rsidR="002978CD" w:rsidRPr="002978CD" w:rsidRDefault="002978CD" w:rsidP="002978CD">
            <w:pPr>
              <w:spacing w:after="0"/>
              <w:rPr>
                <w:b/>
                <w:bCs/>
                <w:sz w:val="16"/>
                <w:szCs w:val="16"/>
              </w:rPr>
            </w:pPr>
            <w:r w:rsidRPr="002978CD">
              <w:rPr>
                <w:b/>
                <w:bCs/>
                <w:sz w:val="16"/>
                <w:szCs w:val="16"/>
              </w:rPr>
              <w:t>Importance</w:t>
            </w:r>
          </w:p>
        </w:tc>
      </w:tr>
      <w:tr w:rsidR="002978CD" w:rsidRPr="002978CD" w14:paraId="707F9057" w14:textId="77777777" w:rsidTr="003E0F5A">
        <w:trPr>
          <w:trHeight w:val="196"/>
          <w:tblCellSpacing w:w="15" w:type="dxa"/>
          <w:jc w:val="center"/>
        </w:trPr>
        <w:tc>
          <w:tcPr>
            <w:tcW w:w="0" w:type="auto"/>
            <w:vAlign w:val="center"/>
            <w:hideMark/>
          </w:tcPr>
          <w:p w14:paraId="0DF081C3" w14:textId="77777777" w:rsidR="002978CD" w:rsidRPr="002978CD" w:rsidRDefault="002978CD" w:rsidP="002978CD">
            <w:pPr>
              <w:spacing w:after="0"/>
              <w:rPr>
                <w:sz w:val="16"/>
                <w:szCs w:val="16"/>
              </w:rPr>
            </w:pPr>
            <w:r w:rsidRPr="002978CD">
              <w:rPr>
                <w:sz w:val="16"/>
                <w:szCs w:val="16"/>
              </w:rPr>
              <w:t>odor_n</w:t>
            </w:r>
          </w:p>
        </w:tc>
        <w:tc>
          <w:tcPr>
            <w:tcW w:w="995" w:type="dxa"/>
            <w:vAlign w:val="center"/>
            <w:hideMark/>
          </w:tcPr>
          <w:p w14:paraId="5EAEBC6D" w14:textId="77777777" w:rsidR="002978CD" w:rsidRPr="002978CD" w:rsidRDefault="002978CD" w:rsidP="002978CD">
            <w:pPr>
              <w:spacing w:after="0"/>
              <w:rPr>
                <w:sz w:val="16"/>
                <w:szCs w:val="16"/>
              </w:rPr>
            </w:pPr>
            <w:r w:rsidRPr="002978CD">
              <w:rPr>
                <w:sz w:val="16"/>
                <w:szCs w:val="16"/>
              </w:rPr>
              <w:t>0.539</w:t>
            </w:r>
          </w:p>
        </w:tc>
      </w:tr>
      <w:tr w:rsidR="002978CD" w:rsidRPr="002978CD" w14:paraId="36986D3B" w14:textId="77777777" w:rsidTr="003E0F5A">
        <w:trPr>
          <w:trHeight w:val="210"/>
          <w:tblCellSpacing w:w="15" w:type="dxa"/>
          <w:jc w:val="center"/>
        </w:trPr>
        <w:tc>
          <w:tcPr>
            <w:tcW w:w="0" w:type="auto"/>
            <w:vAlign w:val="center"/>
            <w:hideMark/>
          </w:tcPr>
          <w:p w14:paraId="68D14546" w14:textId="77777777" w:rsidR="002978CD" w:rsidRPr="002978CD" w:rsidRDefault="002978CD" w:rsidP="002978CD">
            <w:pPr>
              <w:spacing w:after="0"/>
              <w:rPr>
                <w:sz w:val="16"/>
                <w:szCs w:val="16"/>
              </w:rPr>
            </w:pPr>
            <w:r w:rsidRPr="002978CD">
              <w:rPr>
                <w:sz w:val="16"/>
                <w:szCs w:val="16"/>
              </w:rPr>
              <w:t>bruises_t</w:t>
            </w:r>
          </w:p>
        </w:tc>
        <w:tc>
          <w:tcPr>
            <w:tcW w:w="995" w:type="dxa"/>
            <w:vAlign w:val="center"/>
            <w:hideMark/>
          </w:tcPr>
          <w:p w14:paraId="3F5B8F62" w14:textId="77777777" w:rsidR="002978CD" w:rsidRPr="002978CD" w:rsidRDefault="002978CD" w:rsidP="002978CD">
            <w:pPr>
              <w:spacing w:after="0"/>
              <w:rPr>
                <w:sz w:val="16"/>
                <w:szCs w:val="16"/>
              </w:rPr>
            </w:pPr>
            <w:r w:rsidRPr="002978CD">
              <w:rPr>
                <w:sz w:val="16"/>
                <w:szCs w:val="16"/>
              </w:rPr>
              <w:t>0.226</w:t>
            </w:r>
          </w:p>
        </w:tc>
      </w:tr>
      <w:tr w:rsidR="002978CD" w:rsidRPr="002978CD" w14:paraId="47FF58A5" w14:textId="77777777" w:rsidTr="003E0F5A">
        <w:trPr>
          <w:trHeight w:val="196"/>
          <w:tblCellSpacing w:w="15" w:type="dxa"/>
          <w:jc w:val="center"/>
        </w:trPr>
        <w:tc>
          <w:tcPr>
            <w:tcW w:w="0" w:type="auto"/>
            <w:vAlign w:val="center"/>
            <w:hideMark/>
          </w:tcPr>
          <w:p w14:paraId="10A346FB" w14:textId="77777777" w:rsidR="002978CD" w:rsidRPr="002978CD" w:rsidRDefault="002978CD" w:rsidP="002978CD">
            <w:pPr>
              <w:spacing w:after="0"/>
              <w:rPr>
                <w:sz w:val="16"/>
                <w:szCs w:val="16"/>
              </w:rPr>
            </w:pPr>
            <w:r w:rsidRPr="002978CD">
              <w:rPr>
                <w:sz w:val="16"/>
                <w:szCs w:val="16"/>
              </w:rPr>
              <w:t>odor_p</w:t>
            </w:r>
          </w:p>
        </w:tc>
        <w:tc>
          <w:tcPr>
            <w:tcW w:w="995" w:type="dxa"/>
            <w:vAlign w:val="center"/>
            <w:hideMark/>
          </w:tcPr>
          <w:p w14:paraId="62E6B6CA" w14:textId="77777777" w:rsidR="002978CD" w:rsidRPr="002978CD" w:rsidRDefault="002978CD" w:rsidP="002978CD">
            <w:pPr>
              <w:spacing w:after="0"/>
              <w:rPr>
                <w:sz w:val="16"/>
                <w:szCs w:val="16"/>
              </w:rPr>
            </w:pPr>
            <w:r w:rsidRPr="002978CD">
              <w:rPr>
                <w:sz w:val="16"/>
                <w:szCs w:val="16"/>
              </w:rPr>
              <w:t>0.103</w:t>
            </w:r>
          </w:p>
        </w:tc>
      </w:tr>
    </w:tbl>
    <w:p w14:paraId="2862E629" w14:textId="1BA174AF" w:rsidR="002978CD" w:rsidRPr="002978CD" w:rsidRDefault="002978CD" w:rsidP="002978CD">
      <w:pPr>
        <w:pStyle w:val="NormalWeb"/>
        <w:spacing w:before="0" w:beforeAutospacing="0" w:after="0" w:afterAutospacing="0"/>
        <w:rPr>
          <w:sz w:val="20"/>
          <w:szCs w:val="20"/>
        </w:rPr>
      </w:pPr>
      <w:r w:rsidRPr="002978CD">
        <w:rPr>
          <w:color w:val="000000" w:themeColor="text1"/>
          <w:sz w:val="20"/>
          <w:szCs w:val="20"/>
        </w:rPr>
        <w:br/>
      </w:r>
      <w:r w:rsidRPr="002978CD">
        <w:rPr>
          <w:sz w:val="20"/>
          <w:szCs w:val="20"/>
        </w:rPr>
        <w:t>Odor-related attributes dominate the decision process, followed by bruising characteristics, while cap and gill colors contribute marginally.</w:t>
      </w:r>
      <w:r w:rsidRPr="002978CD">
        <w:rPr>
          <w:sz w:val="20"/>
          <w:szCs w:val="20"/>
        </w:rPr>
        <w:br/>
        <w:t xml:space="preserve">The Decision Tree achieves almost flawless discrimination, reflected by an ROC-AUC of </w:t>
      </w:r>
      <w:r w:rsidRPr="003D13C4">
        <w:rPr>
          <w:rStyle w:val="Strong"/>
          <w:b w:val="0"/>
          <w:bCs w:val="0"/>
          <w:sz w:val="20"/>
          <w:szCs w:val="20"/>
        </w:rPr>
        <w:t>1.000</w:t>
      </w:r>
      <w:r w:rsidRPr="002978CD">
        <w:rPr>
          <w:sz w:val="20"/>
          <w:szCs w:val="20"/>
        </w:rPr>
        <w:t xml:space="preserve"> and perfect specificity</w:t>
      </w:r>
      <w:r w:rsidR="003E0F5A">
        <w:rPr>
          <w:sz w:val="20"/>
          <w:szCs w:val="20"/>
        </w:rPr>
        <w:t>(Table 12)</w:t>
      </w:r>
      <w:r w:rsidRPr="002978CD">
        <w:rPr>
          <w:sz w:val="20"/>
          <w:szCs w:val="20"/>
        </w:rPr>
        <w:t>. The tree structure confirms that odor and bruises are the primary determinants of mushroom toxicity; early splits consistently occur on these attributes</w:t>
      </w:r>
      <w:r w:rsidR="003E0F5A">
        <w:rPr>
          <w:sz w:val="20"/>
          <w:szCs w:val="20"/>
        </w:rPr>
        <w:t xml:space="preserve"> (Table 13)</w:t>
      </w:r>
      <w:r w:rsidRPr="002978CD">
        <w:rPr>
          <w:sz w:val="20"/>
          <w:szCs w:val="20"/>
        </w:rPr>
        <w:t>. Secondary visual features contribute relatively little, consistent with their low impurity-based importance scores. The results demonstrate that the dataset is highly separable and that a well-regularized Decision Tree can capture its structure with exceptional accuracy.</w:t>
      </w:r>
      <w:r w:rsidR="00092621">
        <w:rPr>
          <w:sz w:val="20"/>
          <w:szCs w:val="20"/>
        </w:rPr>
        <w:br/>
      </w:r>
      <w:r w:rsidR="00092621" w:rsidRPr="00092621">
        <w:rPr>
          <w:sz w:val="20"/>
          <w:szCs w:val="20"/>
        </w:rPr>
        <w:t>Th</w:t>
      </w:r>
      <w:r w:rsidR="00092621">
        <w:rPr>
          <w:sz w:val="20"/>
          <w:szCs w:val="20"/>
        </w:rPr>
        <w:t>e</w:t>
      </w:r>
      <w:r w:rsidR="00092621" w:rsidRPr="00092621">
        <w:rPr>
          <w:sz w:val="20"/>
          <w:szCs w:val="20"/>
        </w:rPr>
        <w:t xml:space="preserve"> fig</w:t>
      </w:r>
      <w:r w:rsidR="00092621">
        <w:rPr>
          <w:sz w:val="20"/>
          <w:szCs w:val="20"/>
        </w:rPr>
        <w:t>. 3</w:t>
      </w:r>
      <w:r w:rsidR="00092621" w:rsidRPr="00092621">
        <w:rPr>
          <w:sz w:val="20"/>
          <w:szCs w:val="20"/>
        </w:rPr>
        <w:t xml:space="preserve"> illustrates the final Decision Tree learned from the reduced mushroom dataset. Each internal node represents a feature-based split (e.g., odor or bruises), and the leaf nodes correspond to the predicted class labels (edible or poisonous).</w:t>
      </w:r>
    </w:p>
    <w:p w14:paraId="2338DFEB" w14:textId="5B68337E" w:rsidR="002978CD" w:rsidRDefault="00B81C65" w:rsidP="00092621">
      <w:pPr>
        <w:spacing w:after="240"/>
        <w:jc w:val="center"/>
        <w:rPr>
          <w:color w:val="000000" w:themeColor="text1"/>
          <w:sz w:val="20"/>
          <w:szCs w:val="20"/>
        </w:rPr>
      </w:pPr>
      <w:r w:rsidRPr="00B81C65">
        <w:rPr>
          <w:noProof/>
          <w:color w:val="000000" w:themeColor="text1"/>
          <w:sz w:val="20"/>
          <w:szCs w:val="20"/>
        </w:rPr>
        <w:drawing>
          <wp:inline distT="0" distB="0" distL="0" distR="0" wp14:anchorId="4F17B2E6" wp14:editId="7185CC7B">
            <wp:extent cx="2640965" cy="1581150"/>
            <wp:effectExtent l="0" t="0" r="635" b="6350"/>
            <wp:docPr id="240165271" name="Resim 1" descr="diyagram, çizgi, plan,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65271" name="Resim 1" descr="diyagram, çizgi, plan, tasarım içeren bir resim&#10;&#10;Yapay zeka tarafından oluşturulmuş içerik yanlış olabilir."/>
                    <pic:cNvPicPr/>
                  </pic:nvPicPr>
                  <pic:blipFill>
                    <a:blip r:embed="rId9"/>
                    <a:stretch>
                      <a:fillRect/>
                    </a:stretch>
                  </pic:blipFill>
                  <pic:spPr>
                    <a:xfrm>
                      <a:off x="0" y="0"/>
                      <a:ext cx="2640965" cy="1581150"/>
                    </a:xfrm>
                    <a:prstGeom prst="rect">
                      <a:avLst/>
                    </a:prstGeom>
                  </pic:spPr>
                </pic:pic>
              </a:graphicData>
            </a:graphic>
          </wp:inline>
        </w:drawing>
      </w:r>
      <w:r w:rsidR="003E0F5A">
        <w:rPr>
          <w:color w:val="000000" w:themeColor="text1"/>
          <w:sz w:val="20"/>
          <w:szCs w:val="20"/>
        </w:rPr>
        <w:br/>
      </w:r>
      <w:r w:rsidR="003E0F5A" w:rsidRPr="00092621">
        <w:rPr>
          <w:color w:val="000000" w:themeColor="text1"/>
          <w:sz w:val="16"/>
          <w:szCs w:val="16"/>
        </w:rPr>
        <w:t>Fig</w:t>
      </w:r>
      <w:r w:rsidR="00092621" w:rsidRPr="00092621">
        <w:rPr>
          <w:color w:val="000000" w:themeColor="text1"/>
          <w:sz w:val="16"/>
          <w:szCs w:val="16"/>
        </w:rPr>
        <w:t>.</w:t>
      </w:r>
      <w:r w:rsidR="003E0F5A" w:rsidRPr="00092621">
        <w:rPr>
          <w:color w:val="000000" w:themeColor="text1"/>
          <w:sz w:val="16"/>
          <w:szCs w:val="16"/>
        </w:rPr>
        <w:t xml:space="preserve"> 3 </w:t>
      </w:r>
      <w:r w:rsidR="00092621" w:rsidRPr="00092621">
        <w:rPr>
          <w:color w:val="000000" w:themeColor="text1"/>
          <w:sz w:val="16"/>
          <w:szCs w:val="16"/>
        </w:rPr>
        <w:t>Visualized Structure of the Optimized DT classifier</w:t>
      </w:r>
    </w:p>
    <w:p w14:paraId="7696EEF9" w14:textId="61B22AA1" w:rsidR="002978CD" w:rsidRPr="00C322F7" w:rsidRDefault="002978CD" w:rsidP="00B26513">
      <w:pPr>
        <w:pStyle w:val="Heading3"/>
        <w:spacing w:after="0"/>
        <w:rPr>
          <w:rFonts w:ascii="Times New Roman" w:hAnsi="Times New Roman" w:cs="Times New Roman"/>
          <w:b/>
          <w:bCs/>
          <w:i/>
          <w:iCs/>
          <w:color w:val="000000" w:themeColor="text1"/>
          <w:sz w:val="20"/>
          <w:szCs w:val="20"/>
        </w:rPr>
      </w:pPr>
      <w:r w:rsidRPr="00C322F7">
        <w:rPr>
          <w:rFonts w:ascii="Times New Roman" w:hAnsi="Times New Roman" w:cs="Times New Roman"/>
          <w:b/>
          <w:bCs/>
          <w:i/>
          <w:iCs/>
          <w:color w:val="000000" w:themeColor="text1"/>
          <w:sz w:val="20"/>
          <w:szCs w:val="20"/>
        </w:rPr>
        <w:t>5.2.</w:t>
      </w:r>
      <w:r w:rsidR="00B81C65" w:rsidRPr="00C322F7">
        <w:rPr>
          <w:rFonts w:ascii="Times New Roman" w:hAnsi="Times New Roman" w:cs="Times New Roman"/>
          <w:b/>
          <w:bCs/>
          <w:i/>
          <w:iCs/>
          <w:color w:val="000000" w:themeColor="text1"/>
          <w:sz w:val="20"/>
          <w:szCs w:val="20"/>
        </w:rPr>
        <w:t>5</w:t>
      </w:r>
      <w:r w:rsidRPr="00C322F7">
        <w:rPr>
          <w:rFonts w:ascii="Times New Roman" w:hAnsi="Times New Roman" w:cs="Times New Roman"/>
          <w:b/>
          <w:bCs/>
          <w:i/>
          <w:iCs/>
          <w:color w:val="000000" w:themeColor="text1"/>
          <w:sz w:val="20"/>
          <w:szCs w:val="20"/>
        </w:rPr>
        <w:t xml:space="preserve"> Random Forest</w:t>
      </w:r>
    </w:p>
    <w:p w14:paraId="0CA8DCAD" w14:textId="77777777" w:rsidR="00817F05" w:rsidRPr="00B26513" w:rsidRDefault="00817F05" w:rsidP="00B26513">
      <w:pPr>
        <w:pStyle w:val="Heading3"/>
        <w:spacing w:after="0"/>
        <w:rPr>
          <w:rFonts w:ascii="Times New Roman" w:hAnsi="Times New Roman" w:cs="Times New Roman"/>
          <w:b/>
          <w:bCs/>
          <w:color w:val="000000" w:themeColor="text1"/>
          <w:sz w:val="20"/>
          <w:szCs w:val="20"/>
        </w:rPr>
      </w:pPr>
    </w:p>
    <w:p w14:paraId="61945011" w14:textId="4FA29731" w:rsidR="00B81C65" w:rsidRPr="00B26513" w:rsidRDefault="00B81C65" w:rsidP="00B26513">
      <w:pPr>
        <w:pStyle w:val="NormalWeb"/>
        <w:spacing w:before="0" w:beforeAutospacing="0" w:after="0" w:afterAutospacing="0"/>
        <w:rPr>
          <w:color w:val="000000" w:themeColor="text1"/>
          <w:sz w:val="20"/>
          <w:szCs w:val="20"/>
        </w:rPr>
      </w:pPr>
      <w:r w:rsidRPr="00B26513">
        <w:rPr>
          <w:color w:val="000000" w:themeColor="text1"/>
          <w:sz w:val="20"/>
          <w:szCs w:val="20"/>
        </w:rPr>
        <w:t xml:space="preserve">Random Forest demonstrated near-perfect performance on the mushroom classification task due to its ability to model non-linear interactions and aggregate predictions from multiple decision trees. Hyperparameter optimization via GridSearchCV (10-fold CV) revealed that models </w:t>
      </w:r>
      <w:r w:rsidRPr="00B26513">
        <w:rPr>
          <w:color w:val="000000" w:themeColor="text1"/>
          <w:sz w:val="20"/>
          <w:szCs w:val="20"/>
        </w:rPr>
        <w:lastRenderedPageBreak/>
        <w:t xml:space="preserve">with moderately deep trees (max_depth = 20), small leaf and split thresholds, and √–based feature subsampling consistently achieved the highest performance. The best-performing configuration </w:t>
      </w:r>
      <w:r w:rsidR="006F3F21">
        <w:rPr>
          <w:color w:val="000000" w:themeColor="text1"/>
          <w:sz w:val="20"/>
          <w:szCs w:val="20"/>
        </w:rPr>
        <w:t>showed in Table 14</w:t>
      </w:r>
      <w:r w:rsidRPr="00B26513">
        <w:rPr>
          <w:color w:val="000000" w:themeColor="text1"/>
          <w:sz w:val="20"/>
          <w:szCs w:val="20"/>
        </w:rPr>
        <w:t xml:space="preserve"> achieving a cross-validated accuracy </w:t>
      </w:r>
      <w:r w:rsidRPr="003D13C4">
        <w:rPr>
          <w:color w:val="000000" w:themeColor="text1"/>
          <w:sz w:val="20"/>
          <w:szCs w:val="20"/>
        </w:rPr>
        <w:t>of</w:t>
      </w:r>
      <w:r w:rsidRPr="003D13C4">
        <w:rPr>
          <w:b/>
          <w:bCs/>
          <w:color w:val="000000" w:themeColor="text1"/>
          <w:sz w:val="20"/>
          <w:szCs w:val="20"/>
        </w:rPr>
        <w:t xml:space="preserve"> </w:t>
      </w:r>
      <w:r w:rsidRPr="003D13C4">
        <w:rPr>
          <w:rStyle w:val="Strong"/>
          <w:b w:val="0"/>
          <w:bCs w:val="0"/>
          <w:color w:val="000000" w:themeColor="text1"/>
          <w:sz w:val="20"/>
          <w:szCs w:val="20"/>
        </w:rPr>
        <w:t>0.9988</w:t>
      </w:r>
      <w:r w:rsidRPr="00B26513">
        <w:rPr>
          <w:color w:val="000000" w:themeColor="text1"/>
          <w:sz w:val="20"/>
          <w:szCs w:val="20"/>
        </w:rPr>
        <w:t xml:space="preserve"> and ROC-AUC of </w:t>
      </w:r>
      <w:r w:rsidRPr="003D13C4">
        <w:rPr>
          <w:rStyle w:val="Strong"/>
          <w:b w:val="0"/>
          <w:bCs w:val="0"/>
          <w:i/>
          <w:iCs/>
          <w:color w:val="000000" w:themeColor="text1"/>
          <w:sz w:val="20"/>
          <w:szCs w:val="20"/>
        </w:rPr>
        <w:t>0.99994</w:t>
      </w:r>
      <w:r w:rsidRPr="003D13C4">
        <w:rPr>
          <w:b/>
          <w:bCs/>
          <w:i/>
          <w:iCs/>
          <w:color w:val="000000" w:themeColor="text1"/>
          <w:sz w:val="20"/>
          <w:szCs w:val="20"/>
        </w:rPr>
        <w:t>.</w:t>
      </w:r>
    </w:p>
    <w:p w14:paraId="1CFB849C" w14:textId="4C4FF288" w:rsidR="00B81C65" w:rsidRDefault="00B81C65" w:rsidP="000A6A9F">
      <w:pPr>
        <w:pStyle w:val="NormalWeb"/>
        <w:spacing w:before="0" w:beforeAutospacing="0" w:after="0" w:afterAutospacing="0"/>
        <w:rPr>
          <w:color w:val="000000" w:themeColor="text1"/>
          <w:sz w:val="20"/>
          <w:szCs w:val="20"/>
        </w:rPr>
      </w:pPr>
      <w:r w:rsidRPr="00B26513">
        <w:rPr>
          <w:color w:val="000000" w:themeColor="text1"/>
          <w:sz w:val="20"/>
          <w:szCs w:val="20"/>
        </w:rPr>
        <w:t xml:space="preserve">The final model achieved </w:t>
      </w:r>
      <w:r w:rsidRPr="003D13C4">
        <w:rPr>
          <w:rStyle w:val="Strong"/>
          <w:b w:val="0"/>
          <w:bCs w:val="0"/>
          <w:i/>
          <w:iCs/>
          <w:color w:val="000000" w:themeColor="text1"/>
          <w:sz w:val="20"/>
          <w:szCs w:val="20"/>
        </w:rPr>
        <w:t>0.9994 test accuracy</w:t>
      </w:r>
      <w:r w:rsidRPr="003D13C4">
        <w:rPr>
          <w:b/>
          <w:bCs/>
          <w:i/>
          <w:iCs/>
          <w:color w:val="000000" w:themeColor="text1"/>
          <w:sz w:val="20"/>
          <w:szCs w:val="20"/>
        </w:rPr>
        <w:t xml:space="preserve">, </w:t>
      </w:r>
      <w:r w:rsidRPr="00B26513">
        <w:rPr>
          <w:color w:val="000000" w:themeColor="text1"/>
          <w:sz w:val="20"/>
          <w:szCs w:val="20"/>
        </w:rPr>
        <w:t xml:space="preserve">with only one false negative and no false positives, yielding perfect precision (1.000), specificity (1.000), and a near-perfect recall of 0.999. The ROC curve exhibited complete separability between edible and poisonous classes, producing an AUC of </w:t>
      </w:r>
      <w:r w:rsidRPr="003D13C4">
        <w:rPr>
          <w:rStyle w:val="Strong"/>
          <w:b w:val="0"/>
          <w:bCs w:val="0"/>
          <w:i/>
          <w:iCs/>
          <w:color w:val="000000" w:themeColor="text1"/>
          <w:sz w:val="20"/>
          <w:szCs w:val="20"/>
        </w:rPr>
        <w:t>1.0000</w:t>
      </w:r>
      <w:r w:rsidRPr="003D13C4">
        <w:rPr>
          <w:b/>
          <w:bCs/>
          <w:i/>
          <w:iCs/>
          <w:color w:val="000000" w:themeColor="text1"/>
          <w:sz w:val="20"/>
          <w:szCs w:val="20"/>
        </w:rPr>
        <w:t>.</w:t>
      </w:r>
      <w:r w:rsidRPr="00B26513">
        <w:rPr>
          <w:color w:val="000000" w:themeColor="text1"/>
          <w:sz w:val="20"/>
          <w:szCs w:val="20"/>
        </w:rPr>
        <w:t xml:space="preserve"> Feature importance analysis showed that odor- and bruise-related attributes dominate prediction decisions, with odor_n, odor_f, gill-size_n, and bruises_t contributing most prominently. These results demonstrate that Random Forest provides one of the most stable and expressive models for this dataset, offering high interpretability alongside exceptional predictive performance.</w:t>
      </w:r>
    </w:p>
    <w:p w14:paraId="7DD7B3C6" w14:textId="77777777" w:rsidR="009739E3" w:rsidRDefault="009739E3" w:rsidP="000A6A9F">
      <w:pPr>
        <w:pStyle w:val="NormalWeb"/>
        <w:spacing w:before="0" w:beforeAutospacing="0" w:after="0" w:afterAutospacing="0"/>
        <w:rPr>
          <w:color w:val="000000" w:themeColor="text1"/>
          <w:sz w:val="20"/>
          <w:szCs w:val="20"/>
        </w:rPr>
      </w:pPr>
    </w:p>
    <w:p w14:paraId="68F078DB" w14:textId="76BF3874" w:rsidR="009739E3" w:rsidRPr="002D6A0C" w:rsidRDefault="009739E3" w:rsidP="002D6A0C">
      <w:pPr>
        <w:pStyle w:val="NormalWeb"/>
        <w:spacing w:before="0" w:beforeAutospacing="0" w:after="0" w:afterAutospacing="0"/>
        <w:jc w:val="center"/>
        <w:rPr>
          <w:color w:val="000000" w:themeColor="text1"/>
          <w:sz w:val="16"/>
          <w:szCs w:val="16"/>
        </w:rPr>
      </w:pPr>
      <w:r w:rsidRPr="002D6A0C">
        <w:rPr>
          <w:color w:val="000000" w:themeColor="text1"/>
          <w:sz w:val="16"/>
          <w:szCs w:val="16"/>
        </w:rPr>
        <w:t>TABLE 14</w:t>
      </w:r>
    </w:p>
    <w:p w14:paraId="3D60D3EF" w14:textId="46AF3DF5" w:rsidR="009739E3" w:rsidRPr="002D6A0C" w:rsidRDefault="009739E3" w:rsidP="002D6A0C">
      <w:pPr>
        <w:pStyle w:val="NormalWeb"/>
        <w:spacing w:before="0" w:beforeAutospacing="0" w:after="0" w:afterAutospacing="0"/>
        <w:jc w:val="center"/>
        <w:rPr>
          <w:color w:val="000000" w:themeColor="text1"/>
          <w:sz w:val="16"/>
          <w:szCs w:val="16"/>
        </w:rPr>
      </w:pPr>
      <w:r w:rsidRPr="002D6A0C">
        <w:rPr>
          <w:color w:val="000000" w:themeColor="text1"/>
          <w:sz w:val="16"/>
          <w:szCs w:val="16"/>
        </w:rPr>
        <w:t>Best Hyperparameters Identified by GridSearchCV</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0"/>
        <w:gridCol w:w="814"/>
      </w:tblGrid>
      <w:tr w:rsidR="00B26513" w:rsidRPr="00B26513" w14:paraId="09769A4B" w14:textId="77777777" w:rsidTr="00B26513">
        <w:trPr>
          <w:tblHeader/>
          <w:tblCellSpacing w:w="15" w:type="dxa"/>
          <w:jc w:val="center"/>
        </w:trPr>
        <w:tc>
          <w:tcPr>
            <w:tcW w:w="0" w:type="auto"/>
            <w:vAlign w:val="center"/>
            <w:hideMark/>
          </w:tcPr>
          <w:p w14:paraId="05F1ABB4" w14:textId="77777777" w:rsidR="00B81C65" w:rsidRPr="00B81C65" w:rsidRDefault="00B81C65" w:rsidP="00B26513">
            <w:pPr>
              <w:spacing w:after="0"/>
              <w:rPr>
                <w:b/>
                <w:bCs/>
                <w:color w:val="000000" w:themeColor="text1"/>
                <w:sz w:val="16"/>
                <w:szCs w:val="16"/>
              </w:rPr>
            </w:pPr>
            <w:r w:rsidRPr="00B81C65">
              <w:rPr>
                <w:b/>
                <w:bCs/>
                <w:color w:val="000000" w:themeColor="text1"/>
                <w:sz w:val="16"/>
                <w:szCs w:val="16"/>
              </w:rPr>
              <w:t>Parameter</w:t>
            </w:r>
          </w:p>
        </w:tc>
        <w:tc>
          <w:tcPr>
            <w:tcW w:w="0" w:type="auto"/>
            <w:vAlign w:val="center"/>
            <w:hideMark/>
          </w:tcPr>
          <w:p w14:paraId="2354DB87" w14:textId="77777777" w:rsidR="00B81C65" w:rsidRPr="00B81C65" w:rsidRDefault="00B81C65" w:rsidP="00B26513">
            <w:pPr>
              <w:spacing w:after="0"/>
              <w:rPr>
                <w:b/>
                <w:bCs/>
                <w:color w:val="000000" w:themeColor="text1"/>
                <w:sz w:val="16"/>
                <w:szCs w:val="16"/>
              </w:rPr>
            </w:pPr>
            <w:r w:rsidRPr="00B81C65">
              <w:rPr>
                <w:b/>
                <w:bCs/>
                <w:color w:val="000000" w:themeColor="text1"/>
                <w:sz w:val="16"/>
                <w:szCs w:val="16"/>
              </w:rPr>
              <w:t>Best Value</w:t>
            </w:r>
          </w:p>
        </w:tc>
      </w:tr>
      <w:tr w:rsidR="00B26513" w:rsidRPr="00B26513" w14:paraId="3AA4E510" w14:textId="77777777" w:rsidTr="00B26513">
        <w:trPr>
          <w:tblCellSpacing w:w="15" w:type="dxa"/>
          <w:jc w:val="center"/>
        </w:trPr>
        <w:tc>
          <w:tcPr>
            <w:tcW w:w="0" w:type="auto"/>
            <w:vAlign w:val="center"/>
            <w:hideMark/>
          </w:tcPr>
          <w:p w14:paraId="2609F754" w14:textId="77777777" w:rsidR="00B81C65" w:rsidRPr="00B81C65" w:rsidRDefault="00B81C65" w:rsidP="00B26513">
            <w:pPr>
              <w:spacing w:after="0"/>
              <w:rPr>
                <w:color w:val="000000" w:themeColor="text1"/>
                <w:sz w:val="16"/>
                <w:szCs w:val="16"/>
              </w:rPr>
            </w:pPr>
            <w:r w:rsidRPr="00B81C65">
              <w:rPr>
                <w:color w:val="000000" w:themeColor="text1"/>
                <w:sz w:val="16"/>
                <w:szCs w:val="16"/>
              </w:rPr>
              <w:t>n_estimators</w:t>
            </w:r>
          </w:p>
        </w:tc>
        <w:tc>
          <w:tcPr>
            <w:tcW w:w="0" w:type="auto"/>
            <w:vAlign w:val="center"/>
            <w:hideMark/>
          </w:tcPr>
          <w:p w14:paraId="67622150" w14:textId="77777777" w:rsidR="00B81C65" w:rsidRPr="00B81C65" w:rsidRDefault="00B81C65" w:rsidP="00B26513">
            <w:pPr>
              <w:spacing w:after="0"/>
              <w:rPr>
                <w:color w:val="000000" w:themeColor="text1"/>
                <w:sz w:val="16"/>
                <w:szCs w:val="16"/>
              </w:rPr>
            </w:pPr>
            <w:r w:rsidRPr="00B81C65">
              <w:rPr>
                <w:color w:val="000000" w:themeColor="text1"/>
                <w:sz w:val="16"/>
                <w:szCs w:val="16"/>
              </w:rPr>
              <w:t>200</w:t>
            </w:r>
          </w:p>
        </w:tc>
      </w:tr>
      <w:tr w:rsidR="00B26513" w:rsidRPr="00B26513" w14:paraId="2F9A958C" w14:textId="77777777" w:rsidTr="00B26513">
        <w:trPr>
          <w:tblCellSpacing w:w="15" w:type="dxa"/>
          <w:jc w:val="center"/>
        </w:trPr>
        <w:tc>
          <w:tcPr>
            <w:tcW w:w="0" w:type="auto"/>
            <w:vAlign w:val="center"/>
            <w:hideMark/>
          </w:tcPr>
          <w:p w14:paraId="62F458F9" w14:textId="77777777" w:rsidR="00B81C65" w:rsidRPr="00B81C65" w:rsidRDefault="00B81C65" w:rsidP="00B26513">
            <w:pPr>
              <w:spacing w:after="0"/>
              <w:rPr>
                <w:color w:val="000000" w:themeColor="text1"/>
                <w:sz w:val="16"/>
                <w:szCs w:val="16"/>
              </w:rPr>
            </w:pPr>
            <w:r w:rsidRPr="00B81C65">
              <w:rPr>
                <w:color w:val="000000" w:themeColor="text1"/>
                <w:sz w:val="16"/>
                <w:szCs w:val="16"/>
              </w:rPr>
              <w:t>max_depth</w:t>
            </w:r>
          </w:p>
        </w:tc>
        <w:tc>
          <w:tcPr>
            <w:tcW w:w="0" w:type="auto"/>
            <w:vAlign w:val="center"/>
            <w:hideMark/>
          </w:tcPr>
          <w:p w14:paraId="53063135" w14:textId="77777777" w:rsidR="00B81C65" w:rsidRPr="00B81C65" w:rsidRDefault="00B81C65" w:rsidP="00B26513">
            <w:pPr>
              <w:spacing w:after="0"/>
              <w:rPr>
                <w:color w:val="000000" w:themeColor="text1"/>
                <w:sz w:val="16"/>
                <w:szCs w:val="16"/>
              </w:rPr>
            </w:pPr>
            <w:r w:rsidRPr="00B81C65">
              <w:rPr>
                <w:color w:val="000000" w:themeColor="text1"/>
                <w:sz w:val="16"/>
                <w:szCs w:val="16"/>
              </w:rPr>
              <w:t>20</w:t>
            </w:r>
          </w:p>
        </w:tc>
      </w:tr>
      <w:tr w:rsidR="00B26513" w:rsidRPr="00B26513" w14:paraId="16AA4D2D" w14:textId="77777777" w:rsidTr="00B26513">
        <w:trPr>
          <w:tblCellSpacing w:w="15" w:type="dxa"/>
          <w:jc w:val="center"/>
        </w:trPr>
        <w:tc>
          <w:tcPr>
            <w:tcW w:w="0" w:type="auto"/>
            <w:vAlign w:val="center"/>
            <w:hideMark/>
          </w:tcPr>
          <w:p w14:paraId="5867E6C9" w14:textId="77777777" w:rsidR="00B81C65" w:rsidRPr="00B81C65" w:rsidRDefault="00B81C65" w:rsidP="00B26513">
            <w:pPr>
              <w:spacing w:after="0"/>
              <w:rPr>
                <w:color w:val="000000" w:themeColor="text1"/>
                <w:sz w:val="16"/>
                <w:szCs w:val="16"/>
              </w:rPr>
            </w:pPr>
            <w:r w:rsidRPr="00B81C65">
              <w:rPr>
                <w:color w:val="000000" w:themeColor="text1"/>
                <w:sz w:val="16"/>
                <w:szCs w:val="16"/>
              </w:rPr>
              <w:t>min_samples_split</w:t>
            </w:r>
          </w:p>
        </w:tc>
        <w:tc>
          <w:tcPr>
            <w:tcW w:w="0" w:type="auto"/>
            <w:vAlign w:val="center"/>
            <w:hideMark/>
          </w:tcPr>
          <w:p w14:paraId="250D9F70" w14:textId="77777777" w:rsidR="00B81C65" w:rsidRPr="00B81C65" w:rsidRDefault="00B81C65" w:rsidP="00B26513">
            <w:pPr>
              <w:spacing w:after="0"/>
              <w:rPr>
                <w:color w:val="000000" w:themeColor="text1"/>
                <w:sz w:val="16"/>
                <w:szCs w:val="16"/>
              </w:rPr>
            </w:pPr>
            <w:r w:rsidRPr="00B81C65">
              <w:rPr>
                <w:color w:val="000000" w:themeColor="text1"/>
                <w:sz w:val="16"/>
                <w:szCs w:val="16"/>
              </w:rPr>
              <w:t>2</w:t>
            </w:r>
          </w:p>
        </w:tc>
      </w:tr>
      <w:tr w:rsidR="00B26513" w:rsidRPr="00B26513" w14:paraId="3935DD57" w14:textId="77777777" w:rsidTr="00B26513">
        <w:trPr>
          <w:tblCellSpacing w:w="15" w:type="dxa"/>
          <w:jc w:val="center"/>
        </w:trPr>
        <w:tc>
          <w:tcPr>
            <w:tcW w:w="0" w:type="auto"/>
            <w:vAlign w:val="center"/>
            <w:hideMark/>
          </w:tcPr>
          <w:p w14:paraId="1E5F87C0" w14:textId="77777777" w:rsidR="00B81C65" w:rsidRPr="00B81C65" w:rsidRDefault="00B81C65" w:rsidP="00B26513">
            <w:pPr>
              <w:spacing w:after="0"/>
              <w:rPr>
                <w:color w:val="000000" w:themeColor="text1"/>
                <w:sz w:val="16"/>
                <w:szCs w:val="16"/>
              </w:rPr>
            </w:pPr>
            <w:r w:rsidRPr="00B81C65">
              <w:rPr>
                <w:color w:val="000000" w:themeColor="text1"/>
                <w:sz w:val="16"/>
                <w:szCs w:val="16"/>
              </w:rPr>
              <w:t>min_samples_leaf</w:t>
            </w:r>
          </w:p>
        </w:tc>
        <w:tc>
          <w:tcPr>
            <w:tcW w:w="0" w:type="auto"/>
            <w:vAlign w:val="center"/>
            <w:hideMark/>
          </w:tcPr>
          <w:p w14:paraId="51E78067" w14:textId="77777777" w:rsidR="00B81C65" w:rsidRPr="00B81C65" w:rsidRDefault="00B81C65" w:rsidP="00B26513">
            <w:pPr>
              <w:spacing w:after="0"/>
              <w:rPr>
                <w:color w:val="000000" w:themeColor="text1"/>
                <w:sz w:val="16"/>
                <w:szCs w:val="16"/>
              </w:rPr>
            </w:pPr>
            <w:r w:rsidRPr="00B81C65">
              <w:rPr>
                <w:color w:val="000000" w:themeColor="text1"/>
                <w:sz w:val="16"/>
                <w:szCs w:val="16"/>
              </w:rPr>
              <w:t>1</w:t>
            </w:r>
          </w:p>
        </w:tc>
      </w:tr>
      <w:tr w:rsidR="00B26513" w:rsidRPr="00B26513" w14:paraId="66BFB03B" w14:textId="77777777" w:rsidTr="00B26513">
        <w:trPr>
          <w:tblCellSpacing w:w="15" w:type="dxa"/>
          <w:jc w:val="center"/>
        </w:trPr>
        <w:tc>
          <w:tcPr>
            <w:tcW w:w="0" w:type="auto"/>
            <w:vAlign w:val="center"/>
            <w:hideMark/>
          </w:tcPr>
          <w:p w14:paraId="627917FD" w14:textId="77777777" w:rsidR="00B81C65" w:rsidRPr="00B81C65" w:rsidRDefault="00B81C65" w:rsidP="00B26513">
            <w:pPr>
              <w:spacing w:after="0"/>
              <w:rPr>
                <w:color w:val="000000" w:themeColor="text1"/>
                <w:sz w:val="16"/>
                <w:szCs w:val="16"/>
              </w:rPr>
            </w:pPr>
            <w:r w:rsidRPr="00B81C65">
              <w:rPr>
                <w:color w:val="000000" w:themeColor="text1"/>
                <w:sz w:val="16"/>
                <w:szCs w:val="16"/>
              </w:rPr>
              <w:t>max_features</w:t>
            </w:r>
          </w:p>
        </w:tc>
        <w:tc>
          <w:tcPr>
            <w:tcW w:w="0" w:type="auto"/>
            <w:vAlign w:val="center"/>
            <w:hideMark/>
          </w:tcPr>
          <w:p w14:paraId="5A9A2664" w14:textId="77777777" w:rsidR="00B81C65" w:rsidRPr="00B81C65" w:rsidRDefault="00B81C65" w:rsidP="00B26513">
            <w:pPr>
              <w:spacing w:after="0"/>
              <w:rPr>
                <w:color w:val="000000" w:themeColor="text1"/>
                <w:sz w:val="16"/>
                <w:szCs w:val="16"/>
              </w:rPr>
            </w:pPr>
            <w:r w:rsidRPr="00B81C65">
              <w:rPr>
                <w:color w:val="000000" w:themeColor="text1"/>
                <w:sz w:val="16"/>
                <w:szCs w:val="16"/>
              </w:rPr>
              <w:t>sqrt</w:t>
            </w:r>
          </w:p>
        </w:tc>
      </w:tr>
      <w:tr w:rsidR="00B26513" w:rsidRPr="00B26513" w14:paraId="769C7915" w14:textId="77777777" w:rsidTr="00B26513">
        <w:trPr>
          <w:tblCellSpacing w:w="15" w:type="dxa"/>
          <w:jc w:val="center"/>
        </w:trPr>
        <w:tc>
          <w:tcPr>
            <w:tcW w:w="0" w:type="auto"/>
            <w:vAlign w:val="center"/>
            <w:hideMark/>
          </w:tcPr>
          <w:p w14:paraId="62D8A278" w14:textId="77777777" w:rsidR="00B81C65" w:rsidRPr="00B81C65" w:rsidRDefault="00B81C65" w:rsidP="00B26513">
            <w:pPr>
              <w:spacing w:after="0"/>
              <w:rPr>
                <w:color w:val="000000" w:themeColor="text1"/>
                <w:sz w:val="16"/>
                <w:szCs w:val="16"/>
              </w:rPr>
            </w:pPr>
            <w:r w:rsidRPr="00B81C65">
              <w:rPr>
                <w:color w:val="000000" w:themeColor="text1"/>
                <w:sz w:val="16"/>
                <w:szCs w:val="16"/>
              </w:rPr>
              <w:t>bootstrap</w:t>
            </w:r>
          </w:p>
        </w:tc>
        <w:tc>
          <w:tcPr>
            <w:tcW w:w="0" w:type="auto"/>
            <w:vAlign w:val="center"/>
            <w:hideMark/>
          </w:tcPr>
          <w:p w14:paraId="2BDDCA09" w14:textId="77777777" w:rsidR="00B81C65" w:rsidRPr="00B81C65" w:rsidRDefault="00B81C65" w:rsidP="00B26513">
            <w:pPr>
              <w:spacing w:after="0"/>
              <w:rPr>
                <w:color w:val="000000" w:themeColor="text1"/>
                <w:sz w:val="16"/>
                <w:szCs w:val="16"/>
              </w:rPr>
            </w:pPr>
            <w:r w:rsidRPr="00B81C65">
              <w:rPr>
                <w:color w:val="000000" w:themeColor="text1"/>
                <w:sz w:val="16"/>
                <w:szCs w:val="16"/>
              </w:rPr>
              <w:t>False</w:t>
            </w:r>
          </w:p>
        </w:tc>
      </w:tr>
    </w:tbl>
    <w:p w14:paraId="2F0CF2E3" w14:textId="77777777" w:rsidR="00B81C65" w:rsidRPr="00B26513" w:rsidRDefault="00B81C65" w:rsidP="00B26513">
      <w:pPr>
        <w:pStyle w:val="Heading3"/>
        <w:spacing w:after="0"/>
        <w:rPr>
          <w:rFonts w:ascii="Times New Roman" w:hAnsi="Times New Roman" w:cs="Times New Roman"/>
          <w:b/>
          <w:bCs/>
          <w:color w:val="000000" w:themeColor="text1"/>
          <w:sz w:val="20"/>
          <w:szCs w:val="20"/>
        </w:rPr>
      </w:pPr>
    </w:p>
    <w:p w14:paraId="7B29C98F" w14:textId="1B0A4463" w:rsidR="00B81C65" w:rsidRPr="002D6A0C" w:rsidRDefault="009739E3" w:rsidP="00817F05">
      <w:pPr>
        <w:pStyle w:val="Heading3"/>
        <w:spacing w:after="0"/>
        <w:jc w:val="center"/>
        <w:rPr>
          <w:rFonts w:ascii="Times New Roman" w:hAnsi="Times New Roman" w:cs="Times New Roman"/>
          <w:color w:val="000000" w:themeColor="text1"/>
          <w:sz w:val="16"/>
          <w:szCs w:val="16"/>
        </w:rPr>
      </w:pPr>
      <w:r w:rsidRPr="002D6A0C">
        <w:rPr>
          <w:rFonts w:ascii="Times New Roman" w:hAnsi="Times New Roman" w:cs="Times New Roman"/>
          <w:color w:val="000000" w:themeColor="text1"/>
          <w:sz w:val="16"/>
          <w:szCs w:val="16"/>
        </w:rPr>
        <w:t>TABLE 15</w:t>
      </w:r>
    </w:p>
    <w:p w14:paraId="048B9B0C" w14:textId="7AC7C53E" w:rsidR="009739E3" w:rsidRPr="002D6A0C" w:rsidRDefault="009739E3" w:rsidP="00817F05">
      <w:pPr>
        <w:pStyle w:val="Heading3"/>
        <w:spacing w:after="0"/>
        <w:jc w:val="center"/>
        <w:rPr>
          <w:rFonts w:ascii="Times New Roman" w:hAnsi="Times New Roman" w:cs="Times New Roman"/>
          <w:b/>
          <w:bCs/>
          <w:color w:val="000000" w:themeColor="text1"/>
          <w:sz w:val="16"/>
          <w:szCs w:val="16"/>
        </w:rPr>
      </w:pPr>
      <w:r w:rsidRPr="002D6A0C">
        <w:rPr>
          <w:rFonts w:ascii="Times New Roman" w:hAnsi="Times New Roman" w:cs="Times New Roman"/>
          <w:color w:val="000000" w:themeColor="text1"/>
          <w:sz w:val="16"/>
          <w:szCs w:val="16"/>
        </w:rPr>
        <w:t>Cross-Validation Performance</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6"/>
        <w:gridCol w:w="680"/>
      </w:tblGrid>
      <w:tr w:rsidR="00B26513" w:rsidRPr="00B26513" w14:paraId="4C950F9F" w14:textId="77777777" w:rsidTr="00B26513">
        <w:trPr>
          <w:tblHeader/>
          <w:tblCellSpacing w:w="15" w:type="dxa"/>
          <w:jc w:val="center"/>
        </w:trPr>
        <w:tc>
          <w:tcPr>
            <w:tcW w:w="0" w:type="auto"/>
            <w:vAlign w:val="center"/>
            <w:hideMark/>
          </w:tcPr>
          <w:p w14:paraId="4F7971E3" w14:textId="77777777" w:rsidR="00B26513" w:rsidRPr="00B26513" w:rsidRDefault="00B26513" w:rsidP="00B26513">
            <w:pPr>
              <w:spacing w:after="0"/>
              <w:rPr>
                <w:b/>
                <w:bCs/>
                <w:color w:val="000000" w:themeColor="text1"/>
                <w:sz w:val="16"/>
                <w:szCs w:val="16"/>
              </w:rPr>
            </w:pPr>
            <w:r w:rsidRPr="00B26513">
              <w:rPr>
                <w:b/>
                <w:bCs/>
                <w:color w:val="000000" w:themeColor="text1"/>
                <w:sz w:val="16"/>
                <w:szCs w:val="16"/>
              </w:rPr>
              <w:t>Metric</w:t>
            </w:r>
          </w:p>
        </w:tc>
        <w:tc>
          <w:tcPr>
            <w:tcW w:w="0" w:type="auto"/>
            <w:vAlign w:val="center"/>
            <w:hideMark/>
          </w:tcPr>
          <w:p w14:paraId="0112E2D7" w14:textId="77777777" w:rsidR="00B26513" w:rsidRPr="00B26513" w:rsidRDefault="00B26513" w:rsidP="00B26513">
            <w:pPr>
              <w:spacing w:after="0"/>
              <w:rPr>
                <w:b/>
                <w:bCs/>
                <w:color w:val="000000" w:themeColor="text1"/>
                <w:sz w:val="16"/>
                <w:szCs w:val="16"/>
              </w:rPr>
            </w:pPr>
            <w:r w:rsidRPr="00B26513">
              <w:rPr>
                <w:b/>
                <w:bCs/>
                <w:color w:val="000000" w:themeColor="text1"/>
                <w:sz w:val="16"/>
                <w:szCs w:val="16"/>
              </w:rPr>
              <w:t>Score</w:t>
            </w:r>
          </w:p>
        </w:tc>
      </w:tr>
      <w:tr w:rsidR="00B26513" w:rsidRPr="00B26513" w14:paraId="12EB86E6" w14:textId="77777777" w:rsidTr="00B26513">
        <w:trPr>
          <w:tblCellSpacing w:w="15" w:type="dxa"/>
          <w:jc w:val="center"/>
        </w:trPr>
        <w:tc>
          <w:tcPr>
            <w:tcW w:w="0" w:type="auto"/>
            <w:vAlign w:val="center"/>
            <w:hideMark/>
          </w:tcPr>
          <w:p w14:paraId="0D85257A" w14:textId="77777777" w:rsidR="00B26513" w:rsidRPr="00B26513" w:rsidRDefault="00B26513" w:rsidP="00B26513">
            <w:pPr>
              <w:spacing w:after="0"/>
              <w:rPr>
                <w:color w:val="000000" w:themeColor="text1"/>
                <w:sz w:val="16"/>
                <w:szCs w:val="16"/>
              </w:rPr>
            </w:pPr>
            <w:r w:rsidRPr="00B26513">
              <w:rPr>
                <w:color w:val="000000" w:themeColor="text1"/>
                <w:sz w:val="16"/>
                <w:szCs w:val="16"/>
              </w:rPr>
              <w:t>CV Accuracy (mean)</w:t>
            </w:r>
          </w:p>
        </w:tc>
        <w:tc>
          <w:tcPr>
            <w:tcW w:w="0" w:type="auto"/>
            <w:vAlign w:val="center"/>
            <w:hideMark/>
          </w:tcPr>
          <w:p w14:paraId="47FB68AD" w14:textId="01C6BFA1" w:rsidR="00B26513" w:rsidRPr="00B26513" w:rsidRDefault="00B26513" w:rsidP="00B26513">
            <w:pPr>
              <w:spacing w:after="0"/>
              <w:rPr>
                <w:color w:val="000000" w:themeColor="text1"/>
                <w:sz w:val="16"/>
                <w:szCs w:val="16"/>
              </w:rPr>
            </w:pPr>
            <w:r w:rsidRPr="00B26513">
              <w:rPr>
                <w:b/>
                <w:bCs/>
                <w:color w:val="000000" w:themeColor="text1"/>
                <w:sz w:val="16"/>
                <w:szCs w:val="16"/>
              </w:rPr>
              <w:t>0.9</w:t>
            </w:r>
            <w:r w:rsidR="00A76E12">
              <w:rPr>
                <w:b/>
                <w:bCs/>
                <w:color w:val="000000" w:themeColor="text1"/>
                <w:sz w:val="16"/>
                <w:szCs w:val="16"/>
              </w:rPr>
              <w:t>53734</w:t>
            </w:r>
          </w:p>
        </w:tc>
      </w:tr>
      <w:tr w:rsidR="00B26513" w:rsidRPr="00B26513" w14:paraId="404FF006" w14:textId="77777777" w:rsidTr="00B26513">
        <w:trPr>
          <w:tblCellSpacing w:w="15" w:type="dxa"/>
          <w:jc w:val="center"/>
        </w:trPr>
        <w:tc>
          <w:tcPr>
            <w:tcW w:w="0" w:type="auto"/>
            <w:vAlign w:val="center"/>
            <w:hideMark/>
          </w:tcPr>
          <w:p w14:paraId="70A2D50E" w14:textId="77777777" w:rsidR="00B26513" w:rsidRPr="00B26513" w:rsidRDefault="00B26513" w:rsidP="00B26513">
            <w:pPr>
              <w:spacing w:after="0"/>
              <w:rPr>
                <w:color w:val="000000" w:themeColor="text1"/>
                <w:sz w:val="16"/>
                <w:szCs w:val="16"/>
              </w:rPr>
            </w:pPr>
            <w:r w:rsidRPr="00B26513">
              <w:rPr>
                <w:color w:val="000000" w:themeColor="text1"/>
                <w:sz w:val="16"/>
                <w:szCs w:val="16"/>
              </w:rPr>
              <w:t>CV Accuracy (std)</w:t>
            </w:r>
          </w:p>
        </w:tc>
        <w:tc>
          <w:tcPr>
            <w:tcW w:w="0" w:type="auto"/>
            <w:vAlign w:val="center"/>
            <w:hideMark/>
          </w:tcPr>
          <w:p w14:paraId="31D4806F" w14:textId="413EE597" w:rsidR="00B26513" w:rsidRPr="00B26513" w:rsidRDefault="00B26513" w:rsidP="00B26513">
            <w:pPr>
              <w:spacing w:after="0"/>
              <w:rPr>
                <w:color w:val="000000" w:themeColor="text1"/>
                <w:sz w:val="16"/>
                <w:szCs w:val="16"/>
              </w:rPr>
            </w:pPr>
            <w:r w:rsidRPr="00B26513">
              <w:rPr>
                <w:color w:val="000000" w:themeColor="text1"/>
                <w:sz w:val="16"/>
                <w:szCs w:val="16"/>
              </w:rPr>
              <w:t>0.</w:t>
            </w:r>
            <w:r w:rsidR="00A76E12">
              <w:rPr>
                <w:color w:val="000000" w:themeColor="text1"/>
                <w:sz w:val="16"/>
                <w:szCs w:val="16"/>
              </w:rPr>
              <w:t>098395</w:t>
            </w:r>
          </w:p>
        </w:tc>
      </w:tr>
      <w:tr w:rsidR="00B26513" w:rsidRPr="00B26513" w14:paraId="4D113792" w14:textId="77777777" w:rsidTr="00B26513">
        <w:trPr>
          <w:tblCellSpacing w:w="15" w:type="dxa"/>
          <w:jc w:val="center"/>
        </w:trPr>
        <w:tc>
          <w:tcPr>
            <w:tcW w:w="0" w:type="auto"/>
            <w:vAlign w:val="center"/>
            <w:hideMark/>
          </w:tcPr>
          <w:p w14:paraId="55B7FDE1" w14:textId="77777777" w:rsidR="00B26513" w:rsidRPr="00B26513" w:rsidRDefault="00B26513" w:rsidP="00B26513">
            <w:pPr>
              <w:spacing w:after="0"/>
              <w:rPr>
                <w:color w:val="000000" w:themeColor="text1"/>
                <w:sz w:val="16"/>
                <w:szCs w:val="16"/>
              </w:rPr>
            </w:pPr>
            <w:r w:rsidRPr="00B26513">
              <w:rPr>
                <w:color w:val="000000" w:themeColor="text1"/>
                <w:sz w:val="16"/>
                <w:szCs w:val="16"/>
              </w:rPr>
              <w:t>CV F1 (mean)</w:t>
            </w:r>
          </w:p>
        </w:tc>
        <w:tc>
          <w:tcPr>
            <w:tcW w:w="0" w:type="auto"/>
            <w:vAlign w:val="center"/>
            <w:hideMark/>
          </w:tcPr>
          <w:p w14:paraId="0E938991" w14:textId="742885ED" w:rsidR="00B26513" w:rsidRPr="00B26513" w:rsidRDefault="00B26513" w:rsidP="00B26513">
            <w:pPr>
              <w:spacing w:after="0"/>
              <w:rPr>
                <w:color w:val="000000" w:themeColor="text1"/>
                <w:sz w:val="16"/>
                <w:szCs w:val="16"/>
              </w:rPr>
            </w:pPr>
            <w:r w:rsidRPr="00B26513">
              <w:rPr>
                <w:b/>
                <w:bCs/>
                <w:color w:val="000000" w:themeColor="text1"/>
                <w:sz w:val="16"/>
                <w:szCs w:val="16"/>
              </w:rPr>
              <w:t>0.9</w:t>
            </w:r>
            <w:r w:rsidR="00A76E12">
              <w:rPr>
                <w:b/>
                <w:bCs/>
                <w:color w:val="000000" w:themeColor="text1"/>
                <w:sz w:val="16"/>
                <w:szCs w:val="16"/>
              </w:rPr>
              <w:t>37962</w:t>
            </w:r>
          </w:p>
        </w:tc>
      </w:tr>
      <w:tr w:rsidR="00B26513" w:rsidRPr="00B26513" w14:paraId="07352F54" w14:textId="77777777" w:rsidTr="00B26513">
        <w:trPr>
          <w:tblCellSpacing w:w="15" w:type="dxa"/>
          <w:jc w:val="center"/>
        </w:trPr>
        <w:tc>
          <w:tcPr>
            <w:tcW w:w="0" w:type="auto"/>
            <w:vAlign w:val="center"/>
            <w:hideMark/>
          </w:tcPr>
          <w:p w14:paraId="288DC936" w14:textId="77777777" w:rsidR="00B26513" w:rsidRPr="00B26513" w:rsidRDefault="00B26513" w:rsidP="00B26513">
            <w:pPr>
              <w:spacing w:after="0"/>
              <w:rPr>
                <w:color w:val="000000" w:themeColor="text1"/>
                <w:sz w:val="16"/>
                <w:szCs w:val="16"/>
              </w:rPr>
            </w:pPr>
            <w:r w:rsidRPr="00B26513">
              <w:rPr>
                <w:color w:val="000000" w:themeColor="text1"/>
                <w:sz w:val="16"/>
                <w:szCs w:val="16"/>
              </w:rPr>
              <w:t>CV ROC-AUC (mean)</w:t>
            </w:r>
          </w:p>
        </w:tc>
        <w:tc>
          <w:tcPr>
            <w:tcW w:w="0" w:type="auto"/>
            <w:vAlign w:val="center"/>
            <w:hideMark/>
          </w:tcPr>
          <w:p w14:paraId="626CE90B" w14:textId="5681567B" w:rsidR="00B26513" w:rsidRPr="00B26513" w:rsidRDefault="00B26513" w:rsidP="00B26513">
            <w:pPr>
              <w:spacing w:after="0"/>
              <w:rPr>
                <w:color w:val="000000" w:themeColor="text1"/>
                <w:sz w:val="16"/>
                <w:szCs w:val="16"/>
              </w:rPr>
            </w:pPr>
            <w:r w:rsidRPr="00B26513">
              <w:rPr>
                <w:b/>
                <w:bCs/>
                <w:color w:val="000000" w:themeColor="text1"/>
                <w:sz w:val="16"/>
                <w:szCs w:val="16"/>
              </w:rPr>
              <w:t>0.9999</w:t>
            </w:r>
            <w:r w:rsidR="00A76E12">
              <w:rPr>
                <w:b/>
                <w:bCs/>
                <w:color w:val="000000" w:themeColor="text1"/>
                <w:sz w:val="16"/>
                <w:szCs w:val="16"/>
              </w:rPr>
              <w:t>37</w:t>
            </w:r>
          </w:p>
        </w:tc>
      </w:tr>
    </w:tbl>
    <w:p w14:paraId="3283F4D2" w14:textId="1C062775" w:rsidR="00B26513" w:rsidRPr="00092621" w:rsidRDefault="00B26513" w:rsidP="00092621">
      <w:pPr>
        <w:jc w:val="center"/>
        <w:rPr>
          <w:color w:val="000000" w:themeColor="text1"/>
          <w:sz w:val="12"/>
          <w:szCs w:val="12"/>
        </w:rPr>
      </w:pPr>
      <w:r w:rsidRPr="00B26513">
        <w:rPr>
          <w:color w:val="000000" w:themeColor="text1"/>
          <w:sz w:val="12"/>
          <w:szCs w:val="12"/>
        </w:rPr>
        <w:t xml:space="preserve"> </w:t>
      </w:r>
    </w:p>
    <w:p w14:paraId="04CE0E20" w14:textId="08AA1488" w:rsidR="009739E3" w:rsidRPr="002D6A0C" w:rsidRDefault="009739E3" w:rsidP="00817F05">
      <w:pPr>
        <w:spacing w:after="0"/>
        <w:jc w:val="center"/>
        <w:rPr>
          <w:color w:val="000000" w:themeColor="text1"/>
          <w:sz w:val="16"/>
          <w:szCs w:val="16"/>
        </w:rPr>
      </w:pPr>
      <w:r w:rsidRPr="002D6A0C">
        <w:rPr>
          <w:color w:val="000000" w:themeColor="text1"/>
          <w:sz w:val="16"/>
          <w:szCs w:val="16"/>
        </w:rPr>
        <w:t>TABLE 16</w:t>
      </w:r>
    </w:p>
    <w:p w14:paraId="3A4B202F" w14:textId="6F1E7DA5" w:rsidR="009739E3" w:rsidRPr="002D6A0C" w:rsidRDefault="009739E3" w:rsidP="00817F05">
      <w:pPr>
        <w:spacing w:after="0"/>
        <w:jc w:val="center"/>
        <w:rPr>
          <w:color w:val="000000" w:themeColor="text1"/>
          <w:sz w:val="16"/>
          <w:szCs w:val="16"/>
        </w:rPr>
      </w:pPr>
      <w:r w:rsidRPr="002D6A0C">
        <w:rPr>
          <w:color w:val="000000" w:themeColor="text1"/>
          <w:sz w:val="16"/>
          <w:szCs w:val="16"/>
        </w:rPr>
        <w:t>Test Set Confusion Matrix</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8"/>
        <w:gridCol w:w="1293"/>
        <w:gridCol w:w="1512"/>
      </w:tblGrid>
      <w:tr w:rsidR="00B26513" w:rsidRPr="00B26513" w14:paraId="2CC18925" w14:textId="77777777" w:rsidTr="00B26513">
        <w:trPr>
          <w:tblHeader/>
          <w:tblCellSpacing w:w="15" w:type="dxa"/>
          <w:jc w:val="center"/>
        </w:trPr>
        <w:tc>
          <w:tcPr>
            <w:tcW w:w="0" w:type="auto"/>
            <w:vAlign w:val="center"/>
            <w:hideMark/>
          </w:tcPr>
          <w:p w14:paraId="7D202359" w14:textId="77777777" w:rsidR="00B26513" w:rsidRPr="00B26513" w:rsidRDefault="00B26513" w:rsidP="00B26513">
            <w:pPr>
              <w:spacing w:after="0"/>
              <w:rPr>
                <w:color w:val="000000" w:themeColor="text1"/>
                <w:sz w:val="16"/>
                <w:szCs w:val="16"/>
              </w:rPr>
            </w:pPr>
          </w:p>
        </w:tc>
        <w:tc>
          <w:tcPr>
            <w:tcW w:w="0" w:type="auto"/>
            <w:vAlign w:val="center"/>
            <w:hideMark/>
          </w:tcPr>
          <w:p w14:paraId="54F90A50" w14:textId="77777777" w:rsidR="00B26513" w:rsidRPr="00B26513" w:rsidRDefault="00B26513" w:rsidP="00B26513">
            <w:pPr>
              <w:spacing w:after="0"/>
              <w:rPr>
                <w:b/>
                <w:bCs/>
                <w:color w:val="000000" w:themeColor="text1"/>
                <w:sz w:val="16"/>
                <w:szCs w:val="16"/>
              </w:rPr>
            </w:pPr>
            <w:r w:rsidRPr="00B26513">
              <w:rPr>
                <w:b/>
                <w:bCs/>
                <w:color w:val="000000" w:themeColor="text1"/>
                <w:sz w:val="16"/>
                <w:szCs w:val="16"/>
              </w:rPr>
              <w:t>Predicted Edible (0)</w:t>
            </w:r>
          </w:p>
        </w:tc>
        <w:tc>
          <w:tcPr>
            <w:tcW w:w="0" w:type="auto"/>
            <w:vAlign w:val="center"/>
            <w:hideMark/>
          </w:tcPr>
          <w:p w14:paraId="710D7800" w14:textId="77777777" w:rsidR="00B26513" w:rsidRPr="00B26513" w:rsidRDefault="00B26513" w:rsidP="00B26513">
            <w:pPr>
              <w:spacing w:after="0"/>
              <w:rPr>
                <w:b/>
                <w:bCs/>
                <w:color w:val="000000" w:themeColor="text1"/>
                <w:sz w:val="16"/>
                <w:szCs w:val="16"/>
              </w:rPr>
            </w:pPr>
            <w:r w:rsidRPr="00B26513">
              <w:rPr>
                <w:b/>
                <w:bCs/>
                <w:color w:val="000000" w:themeColor="text1"/>
                <w:sz w:val="16"/>
                <w:szCs w:val="16"/>
              </w:rPr>
              <w:t>Predicted Poisonous (1)</w:t>
            </w:r>
          </w:p>
        </w:tc>
      </w:tr>
      <w:tr w:rsidR="00B26513" w:rsidRPr="00B26513" w14:paraId="5AD563FB" w14:textId="77777777" w:rsidTr="00B26513">
        <w:trPr>
          <w:tblCellSpacing w:w="15" w:type="dxa"/>
          <w:jc w:val="center"/>
        </w:trPr>
        <w:tc>
          <w:tcPr>
            <w:tcW w:w="0" w:type="auto"/>
            <w:vAlign w:val="center"/>
            <w:hideMark/>
          </w:tcPr>
          <w:p w14:paraId="17B70E8F"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Actual Edible (0)</w:t>
            </w:r>
          </w:p>
        </w:tc>
        <w:tc>
          <w:tcPr>
            <w:tcW w:w="0" w:type="auto"/>
            <w:vAlign w:val="center"/>
            <w:hideMark/>
          </w:tcPr>
          <w:p w14:paraId="64B64DAD"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843</w:t>
            </w:r>
          </w:p>
        </w:tc>
        <w:tc>
          <w:tcPr>
            <w:tcW w:w="0" w:type="auto"/>
            <w:vAlign w:val="center"/>
            <w:hideMark/>
          </w:tcPr>
          <w:p w14:paraId="40CEDBDC"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0</w:t>
            </w:r>
          </w:p>
        </w:tc>
      </w:tr>
      <w:tr w:rsidR="00B26513" w:rsidRPr="00B26513" w14:paraId="015AEFC5" w14:textId="77777777" w:rsidTr="00B26513">
        <w:trPr>
          <w:tblCellSpacing w:w="15" w:type="dxa"/>
          <w:jc w:val="center"/>
        </w:trPr>
        <w:tc>
          <w:tcPr>
            <w:tcW w:w="0" w:type="auto"/>
            <w:vAlign w:val="center"/>
            <w:hideMark/>
          </w:tcPr>
          <w:p w14:paraId="476984F3"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Actual Poisonous (1)</w:t>
            </w:r>
          </w:p>
        </w:tc>
        <w:tc>
          <w:tcPr>
            <w:tcW w:w="0" w:type="auto"/>
            <w:vAlign w:val="center"/>
            <w:hideMark/>
          </w:tcPr>
          <w:p w14:paraId="361E4647"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1</w:t>
            </w:r>
          </w:p>
        </w:tc>
        <w:tc>
          <w:tcPr>
            <w:tcW w:w="0" w:type="auto"/>
            <w:vAlign w:val="center"/>
            <w:hideMark/>
          </w:tcPr>
          <w:p w14:paraId="427AF021"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781</w:t>
            </w:r>
          </w:p>
        </w:tc>
      </w:tr>
    </w:tbl>
    <w:p w14:paraId="1BC6613E" w14:textId="668D7CCB" w:rsidR="009739E3" w:rsidRPr="00F11562" w:rsidRDefault="009739E3" w:rsidP="00817F05">
      <w:pPr>
        <w:spacing w:after="0"/>
        <w:jc w:val="center"/>
        <w:rPr>
          <w:color w:val="000000" w:themeColor="text1"/>
          <w:sz w:val="16"/>
          <w:szCs w:val="16"/>
        </w:rPr>
      </w:pPr>
      <w:r>
        <w:rPr>
          <w:color w:val="000000" w:themeColor="text1"/>
          <w:sz w:val="12"/>
          <w:szCs w:val="12"/>
        </w:rPr>
        <w:br/>
      </w:r>
      <w:r w:rsidRPr="00F11562">
        <w:rPr>
          <w:color w:val="000000" w:themeColor="text1"/>
          <w:sz w:val="16"/>
          <w:szCs w:val="16"/>
        </w:rPr>
        <w:t>TABLE 17</w:t>
      </w:r>
    </w:p>
    <w:p w14:paraId="49AB40E1" w14:textId="1F0D841D" w:rsidR="009739E3" w:rsidRPr="00F11562" w:rsidRDefault="009739E3" w:rsidP="00817F05">
      <w:pPr>
        <w:spacing w:after="0"/>
        <w:jc w:val="center"/>
        <w:rPr>
          <w:color w:val="000000" w:themeColor="text1"/>
          <w:sz w:val="16"/>
          <w:szCs w:val="16"/>
        </w:rPr>
      </w:pPr>
      <w:r w:rsidRPr="00F11562">
        <w:rPr>
          <w:color w:val="000000" w:themeColor="text1"/>
          <w:sz w:val="16"/>
          <w:szCs w:val="16"/>
        </w:rPr>
        <w:t>Test Performance Metrics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4"/>
        <w:gridCol w:w="520"/>
      </w:tblGrid>
      <w:tr w:rsidR="00B26513" w:rsidRPr="00B26513" w14:paraId="47B57F99" w14:textId="77777777" w:rsidTr="00B26513">
        <w:trPr>
          <w:tblHeader/>
          <w:tblCellSpacing w:w="15" w:type="dxa"/>
          <w:jc w:val="center"/>
        </w:trPr>
        <w:tc>
          <w:tcPr>
            <w:tcW w:w="0" w:type="auto"/>
            <w:vAlign w:val="center"/>
            <w:hideMark/>
          </w:tcPr>
          <w:p w14:paraId="6642A9D7" w14:textId="77777777" w:rsidR="00B26513" w:rsidRPr="00B26513" w:rsidRDefault="00B26513" w:rsidP="002D6A0C">
            <w:pPr>
              <w:spacing w:after="0"/>
              <w:rPr>
                <w:b/>
                <w:bCs/>
                <w:color w:val="000000" w:themeColor="text1"/>
                <w:sz w:val="16"/>
                <w:szCs w:val="16"/>
              </w:rPr>
            </w:pPr>
            <w:r w:rsidRPr="00B26513">
              <w:rPr>
                <w:b/>
                <w:bCs/>
                <w:color w:val="000000" w:themeColor="text1"/>
                <w:sz w:val="16"/>
                <w:szCs w:val="16"/>
              </w:rPr>
              <w:t>Metric</w:t>
            </w:r>
          </w:p>
        </w:tc>
        <w:tc>
          <w:tcPr>
            <w:tcW w:w="0" w:type="auto"/>
            <w:vAlign w:val="center"/>
            <w:hideMark/>
          </w:tcPr>
          <w:p w14:paraId="267A9511" w14:textId="77777777" w:rsidR="00B26513" w:rsidRPr="00B26513" w:rsidRDefault="00B26513" w:rsidP="002D6A0C">
            <w:pPr>
              <w:spacing w:after="0"/>
              <w:rPr>
                <w:b/>
                <w:bCs/>
                <w:color w:val="000000" w:themeColor="text1"/>
                <w:sz w:val="16"/>
                <w:szCs w:val="16"/>
              </w:rPr>
            </w:pPr>
            <w:r w:rsidRPr="00B26513">
              <w:rPr>
                <w:b/>
                <w:bCs/>
                <w:color w:val="000000" w:themeColor="text1"/>
                <w:sz w:val="16"/>
                <w:szCs w:val="16"/>
              </w:rPr>
              <w:t>Score</w:t>
            </w:r>
          </w:p>
        </w:tc>
      </w:tr>
      <w:tr w:rsidR="00B26513" w:rsidRPr="00B26513" w14:paraId="3FFCFA9B" w14:textId="77777777" w:rsidTr="00B26513">
        <w:trPr>
          <w:tblCellSpacing w:w="15" w:type="dxa"/>
          <w:jc w:val="center"/>
        </w:trPr>
        <w:tc>
          <w:tcPr>
            <w:tcW w:w="0" w:type="auto"/>
            <w:vAlign w:val="center"/>
            <w:hideMark/>
          </w:tcPr>
          <w:p w14:paraId="18ECE2EE" w14:textId="77777777" w:rsidR="00B26513" w:rsidRPr="00B26513" w:rsidRDefault="00B26513" w:rsidP="00B26513">
            <w:pPr>
              <w:spacing w:after="0"/>
              <w:rPr>
                <w:color w:val="000000" w:themeColor="text1"/>
                <w:sz w:val="16"/>
                <w:szCs w:val="16"/>
              </w:rPr>
            </w:pPr>
            <w:r w:rsidRPr="00B26513">
              <w:rPr>
                <w:color w:val="000000" w:themeColor="text1"/>
                <w:sz w:val="16"/>
                <w:szCs w:val="16"/>
              </w:rPr>
              <w:t>Accuracy</w:t>
            </w:r>
          </w:p>
        </w:tc>
        <w:tc>
          <w:tcPr>
            <w:tcW w:w="0" w:type="auto"/>
            <w:vAlign w:val="center"/>
            <w:hideMark/>
          </w:tcPr>
          <w:p w14:paraId="52CA8FD7"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0.999</w:t>
            </w:r>
          </w:p>
        </w:tc>
      </w:tr>
      <w:tr w:rsidR="00B26513" w:rsidRPr="00B26513" w14:paraId="664E2858" w14:textId="77777777" w:rsidTr="00B26513">
        <w:trPr>
          <w:tblCellSpacing w:w="15" w:type="dxa"/>
          <w:jc w:val="center"/>
        </w:trPr>
        <w:tc>
          <w:tcPr>
            <w:tcW w:w="0" w:type="auto"/>
            <w:vAlign w:val="center"/>
            <w:hideMark/>
          </w:tcPr>
          <w:p w14:paraId="6726DB6E" w14:textId="77777777" w:rsidR="00B26513" w:rsidRPr="00B26513" w:rsidRDefault="00B26513" w:rsidP="00B26513">
            <w:pPr>
              <w:spacing w:after="0"/>
              <w:rPr>
                <w:color w:val="000000" w:themeColor="text1"/>
                <w:sz w:val="16"/>
                <w:szCs w:val="16"/>
              </w:rPr>
            </w:pPr>
            <w:r w:rsidRPr="00B26513">
              <w:rPr>
                <w:color w:val="000000" w:themeColor="text1"/>
                <w:sz w:val="16"/>
                <w:szCs w:val="16"/>
              </w:rPr>
              <w:t>Precision</w:t>
            </w:r>
          </w:p>
        </w:tc>
        <w:tc>
          <w:tcPr>
            <w:tcW w:w="0" w:type="auto"/>
            <w:vAlign w:val="center"/>
            <w:hideMark/>
          </w:tcPr>
          <w:p w14:paraId="58BD03F8"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1.000</w:t>
            </w:r>
          </w:p>
        </w:tc>
      </w:tr>
      <w:tr w:rsidR="00B26513" w:rsidRPr="00B26513" w14:paraId="10178E91" w14:textId="77777777" w:rsidTr="00B26513">
        <w:trPr>
          <w:tblCellSpacing w:w="15" w:type="dxa"/>
          <w:jc w:val="center"/>
        </w:trPr>
        <w:tc>
          <w:tcPr>
            <w:tcW w:w="0" w:type="auto"/>
            <w:vAlign w:val="center"/>
            <w:hideMark/>
          </w:tcPr>
          <w:p w14:paraId="5F6E9D58" w14:textId="77777777" w:rsidR="00B26513" w:rsidRPr="00B26513" w:rsidRDefault="00B26513" w:rsidP="00B26513">
            <w:pPr>
              <w:spacing w:after="0"/>
              <w:rPr>
                <w:color w:val="000000" w:themeColor="text1"/>
                <w:sz w:val="16"/>
                <w:szCs w:val="16"/>
              </w:rPr>
            </w:pPr>
            <w:r w:rsidRPr="00B26513">
              <w:rPr>
                <w:color w:val="000000" w:themeColor="text1"/>
                <w:sz w:val="16"/>
                <w:szCs w:val="16"/>
              </w:rPr>
              <w:t>Recall (TPR, Sensitivity)</w:t>
            </w:r>
          </w:p>
        </w:tc>
        <w:tc>
          <w:tcPr>
            <w:tcW w:w="0" w:type="auto"/>
            <w:vAlign w:val="center"/>
            <w:hideMark/>
          </w:tcPr>
          <w:p w14:paraId="31972FF5"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0.999</w:t>
            </w:r>
          </w:p>
        </w:tc>
      </w:tr>
      <w:tr w:rsidR="00B26513" w:rsidRPr="00B26513" w14:paraId="2103354F" w14:textId="77777777" w:rsidTr="00B26513">
        <w:trPr>
          <w:tblCellSpacing w:w="15" w:type="dxa"/>
          <w:jc w:val="center"/>
        </w:trPr>
        <w:tc>
          <w:tcPr>
            <w:tcW w:w="0" w:type="auto"/>
            <w:vAlign w:val="center"/>
            <w:hideMark/>
          </w:tcPr>
          <w:p w14:paraId="72C50BDE" w14:textId="77777777" w:rsidR="00B26513" w:rsidRPr="00B26513" w:rsidRDefault="00B26513" w:rsidP="00B26513">
            <w:pPr>
              <w:spacing w:after="0"/>
              <w:rPr>
                <w:color w:val="000000" w:themeColor="text1"/>
                <w:sz w:val="16"/>
                <w:szCs w:val="16"/>
              </w:rPr>
            </w:pPr>
            <w:r w:rsidRPr="00B26513">
              <w:rPr>
                <w:color w:val="000000" w:themeColor="text1"/>
                <w:sz w:val="16"/>
                <w:szCs w:val="16"/>
              </w:rPr>
              <w:t>Specificity (TNR)</w:t>
            </w:r>
          </w:p>
        </w:tc>
        <w:tc>
          <w:tcPr>
            <w:tcW w:w="0" w:type="auto"/>
            <w:vAlign w:val="center"/>
            <w:hideMark/>
          </w:tcPr>
          <w:p w14:paraId="0C653086"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1.000</w:t>
            </w:r>
          </w:p>
        </w:tc>
      </w:tr>
      <w:tr w:rsidR="00B26513" w:rsidRPr="00B26513" w14:paraId="2AC0ACAE" w14:textId="77777777" w:rsidTr="00B26513">
        <w:trPr>
          <w:tblCellSpacing w:w="15" w:type="dxa"/>
          <w:jc w:val="center"/>
        </w:trPr>
        <w:tc>
          <w:tcPr>
            <w:tcW w:w="0" w:type="auto"/>
            <w:vAlign w:val="center"/>
            <w:hideMark/>
          </w:tcPr>
          <w:p w14:paraId="1320ED1F" w14:textId="77777777" w:rsidR="00B26513" w:rsidRPr="00B26513" w:rsidRDefault="00B26513" w:rsidP="00B26513">
            <w:pPr>
              <w:spacing w:after="0"/>
              <w:rPr>
                <w:color w:val="000000" w:themeColor="text1"/>
                <w:sz w:val="16"/>
                <w:szCs w:val="16"/>
              </w:rPr>
            </w:pPr>
            <w:r w:rsidRPr="00B26513">
              <w:rPr>
                <w:color w:val="000000" w:themeColor="text1"/>
                <w:sz w:val="16"/>
                <w:szCs w:val="16"/>
              </w:rPr>
              <w:t>FPR</w:t>
            </w:r>
          </w:p>
        </w:tc>
        <w:tc>
          <w:tcPr>
            <w:tcW w:w="0" w:type="auto"/>
            <w:vAlign w:val="center"/>
            <w:hideMark/>
          </w:tcPr>
          <w:p w14:paraId="7135746F"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0.000</w:t>
            </w:r>
          </w:p>
        </w:tc>
      </w:tr>
      <w:tr w:rsidR="00B26513" w:rsidRPr="00B26513" w14:paraId="4A777E48" w14:textId="77777777" w:rsidTr="00B26513">
        <w:trPr>
          <w:tblCellSpacing w:w="15" w:type="dxa"/>
          <w:jc w:val="center"/>
        </w:trPr>
        <w:tc>
          <w:tcPr>
            <w:tcW w:w="0" w:type="auto"/>
            <w:vAlign w:val="center"/>
            <w:hideMark/>
          </w:tcPr>
          <w:p w14:paraId="3CAD4755" w14:textId="77777777" w:rsidR="00B26513" w:rsidRPr="00B26513" w:rsidRDefault="00B26513" w:rsidP="00B26513">
            <w:pPr>
              <w:spacing w:after="0"/>
              <w:rPr>
                <w:color w:val="000000" w:themeColor="text1"/>
                <w:sz w:val="16"/>
                <w:szCs w:val="16"/>
              </w:rPr>
            </w:pPr>
            <w:r w:rsidRPr="00B26513">
              <w:rPr>
                <w:color w:val="000000" w:themeColor="text1"/>
                <w:sz w:val="16"/>
                <w:szCs w:val="16"/>
              </w:rPr>
              <w:t>ROC-AUC</w:t>
            </w:r>
          </w:p>
        </w:tc>
        <w:tc>
          <w:tcPr>
            <w:tcW w:w="0" w:type="auto"/>
            <w:vAlign w:val="center"/>
            <w:hideMark/>
          </w:tcPr>
          <w:p w14:paraId="5E966397"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1.0000</w:t>
            </w:r>
          </w:p>
        </w:tc>
      </w:tr>
    </w:tbl>
    <w:p w14:paraId="24DC90B9" w14:textId="77777777" w:rsidR="00B26513" w:rsidRPr="00B26513" w:rsidRDefault="00B26513" w:rsidP="00B26513">
      <w:pPr>
        <w:spacing w:after="0"/>
        <w:rPr>
          <w:color w:val="000000" w:themeColor="text1"/>
          <w:sz w:val="20"/>
          <w:szCs w:val="20"/>
        </w:rPr>
      </w:pPr>
    </w:p>
    <w:p w14:paraId="2C3D125E" w14:textId="3DF66EC0" w:rsidR="00682D34" w:rsidRPr="00682D34" w:rsidRDefault="00B26513" w:rsidP="00A76E12">
      <w:pPr>
        <w:rPr>
          <w:color w:val="000000" w:themeColor="text1"/>
          <w:sz w:val="20"/>
          <w:szCs w:val="20"/>
          <w:lang w:val="en-US"/>
        </w:rPr>
      </w:pPr>
      <w:r w:rsidRPr="00B26513">
        <w:rPr>
          <w:color w:val="000000" w:themeColor="text1"/>
          <w:sz w:val="20"/>
          <w:szCs w:val="20"/>
        </w:rPr>
        <w:t xml:space="preserve">Its extremely high accuracy, perfect specificity, and near-perfect sensitivity indicate that the model </w:t>
      </w:r>
      <w:r w:rsidRPr="00B26513">
        <w:rPr>
          <w:color w:val="000000" w:themeColor="text1"/>
          <w:sz w:val="20"/>
          <w:szCs w:val="20"/>
        </w:rPr>
        <w:t>reliably avoids false positives (</w:t>
      </w:r>
      <w:r w:rsidRPr="00A76E12">
        <w:rPr>
          <w:i/>
          <w:iCs/>
          <w:color w:val="000000" w:themeColor="text1"/>
          <w:sz w:val="20"/>
          <w:szCs w:val="20"/>
        </w:rPr>
        <w:t>critical in food safety)</w:t>
      </w:r>
      <w:r w:rsidRPr="00B26513">
        <w:rPr>
          <w:color w:val="000000" w:themeColor="text1"/>
          <w:sz w:val="20"/>
          <w:szCs w:val="20"/>
        </w:rPr>
        <w:t xml:space="preserve"> while minimizing false negatives. The ROC-AUC score</w:t>
      </w:r>
      <w:r w:rsidR="00A76E12">
        <w:rPr>
          <w:color w:val="000000" w:themeColor="text1"/>
          <w:sz w:val="20"/>
          <w:szCs w:val="20"/>
        </w:rPr>
        <w:t xml:space="preserve"> (Fig. 4)</w:t>
      </w:r>
      <w:r w:rsidRPr="00B26513">
        <w:rPr>
          <w:color w:val="000000" w:themeColor="text1"/>
          <w:sz w:val="20"/>
          <w:szCs w:val="20"/>
        </w:rPr>
        <w:t xml:space="preserve"> of 1.0000 confirms that the model produces flawless separation between the two classes. </w:t>
      </w:r>
    </w:p>
    <w:p w14:paraId="5ACAF462" w14:textId="77777777" w:rsidR="00A76E12" w:rsidRDefault="00A76E12" w:rsidP="00A76E12">
      <w:pPr>
        <w:jc w:val="center"/>
        <w:rPr>
          <w:color w:val="000000" w:themeColor="text1"/>
          <w:sz w:val="16"/>
          <w:szCs w:val="16"/>
        </w:rPr>
      </w:pPr>
      <w:r>
        <w:rPr>
          <w:color w:val="000000" w:themeColor="text1"/>
          <w:sz w:val="20"/>
          <w:szCs w:val="20"/>
        </w:rPr>
        <w:br/>
      </w:r>
      <w:r w:rsidRPr="00A76E12">
        <w:rPr>
          <w:noProof/>
          <w:color w:val="000000" w:themeColor="text1"/>
          <w:sz w:val="20"/>
          <w:szCs w:val="20"/>
        </w:rPr>
        <w:drawing>
          <wp:inline distT="0" distB="0" distL="0" distR="0" wp14:anchorId="4B164E98" wp14:editId="7B223FC7">
            <wp:extent cx="1641230" cy="1685032"/>
            <wp:effectExtent l="0" t="0" r="0" b="4445"/>
            <wp:docPr id="1875509024" name="Resim 1"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09024" name="Resim 1" descr="metin, ekran görüntüsü, çizgi, öykü gelişim çizgisi; kumpas; grafiğini çıkarma içeren bir resim&#10;&#10;Yapay zeka tarafından oluşturulmuş içerik yanlış olabilir."/>
                    <pic:cNvPicPr/>
                  </pic:nvPicPr>
                  <pic:blipFill>
                    <a:blip r:embed="rId10"/>
                    <a:stretch>
                      <a:fillRect/>
                    </a:stretch>
                  </pic:blipFill>
                  <pic:spPr>
                    <a:xfrm>
                      <a:off x="0" y="0"/>
                      <a:ext cx="1696274" cy="1741545"/>
                    </a:xfrm>
                    <a:prstGeom prst="rect">
                      <a:avLst/>
                    </a:prstGeom>
                  </pic:spPr>
                </pic:pic>
              </a:graphicData>
            </a:graphic>
          </wp:inline>
        </w:drawing>
      </w:r>
      <w:r>
        <w:rPr>
          <w:color w:val="000000" w:themeColor="text1"/>
          <w:sz w:val="20"/>
          <w:szCs w:val="20"/>
        </w:rPr>
        <w:br/>
      </w:r>
      <w:r w:rsidRPr="00A76E12">
        <w:rPr>
          <w:color w:val="000000" w:themeColor="text1"/>
          <w:sz w:val="16"/>
          <w:szCs w:val="16"/>
        </w:rPr>
        <w:t>Fig. 4 ROC Curve of Random Forest</w:t>
      </w:r>
    </w:p>
    <w:p w14:paraId="7B6ACFDF" w14:textId="536C28C3" w:rsidR="00432AA1" w:rsidRPr="006827EF" w:rsidRDefault="00A76E12" w:rsidP="00A76E12">
      <w:pPr>
        <w:rPr>
          <w:color w:val="000000" w:themeColor="text1"/>
          <w:sz w:val="20"/>
          <w:szCs w:val="20"/>
        </w:rPr>
      </w:pPr>
      <w:r>
        <w:rPr>
          <w:color w:val="000000" w:themeColor="text1"/>
          <w:sz w:val="20"/>
          <w:szCs w:val="20"/>
        </w:rPr>
        <w:br/>
      </w:r>
      <w:r w:rsidR="00B26513" w:rsidRPr="00B26513">
        <w:rPr>
          <w:color w:val="000000" w:themeColor="text1"/>
          <w:sz w:val="20"/>
          <w:szCs w:val="20"/>
        </w:rPr>
        <w:t>The dominant contribution of odor-related features aligns with known biological distinctions between edible and poisonous mushroom species. Overall, the Random Forest model provides an exceptionally strong, stable, and interpretable solution for mushroom toxicity prediction.</w:t>
      </w:r>
      <w:r w:rsidR="006827EF">
        <w:rPr>
          <w:color w:val="000000" w:themeColor="text1"/>
          <w:sz w:val="20"/>
          <w:szCs w:val="20"/>
        </w:rPr>
        <w:br/>
      </w:r>
      <w:r w:rsidR="000A6A9F" w:rsidRPr="006827EF">
        <w:rPr>
          <w:color w:val="000000" w:themeColor="text1"/>
          <w:sz w:val="20"/>
          <w:szCs w:val="20"/>
        </w:rPr>
        <w:br/>
      </w:r>
      <w:r w:rsidR="00445942" w:rsidRPr="006827EF">
        <w:rPr>
          <w:b/>
          <w:bCs/>
          <w:i/>
          <w:iCs/>
          <w:color w:val="000000" w:themeColor="text1"/>
          <w:sz w:val="20"/>
          <w:szCs w:val="20"/>
        </w:rPr>
        <w:t>5.2</w:t>
      </w:r>
      <w:r w:rsidR="00C322F7">
        <w:rPr>
          <w:b/>
          <w:bCs/>
          <w:i/>
          <w:iCs/>
          <w:color w:val="000000" w:themeColor="text1"/>
          <w:sz w:val="20"/>
          <w:szCs w:val="20"/>
          <w:lang w:val="en-US"/>
        </w:rPr>
        <w:t>.6</w:t>
      </w:r>
      <w:r w:rsidR="00445942" w:rsidRPr="006827EF">
        <w:rPr>
          <w:b/>
          <w:bCs/>
          <w:i/>
          <w:iCs/>
          <w:color w:val="000000" w:themeColor="text1"/>
          <w:sz w:val="20"/>
          <w:szCs w:val="20"/>
        </w:rPr>
        <w:t xml:space="preserve"> S</w:t>
      </w:r>
      <w:r>
        <w:rPr>
          <w:b/>
          <w:bCs/>
          <w:i/>
          <w:iCs/>
          <w:color w:val="000000" w:themeColor="text1"/>
          <w:sz w:val="20"/>
          <w:szCs w:val="20"/>
        </w:rPr>
        <w:t xml:space="preserve">upport </w:t>
      </w:r>
      <w:r w:rsidR="00445942" w:rsidRPr="006827EF">
        <w:rPr>
          <w:b/>
          <w:bCs/>
          <w:i/>
          <w:iCs/>
          <w:color w:val="000000" w:themeColor="text1"/>
          <w:sz w:val="20"/>
          <w:szCs w:val="20"/>
        </w:rPr>
        <w:t>V</w:t>
      </w:r>
      <w:r>
        <w:rPr>
          <w:b/>
          <w:bCs/>
          <w:i/>
          <w:iCs/>
          <w:color w:val="000000" w:themeColor="text1"/>
          <w:sz w:val="20"/>
          <w:szCs w:val="20"/>
        </w:rPr>
        <w:t xml:space="preserve">ector </w:t>
      </w:r>
      <w:r w:rsidR="00445942" w:rsidRPr="006827EF">
        <w:rPr>
          <w:b/>
          <w:bCs/>
          <w:i/>
          <w:iCs/>
          <w:color w:val="000000" w:themeColor="text1"/>
          <w:sz w:val="20"/>
          <w:szCs w:val="20"/>
        </w:rPr>
        <w:t>M</w:t>
      </w:r>
      <w:r>
        <w:rPr>
          <w:b/>
          <w:bCs/>
          <w:i/>
          <w:iCs/>
          <w:color w:val="000000" w:themeColor="text1"/>
          <w:sz w:val="20"/>
          <w:szCs w:val="20"/>
        </w:rPr>
        <w:t>achine (SVM)</w:t>
      </w:r>
      <w:r w:rsidR="00817F05">
        <w:rPr>
          <w:b/>
          <w:bCs/>
          <w:i/>
          <w:iCs/>
          <w:color w:val="000000" w:themeColor="text1"/>
          <w:sz w:val="20"/>
          <w:szCs w:val="20"/>
        </w:rPr>
        <w:br/>
      </w:r>
      <w:r w:rsidR="00432AA1" w:rsidRPr="006827EF">
        <w:rPr>
          <w:b/>
          <w:bCs/>
          <w:i/>
          <w:iCs/>
          <w:color w:val="000000" w:themeColor="text1"/>
          <w:sz w:val="20"/>
          <w:szCs w:val="20"/>
        </w:rPr>
        <w:br/>
      </w:r>
      <w:r w:rsidR="00432AA1" w:rsidRPr="006827EF">
        <w:rPr>
          <w:color w:val="000000" w:themeColor="text1"/>
          <w:sz w:val="20"/>
          <w:szCs w:val="20"/>
        </w:rPr>
        <w:t xml:space="preserve">Support Vector Machine (SVM) was evaluated as a high-margin, kernel-based classifier to assess its ability to model non-linear decision boundaries in the one-hot encoded feature space. Hyperparameter optimization was performed using a 10-fold GridSearchCV over kernel type (linear, polynomial, RBF), regularization strength </w:t>
      </w:r>
      <m:oMath>
        <m:r>
          <w:rPr>
            <w:rFonts w:ascii="Cambria Math" w:hAnsi="Cambria Math"/>
            <w:color w:val="000000" w:themeColor="text1"/>
            <w:sz w:val="20"/>
            <w:szCs w:val="20"/>
          </w:rPr>
          <m:t>C</m:t>
        </m:r>
      </m:oMath>
      <w:r w:rsidR="00432AA1" w:rsidRPr="006827EF">
        <w:rPr>
          <w:color w:val="000000" w:themeColor="text1"/>
          <w:sz w:val="20"/>
          <w:szCs w:val="20"/>
        </w:rPr>
        <w:t xml:space="preserve">, polynomial degree, and kernel bandwidth </w:t>
      </w:r>
      <m:oMath>
        <m:r>
          <w:rPr>
            <w:rFonts w:ascii="Cambria Math" w:hAnsi="Cambria Math"/>
            <w:color w:val="000000" w:themeColor="text1"/>
            <w:sz w:val="20"/>
            <w:szCs w:val="20"/>
          </w:rPr>
          <m:t>γ</m:t>
        </m:r>
      </m:oMath>
      <w:r w:rsidR="00432AA1" w:rsidRPr="006827EF">
        <w:rPr>
          <w:color w:val="000000" w:themeColor="text1"/>
          <w:sz w:val="20"/>
          <w:szCs w:val="20"/>
        </w:rPr>
        <w:t xml:space="preserve">. The best-performing configuration employed a </w:t>
      </w:r>
      <w:r w:rsidR="00432AA1" w:rsidRPr="003D13C4">
        <w:rPr>
          <w:rStyle w:val="Strong"/>
          <w:b w:val="0"/>
          <w:bCs w:val="0"/>
          <w:color w:val="000000" w:themeColor="text1"/>
          <w:sz w:val="20"/>
          <w:szCs w:val="20"/>
        </w:rPr>
        <w:t>polynomial kernel (degree = 3)</w:t>
      </w:r>
      <w:r w:rsidR="00432AA1" w:rsidRPr="006827EF">
        <w:rPr>
          <w:color w:val="000000" w:themeColor="text1"/>
          <w:sz w:val="20"/>
          <w:szCs w:val="20"/>
        </w:rPr>
        <w:t xml:space="preserve"> with </w:t>
      </w:r>
      <m:oMath>
        <m:r>
          <w:rPr>
            <w:rFonts w:ascii="Cambria Math" w:hAnsi="Cambria Math"/>
            <w:color w:val="000000" w:themeColor="text1"/>
            <w:sz w:val="20"/>
            <w:szCs w:val="20"/>
          </w:rPr>
          <m:t>C=10</m:t>
        </m:r>
      </m:oMath>
      <w:r w:rsidR="00432AA1" w:rsidRPr="006827EF">
        <w:rPr>
          <w:color w:val="000000" w:themeColor="text1"/>
          <w:sz w:val="20"/>
          <w:szCs w:val="20"/>
        </w:rPr>
        <w:t xml:space="preserve">and </w:t>
      </w:r>
      <m:oMath>
        <m:r>
          <w:rPr>
            <w:rFonts w:ascii="Cambria Math" w:hAnsi="Cambria Math"/>
            <w:color w:val="000000" w:themeColor="text1"/>
            <w:sz w:val="20"/>
            <w:szCs w:val="20"/>
          </w:rPr>
          <m:t>γ=</m:t>
        </m:r>
      </m:oMath>
      <w:r w:rsidR="00432AA1" w:rsidRPr="003D13C4">
        <w:rPr>
          <w:rStyle w:val="Strong"/>
          <w:b w:val="0"/>
          <w:bCs w:val="0"/>
          <w:color w:val="000000" w:themeColor="text1"/>
          <w:sz w:val="20"/>
          <w:szCs w:val="20"/>
        </w:rPr>
        <w:t>scale</w:t>
      </w:r>
      <w:r w:rsidR="00432AA1" w:rsidRPr="006827EF">
        <w:rPr>
          <w:color w:val="000000" w:themeColor="text1"/>
          <w:sz w:val="20"/>
          <w:szCs w:val="20"/>
        </w:rPr>
        <w:t>, achieving the highest cross-validated performance among SVM variants.</w:t>
      </w:r>
    </w:p>
    <w:p w14:paraId="03BDC0E3" w14:textId="77777777" w:rsidR="00F11562" w:rsidRDefault="00432AA1" w:rsidP="00F11562">
      <w:pPr>
        <w:pStyle w:val="NormalWeb"/>
        <w:spacing w:before="0" w:beforeAutospacing="0" w:after="0" w:afterAutospacing="0"/>
        <w:rPr>
          <w:color w:val="000000" w:themeColor="text1"/>
          <w:sz w:val="20"/>
          <w:szCs w:val="20"/>
        </w:rPr>
      </w:pPr>
      <w:r w:rsidRPr="006827EF">
        <w:rPr>
          <w:color w:val="000000" w:themeColor="text1"/>
          <w:sz w:val="20"/>
          <w:szCs w:val="20"/>
        </w:rPr>
        <w:t xml:space="preserve">Table </w:t>
      </w:r>
      <w:r w:rsidRPr="006827EF">
        <w:rPr>
          <w:rStyle w:val="Strong"/>
          <w:color w:val="000000" w:themeColor="text1"/>
          <w:sz w:val="20"/>
          <w:szCs w:val="20"/>
        </w:rPr>
        <w:t>X</w:t>
      </w:r>
      <w:r w:rsidRPr="006827EF">
        <w:rPr>
          <w:color w:val="000000" w:themeColor="text1"/>
          <w:sz w:val="20"/>
          <w:szCs w:val="20"/>
        </w:rPr>
        <w:t xml:space="preserve"> summarizes the top hyperparameter configurations based on cross-validated accuracy, F1-score, and ROC-AUC. Models with polynomial kernels of degree 2–3 consistently outperformed RBF kernels, indicating that a moderately flexible polynomial function provides an appropriate inductive bias for capturing the structure of the mushroom dataset.</w:t>
      </w:r>
    </w:p>
    <w:p w14:paraId="7F32C8E8" w14:textId="6E4FBACA" w:rsidR="00432AA1" w:rsidRPr="006827EF" w:rsidRDefault="009739E3" w:rsidP="00F11562">
      <w:pPr>
        <w:pStyle w:val="NormalWeb"/>
        <w:spacing w:before="0" w:beforeAutospacing="0" w:after="0" w:afterAutospacing="0"/>
        <w:jc w:val="center"/>
        <w:rPr>
          <w:color w:val="000000" w:themeColor="text1"/>
          <w:sz w:val="20"/>
          <w:szCs w:val="20"/>
        </w:rPr>
      </w:pPr>
      <w:r>
        <w:rPr>
          <w:color w:val="000000" w:themeColor="text1"/>
          <w:sz w:val="20"/>
          <w:szCs w:val="20"/>
        </w:rPr>
        <w:br/>
      </w:r>
      <w:r w:rsidRPr="00F11562">
        <w:rPr>
          <w:color w:val="000000" w:themeColor="text1"/>
          <w:sz w:val="16"/>
          <w:szCs w:val="16"/>
        </w:rPr>
        <w:t>TABLE 18</w:t>
      </w:r>
      <w:r w:rsidRPr="00F11562">
        <w:rPr>
          <w:color w:val="000000" w:themeColor="text1"/>
          <w:sz w:val="16"/>
          <w:szCs w:val="16"/>
        </w:rPr>
        <w:br/>
      </w:r>
      <w:r w:rsidRPr="00F11562">
        <w:rPr>
          <w:rStyle w:val="Strong"/>
          <w:b w:val="0"/>
          <w:bCs w:val="0"/>
          <w:color w:val="000000" w:themeColor="text1"/>
          <w:sz w:val="16"/>
          <w:szCs w:val="16"/>
        </w:rPr>
        <w:t>Top SVM Hyperparameter Configurations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1"/>
        <w:gridCol w:w="220"/>
        <w:gridCol w:w="612"/>
        <w:gridCol w:w="540"/>
        <w:gridCol w:w="811"/>
        <w:gridCol w:w="661"/>
        <w:gridCol w:w="758"/>
      </w:tblGrid>
      <w:tr w:rsidR="006827EF" w:rsidRPr="006827EF" w14:paraId="3076B96E" w14:textId="77777777" w:rsidTr="006827EF">
        <w:trPr>
          <w:tblHeader/>
          <w:tblCellSpacing w:w="15" w:type="dxa"/>
        </w:trPr>
        <w:tc>
          <w:tcPr>
            <w:tcW w:w="0" w:type="auto"/>
            <w:vAlign w:val="center"/>
            <w:hideMark/>
          </w:tcPr>
          <w:p w14:paraId="5A527566"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Kernel</w:t>
            </w:r>
          </w:p>
        </w:tc>
        <w:tc>
          <w:tcPr>
            <w:tcW w:w="0" w:type="auto"/>
            <w:vAlign w:val="center"/>
            <w:hideMark/>
          </w:tcPr>
          <w:p w14:paraId="286EB355"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C</w:t>
            </w:r>
          </w:p>
        </w:tc>
        <w:tc>
          <w:tcPr>
            <w:tcW w:w="0" w:type="auto"/>
            <w:vAlign w:val="center"/>
            <w:hideMark/>
          </w:tcPr>
          <w:p w14:paraId="39E27F39"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Gamma</w:t>
            </w:r>
          </w:p>
        </w:tc>
        <w:tc>
          <w:tcPr>
            <w:tcW w:w="0" w:type="auto"/>
            <w:vAlign w:val="center"/>
            <w:hideMark/>
          </w:tcPr>
          <w:p w14:paraId="41378227"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Degree</w:t>
            </w:r>
          </w:p>
        </w:tc>
        <w:tc>
          <w:tcPr>
            <w:tcW w:w="0" w:type="auto"/>
            <w:vAlign w:val="center"/>
            <w:hideMark/>
          </w:tcPr>
          <w:p w14:paraId="0988E0D9"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Mean Test Accuracy</w:t>
            </w:r>
          </w:p>
        </w:tc>
        <w:tc>
          <w:tcPr>
            <w:tcW w:w="0" w:type="auto"/>
            <w:vAlign w:val="center"/>
            <w:hideMark/>
          </w:tcPr>
          <w:p w14:paraId="63268DAB"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Mean F1</w:t>
            </w:r>
          </w:p>
        </w:tc>
        <w:tc>
          <w:tcPr>
            <w:tcW w:w="0" w:type="auto"/>
            <w:vAlign w:val="center"/>
            <w:hideMark/>
          </w:tcPr>
          <w:p w14:paraId="5915B2BC"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Mean ROC-AUC</w:t>
            </w:r>
          </w:p>
        </w:tc>
      </w:tr>
      <w:tr w:rsidR="006827EF" w:rsidRPr="006827EF" w14:paraId="56C3B192" w14:textId="77777777" w:rsidTr="006827EF">
        <w:trPr>
          <w:tblCellSpacing w:w="15" w:type="dxa"/>
        </w:trPr>
        <w:tc>
          <w:tcPr>
            <w:tcW w:w="0" w:type="auto"/>
            <w:vAlign w:val="center"/>
            <w:hideMark/>
          </w:tcPr>
          <w:p w14:paraId="55B47059" w14:textId="77777777" w:rsidR="00432AA1" w:rsidRPr="00432AA1" w:rsidRDefault="00432AA1" w:rsidP="00432AA1">
            <w:pPr>
              <w:rPr>
                <w:color w:val="000000" w:themeColor="text1"/>
                <w:sz w:val="16"/>
                <w:szCs w:val="16"/>
              </w:rPr>
            </w:pPr>
            <w:r w:rsidRPr="00432AA1">
              <w:rPr>
                <w:color w:val="000000" w:themeColor="text1"/>
                <w:sz w:val="16"/>
                <w:szCs w:val="16"/>
              </w:rPr>
              <w:t>poly</w:t>
            </w:r>
          </w:p>
        </w:tc>
        <w:tc>
          <w:tcPr>
            <w:tcW w:w="0" w:type="auto"/>
            <w:vAlign w:val="center"/>
            <w:hideMark/>
          </w:tcPr>
          <w:p w14:paraId="0646F9CD" w14:textId="77777777" w:rsidR="00432AA1" w:rsidRPr="00432AA1" w:rsidRDefault="00432AA1" w:rsidP="00432AA1">
            <w:pPr>
              <w:rPr>
                <w:color w:val="000000" w:themeColor="text1"/>
                <w:sz w:val="16"/>
                <w:szCs w:val="16"/>
              </w:rPr>
            </w:pPr>
            <w:r w:rsidRPr="00432AA1">
              <w:rPr>
                <w:color w:val="000000" w:themeColor="text1"/>
                <w:sz w:val="16"/>
                <w:szCs w:val="16"/>
              </w:rPr>
              <w:t>10</w:t>
            </w:r>
          </w:p>
        </w:tc>
        <w:tc>
          <w:tcPr>
            <w:tcW w:w="0" w:type="auto"/>
            <w:vAlign w:val="center"/>
            <w:hideMark/>
          </w:tcPr>
          <w:p w14:paraId="6BE9DD6D" w14:textId="77777777" w:rsidR="00432AA1" w:rsidRPr="00432AA1" w:rsidRDefault="00432AA1" w:rsidP="00432AA1">
            <w:pPr>
              <w:rPr>
                <w:color w:val="000000" w:themeColor="text1"/>
                <w:sz w:val="16"/>
                <w:szCs w:val="16"/>
              </w:rPr>
            </w:pPr>
            <w:r w:rsidRPr="00432AA1">
              <w:rPr>
                <w:color w:val="000000" w:themeColor="text1"/>
                <w:sz w:val="16"/>
                <w:szCs w:val="16"/>
              </w:rPr>
              <w:t>scale</w:t>
            </w:r>
          </w:p>
        </w:tc>
        <w:tc>
          <w:tcPr>
            <w:tcW w:w="0" w:type="auto"/>
            <w:vAlign w:val="center"/>
            <w:hideMark/>
          </w:tcPr>
          <w:p w14:paraId="05E08208" w14:textId="77777777" w:rsidR="00432AA1" w:rsidRPr="00432AA1" w:rsidRDefault="00432AA1" w:rsidP="00432AA1">
            <w:pPr>
              <w:rPr>
                <w:color w:val="000000" w:themeColor="text1"/>
                <w:sz w:val="16"/>
                <w:szCs w:val="16"/>
              </w:rPr>
            </w:pPr>
            <w:r w:rsidRPr="00432AA1">
              <w:rPr>
                <w:color w:val="000000" w:themeColor="text1"/>
                <w:sz w:val="16"/>
                <w:szCs w:val="16"/>
              </w:rPr>
              <w:t>3</w:t>
            </w:r>
          </w:p>
        </w:tc>
        <w:tc>
          <w:tcPr>
            <w:tcW w:w="0" w:type="auto"/>
            <w:vAlign w:val="center"/>
            <w:hideMark/>
          </w:tcPr>
          <w:p w14:paraId="10E921E2" w14:textId="77777777" w:rsidR="00432AA1" w:rsidRPr="00432AA1" w:rsidRDefault="00432AA1" w:rsidP="00432AA1">
            <w:pPr>
              <w:rPr>
                <w:color w:val="000000" w:themeColor="text1"/>
                <w:sz w:val="16"/>
                <w:szCs w:val="16"/>
              </w:rPr>
            </w:pPr>
            <w:r w:rsidRPr="00432AA1">
              <w:rPr>
                <w:color w:val="000000" w:themeColor="text1"/>
                <w:sz w:val="16"/>
                <w:szCs w:val="16"/>
              </w:rPr>
              <w:t>0.998461</w:t>
            </w:r>
          </w:p>
        </w:tc>
        <w:tc>
          <w:tcPr>
            <w:tcW w:w="0" w:type="auto"/>
            <w:vAlign w:val="center"/>
            <w:hideMark/>
          </w:tcPr>
          <w:p w14:paraId="5AC59EB0" w14:textId="77777777" w:rsidR="00432AA1" w:rsidRPr="00432AA1" w:rsidRDefault="00432AA1" w:rsidP="00432AA1">
            <w:pPr>
              <w:rPr>
                <w:color w:val="000000" w:themeColor="text1"/>
                <w:sz w:val="16"/>
                <w:szCs w:val="16"/>
              </w:rPr>
            </w:pPr>
            <w:r w:rsidRPr="00432AA1">
              <w:rPr>
                <w:color w:val="000000" w:themeColor="text1"/>
                <w:sz w:val="16"/>
                <w:szCs w:val="16"/>
              </w:rPr>
              <w:t>0.998402</w:t>
            </w:r>
          </w:p>
        </w:tc>
        <w:tc>
          <w:tcPr>
            <w:tcW w:w="0" w:type="auto"/>
            <w:vAlign w:val="center"/>
            <w:hideMark/>
          </w:tcPr>
          <w:p w14:paraId="6A6599A1" w14:textId="77777777" w:rsidR="00432AA1" w:rsidRPr="00432AA1" w:rsidRDefault="00432AA1" w:rsidP="00432AA1">
            <w:pPr>
              <w:rPr>
                <w:color w:val="000000" w:themeColor="text1"/>
                <w:sz w:val="16"/>
                <w:szCs w:val="16"/>
              </w:rPr>
            </w:pPr>
            <w:r w:rsidRPr="00432AA1">
              <w:rPr>
                <w:color w:val="000000" w:themeColor="text1"/>
                <w:sz w:val="16"/>
                <w:szCs w:val="16"/>
              </w:rPr>
              <w:t>0.999636</w:t>
            </w:r>
          </w:p>
        </w:tc>
      </w:tr>
      <w:tr w:rsidR="006827EF" w:rsidRPr="006827EF" w14:paraId="6C476BC0" w14:textId="77777777" w:rsidTr="006827EF">
        <w:trPr>
          <w:tblCellSpacing w:w="15" w:type="dxa"/>
        </w:trPr>
        <w:tc>
          <w:tcPr>
            <w:tcW w:w="0" w:type="auto"/>
            <w:vAlign w:val="center"/>
            <w:hideMark/>
          </w:tcPr>
          <w:p w14:paraId="2C800016" w14:textId="77777777" w:rsidR="00432AA1" w:rsidRPr="00432AA1" w:rsidRDefault="00432AA1" w:rsidP="00432AA1">
            <w:pPr>
              <w:rPr>
                <w:color w:val="000000" w:themeColor="text1"/>
                <w:sz w:val="16"/>
                <w:szCs w:val="16"/>
              </w:rPr>
            </w:pPr>
            <w:r w:rsidRPr="00432AA1">
              <w:rPr>
                <w:color w:val="000000" w:themeColor="text1"/>
                <w:sz w:val="16"/>
                <w:szCs w:val="16"/>
              </w:rPr>
              <w:t>poly</w:t>
            </w:r>
          </w:p>
        </w:tc>
        <w:tc>
          <w:tcPr>
            <w:tcW w:w="0" w:type="auto"/>
            <w:vAlign w:val="center"/>
            <w:hideMark/>
          </w:tcPr>
          <w:p w14:paraId="459021DC" w14:textId="77777777" w:rsidR="00432AA1" w:rsidRPr="00432AA1" w:rsidRDefault="00432AA1" w:rsidP="00432AA1">
            <w:pPr>
              <w:rPr>
                <w:color w:val="000000" w:themeColor="text1"/>
                <w:sz w:val="16"/>
                <w:szCs w:val="16"/>
              </w:rPr>
            </w:pPr>
            <w:r w:rsidRPr="00432AA1">
              <w:rPr>
                <w:color w:val="000000" w:themeColor="text1"/>
                <w:sz w:val="16"/>
                <w:szCs w:val="16"/>
              </w:rPr>
              <w:t>10</w:t>
            </w:r>
          </w:p>
        </w:tc>
        <w:tc>
          <w:tcPr>
            <w:tcW w:w="0" w:type="auto"/>
            <w:vAlign w:val="center"/>
            <w:hideMark/>
          </w:tcPr>
          <w:p w14:paraId="456FD4E8" w14:textId="77777777" w:rsidR="00432AA1" w:rsidRPr="00432AA1" w:rsidRDefault="00432AA1" w:rsidP="00432AA1">
            <w:pPr>
              <w:rPr>
                <w:color w:val="000000" w:themeColor="text1"/>
                <w:sz w:val="16"/>
                <w:szCs w:val="16"/>
              </w:rPr>
            </w:pPr>
            <w:r w:rsidRPr="00432AA1">
              <w:rPr>
                <w:color w:val="000000" w:themeColor="text1"/>
                <w:sz w:val="16"/>
                <w:szCs w:val="16"/>
              </w:rPr>
              <w:t>auto</w:t>
            </w:r>
          </w:p>
        </w:tc>
        <w:tc>
          <w:tcPr>
            <w:tcW w:w="0" w:type="auto"/>
            <w:vAlign w:val="center"/>
            <w:hideMark/>
          </w:tcPr>
          <w:p w14:paraId="6E4795E8" w14:textId="77777777" w:rsidR="00432AA1" w:rsidRPr="00432AA1" w:rsidRDefault="00432AA1" w:rsidP="00432AA1">
            <w:pPr>
              <w:rPr>
                <w:color w:val="000000" w:themeColor="text1"/>
                <w:sz w:val="16"/>
                <w:szCs w:val="16"/>
              </w:rPr>
            </w:pPr>
            <w:r w:rsidRPr="00432AA1">
              <w:rPr>
                <w:color w:val="000000" w:themeColor="text1"/>
                <w:sz w:val="16"/>
                <w:szCs w:val="16"/>
              </w:rPr>
              <w:t>3</w:t>
            </w:r>
          </w:p>
        </w:tc>
        <w:tc>
          <w:tcPr>
            <w:tcW w:w="0" w:type="auto"/>
            <w:vAlign w:val="center"/>
            <w:hideMark/>
          </w:tcPr>
          <w:p w14:paraId="4B4EC603" w14:textId="77777777" w:rsidR="00432AA1" w:rsidRPr="00432AA1" w:rsidRDefault="00432AA1" w:rsidP="00432AA1">
            <w:pPr>
              <w:rPr>
                <w:color w:val="000000" w:themeColor="text1"/>
                <w:sz w:val="16"/>
                <w:szCs w:val="16"/>
              </w:rPr>
            </w:pPr>
            <w:r w:rsidRPr="00432AA1">
              <w:rPr>
                <w:color w:val="000000" w:themeColor="text1"/>
                <w:sz w:val="16"/>
                <w:szCs w:val="16"/>
              </w:rPr>
              <w:t>0.998461</w:t>
            </w:r>
          </w:p>
        </w:tc>
        <w:tc>
          <w:tcPr>
            <w:tcW w:w="0" w:type="auto"/>
            <w:vAlign w:val="center"/>
            <w:hideMark/>
          </w:tcPr>
          <w:p w14:paraId="280F4E1D" w14:textId="77777777" w:rsidR="00432AA1" w:rsidRPr="00432AA1" w:rsidRDefault="00432AA1" w:rsidP="00432AA1">
            <w:pPr>
              <w:rPr>
                <w:color w:val="000000" w:themeColor="text1"/>
                <w:sz w:val="16"/>
                <w:szCs w:val="16"/>
              </w:rPr>
            </w:pPr>
            <w:r w:rsidRPr="00432AA1">
              <w:rPr>
                <w:color w:val="000000" w:themeColor="text1"/>
                <w:sz w:val="16"/>
                <w:szCs w:val="16"/>
              </w:rPr>
              <w:t>0.998402</w:t>
            </w:r>
          </w:p>
        </w:tc>
        <w:tc>
          <w:tcPr>
            <w:tcW w:w="0" w:type="auto"/>
            <w:vAlign w:val="center"/>
            <w:hideMark/>
          </w:tcPr>
          <w:p w14:paraId="6E346D06" w14:textId="77777777" w:rsidR="00432AA1" w:rsidRPr="00432AA1" w:rsidRDefault="00432AA1" w:rsidP="00432AA1">
            <w:pPr>
              <w:rPr>
                <w:color w:val="000000" w:themeColor="text1"/>
                <w:sz w:val="16"/>
                <w:szCs w:val="16"/>
              </w:rPr>
            </w:pPr>
            <w:r w:rsidRPr="00432AA1">
              <w:rPr>
                <w:color w:val="000000" w:themeColor="text1"/>
                <w:sz w:val="16"/>
                <w:szCs w:val="16"/>
              </w:rPr>
              <w:t>0.999636</w:t>
            </w:r>
          </w:p>
        </w:tc>
      </w:tr>
      <w:tr w:rsidR="006827EF" w:rsidRPr="006827EF" w14:paraId="5BEC1F61" w14:textId="77777777" w:rsidTr="006827EF">
        <w:trPr>
          <w:tblCellSpacing w:w="15" w:type="dxa"/>
        </w:trPr>
        <w:tc>
          <w:tcPr>
            <w:tcW w:w="0" w:type="auto"/>
            <w:vAlign w:val="center"/>
            <w:hideMark/>
          </w:tcPr>
          <w:p w14:paraId="0AFD863C" w14:textId="77777777" w:rsidR="00432AA1" w:rsidRPr="00432AA1" w:rsidRDefault="00432AA1" w:rsidP="00432AA1">
            <w:pPr>
              <w:rPr>
                <w:color w:val="000000" w:themeColor="text1"/>
                <w:sz w:val="16"/>
                <w:szCs w:val="16"/>
              </w:rPr>
            </w:pPr>
            <w:r w:rsidRPr="00432AA1">
              <w:rPr>
                <w:color w:val="000000" w:themeColor="text1"/>
                <w:sz w:val="16"/>
                <w:szCs w:val="16"/>
              </w:rPr>
              <w:t>rbf</w:t>
            </w:r>
          </w:p>
        </w:tc>
        <w:tc>
          <w:tcPr>
            <w:tcW w:w="0" w:type="auto"/>
            <w:vAlign w:val="center"/>
            <w:hideMark/>
          </w:tcPr>
          <w:p w14:paraId="3B136B69" w14:textId="77777777" w:rsidR="00432AA1" w:rsidRPr="00432AA1" w:rsidRDefault="00432AA1" w:rsidP="00432AA1">
            <w:pPr>
              <w:rPr>
                <w:color w:val="000000" w:themeColor="text1"/>
                <w:sz w:val="16"/>
                <w:szCs w:val="16"/>
              </w:rPr>
            </w:pPr>
            <w:r w:rsidRPr="00432AA1">
              <w:rPr>
                <w:color w:val="000000" w:themeColor="text1"/>
                <w:sz w:val="16"/>
                <w:szCs w:val="16"/>
              </w:rPr>
              <w:t>10</w:t>
            </w:r>
          </w:p>
        </w:tc>
        <w:tc>
          <w:tcPr>
            <w:tcW w:w="0" w:type="auto"/>
            <w:vAlign w:val="center"/>
            <w:hideMark/>
          </w:tcPr>
          <w:p w14:paraId="730C7D26" w14:textId="77777777" w:rsidR="00432AA1" w:rsidRPr="00432AA1" w:rsidRDefault="00432AA1" w:rsidP="00432AA1">
            <w:pPr>
              <w:rPr>
                <w:color w:val="000000" w:themeColor="text1"/>
                <w:sz w:val="16"/>
                <w:szCs w:val="16"/>
              </w:rPr>
            </w:pPr>
            <w:r w:rsidRPr="00432AA1">
              <w:rPr>
                <w:color w:val="000000" w:themeColor="text1"/>
                <w:sz w:val="16"/>
                <w:szCs w:val="16"/>
              </w:rPr>
              <w:t>auto</w:t>
            </w:r>
          </w:p>
        </w:tc>
        <w:tc>
          <w:tcPr>
            <w:tcW w:w="0" w:type="auto"/>
            <w:vAlign w:val="center"/>
            <w:hideMark/>
          </w:tcPr>
          <w:p w14:paraId="412A0B1F" w14:textId="77777777" w:rsidR="00432AA1" w:rsidRPr="00432AA1" w:rsidRDefault="00432AA1" w:rsidP="00432AA1">
            <w:pPr>
              <w:rPr>
                <w:color w:val="000000" w:themeColor="text1"/>
                <w:sz w:val="16"/>
                <w:szCs w:val="16"/>
              </w:rPr>
            </w:pPr>
            <w:r w:rsidRPr="00432AA1">
              <w:rPr>
                <w:color w:val="000000" w:themeColor="text1"/>
                <w:sz w:val="16"/>
                <w:szCs w:val="16"/>
              </w:rPr>
              <w:t>–</w:t>
            </w:r>
          </w:p>
        </w:tc>
        <w:tc>
          <w:tcPr>
            <w:tcW w:w="0" w:type="auto"/>
            <w:vAlign w:val="center"/>
            <w:hideMark/>
          </w:tcPr>
          <w:p w14:paraId="04F988E5" w14:textId="77777777" w:rsidR="00432AA1" w:rsidRPr="00432AA1" w:rsidRDefault="00432AA1" w:rsidP="00432AA1">
            <w:pPr>
              <w:rPr>
                <w:color w:val="000000" w:themeColor="text1"/>
                <w:sz w:val="16"/>
                <w:szCs w:val="16"/>
              </w:rPr>
            </w:pPr>
            <w:r w:rsidRPr="00432AA1">
              <w:rPr>
                <w:color w:val="000000" w:themeColor="text1"/>
                <w:sz w:val="16"/>
                <w:szCs w:val="16"/>
              </w:rPr>
              <w:t>0.998307</w:t>
            </w:r>
          </w:p>
        </w:tc>
        <w:tc>
          <w:tcPr>
            <w:tcW w:w="0" w:type="auto"/>
            <w:vAlign w:val="center"/>
            <w:hideMark/>
          </w:tcPr>
          <w:p w14:paraId="74056A7E" w14:textId="77777777" w:rsidR="00432AA1" w:rsidRPr="00432AA1" w:rsidRDefault="00432AA1" w:rsidP="00432AA1">
            <w:pPr>
              <w:rPr>
                <w:color w:val="000000" w:themeColor="text1"/>
                <w:sz w:val="16"/>
                <w:szCs w:val="16"/>
              </w:rPr>
            </w:pPr>
            <w:r w:rsidRPr="00432AA1">
              <w:rPr>
                <w:color w:val="000000" w:themeColor="text1"/>
                <w:sz w:val="16"/>
                <w:szCs w:val="16"/>
              </w:rPr>
              <w:t>0.998243</w:t>
            </w:r>
          </w:p>
        </w:tc>
        <w:tc>
          <w:tcPr>
            <w:tcW w:w="0" w:type="auto"/>
            <w:vAlign w:val="center"/>
            <w:hideMark/>
          </w:tcPr>
          <w:p w14:paraId="0ED3518C" w14:textId="77777777" w:rsidR="00432AA1" w:rsidRPr="00432AA1" w:rsidRDefault="00432AA1" w:rsidP="00432AA1">
            <w:pPr>
              <w:rPr>
                <w:color w:val="000000" w:themeColor="text1"/>
                <w:sz w:val="16"/>
                <w:szCs w:val="16"/>
              </w:rPr>
            </w:pPr>
            <w:r w:rsidRPr="00432AA1">
              <w:rPr>
                <w:color w:val="000000" w:themeColor="text1"/>
                <w:sz w:val="16"/>
                <w:szCs w:val="16"/>
              </w:rPr>
              <w:t>0.999771</w:t>
            </w:r>
          </w:p>
        </w:tc>
      </w:tr>
    </w:tbl>
    <w:p w14:paraId="5E5FD638" w14:textId="20EC0DE4" w:rsidR="009739E3" w:rsidRDefault="000A6A9F" w:rsidP="006827EF">
      <w:pPr>
        <w:pStyle w:val="Heading3"/>
        <w:rPr>
          <w:rFonts w:ascii="Times New Roman" w:hAnsi="Times New Roman" w:cs="Times New Roman"/>
          <w:color w:val="000000" w:themeColor="text1"/>
          <w:sz w:val="20"/>
          <w:szCs w:val="20"/>
        </w:rPr>
      </w:pPr>
      <w:r w:rsidRPr="006827EF">
        <w:rPr>
          <w:rFonts w:ascii="Times New Roman" w:hAnsi="Times New Roman" w:cs="Times New Roman"/>
          <w:b/>
          <w:bCs/>
          <w:i/>
          <w:iCs/>
          <w:color w:val="000000" w:themeColor="text1"/>
          <w:sz w:val="20"/>
          <w:szCs w:val="20"/>
        </w:rPr>
        <w:lastRenderedPageBreak/>
        <w:br/>
      </w:r>
      <w:r w:rsidR="00432AA1" w:rsidRPr="006827EF">
        <w:rPr>
          <w:rFonts w:ascii="Times New Roman" w:hAnsi="Times New Roman" w:cs="Times New Roman"/>
          <w:color w:val="000000" w:themeColor="text1"/>
          <w:sz w:val="20"/>
          <w:szCs w:val="20"/>
        </w:rPr>
        <w:t xml:space="preserve">The optimized SVM model achieved excellent overall performance, with </w:t>
      </w:r>
      <w:r w:rsidR="00432AA1" w:rsidRPr="003D13C4">
        <w:rPr>
          <w:rStyle w:val="Strong"/>
          <w:rFonts w:ascii="Times New Roman" w:hAnsi="Times New Roman" w:cs="Times New Roman"/>
          <w:b w:val="0"/>
          <w:bCs w:val="0"/>
          <w:i/>
          <w:iCs/>
          <w:color w:val="000000" w:themeColor="text1"/>
          <w:sz w:val="20"/>
          <w:szCs w:val="20"/>
        </w:rPr>
        <w:t>99.87% test accuracy</w:t>
      </w:r>
      <w:r w:rsidR="00432AA1" w:rsidRPr="003D13C4">
        <w:rPr>
          <w:rFonts w:ascii="Times New Roman" w:hAnsi="Times New Roman" w:cs="Times New Roman"/>
          <w:b/>
          <w:bCs/>
          <w:i/>
          <w:iCs/>
          <w:color w:val="000000" w:themeColor="text1"/>
          <w:sz w:val="20"/>
          <w:szCs w:val="20"/>
        </w:rPr>
        <w:t>,</w:t>
      </w:r>
      <w:r w:rsidR="00432AA1" w:rsidRPr="006827EF">
        <w:rPr>
          <w:rFonts w:ascii="Times New Roman" w:hAnsi="Times New Roman" w:cs="Times New Roman"/>
          <w:color w:val="000000" w:themeColor="text1"/>
          <w:sz w:val="20"/>
          <w:szCs w:val="20"/>
        </w:rPr>
        <w:t xml:space="preserve"> balanced recall, and no false positives.</w:t>
      </w:r>
      <w:r w:rsidR="00432AA1" w:rsidRPr="006827EF">
        <w:rPr>
          <w:rFonts w:ascii="Times New Roman" w:hAnsi="Times New Roman" w:cs="Times New Roman"/>
          <w:color w:val="000000" w:themeColor="text1"/>
          <w:sz w:val="20"/>
          <w:szCs w:val="20"/>
        </w:rPr>
        <w:br/>
        <w:t xml:space="preserve">Performance metrics are reported in Table </w:t>
      </w:r>
      <w:r w:rsidR="00432AA1" w:rsidRPr="006827EF">
        <w:rPr>
          <w:rStyle w:val="Strong"/>
          <w:rFonts w:ascii="Times New Roman" w:hAnsi="Times New Roman" w:cs="Times New Roman"/>
          <w:color w:val="000000" w:themeColor="text1"/>
          <w:sz w:val="20"/>
          <w:szCs w:val="20"/>
        </w:rPr>
        <w:t>Y</w:t>
      </w:r>
      <w:r w:rsidR="00432AA1" w:rsidRPr="006827EF">
        <w:rPr>
          <w:rFonts w:ascii="Times New Roman" w:hAnsi="Times New Roman" w:cs="Times New Roman"/>
          <w:color w:val="000000" w:themeColor="text1"/>
          <w:sz w:val="20"/>
          <w:szCs w:val="20"/>
        </w:rPr>
        <w:t>.</w:t>
      </w:r>
    </w:p>
    <w:p w14:paraId="0F00CCF6" w14:textId="0184FC1C" w:rsidR="00432AA1" w:rsidRPr="00F11562" w:rsidRDefault="009739E3" w:rsidP="00F11562">
      <w:pPr>
        <w:pStyle w:val="Heading3"/>
        <w:jc w:val="center"/>
        <w:rPr>
          <w:rFonts w:ascii="Times New Roman" w:hAnsi="Times New Roman" w:cs="Times New Roman"/>
          <w:b/>
          <w:bCs/>
          <w:color w:val="000000" w:themeColor="text1"/>
          <w:sz w:val="16"/>
          <w:szCs w:val="16"/>
        </w:rPr>
      </w:pPr>
      <w:r w:rsidRPr="00F11562">
        <w:rPr>
          <w:rFonts w:ascii="Times New Roman" w:hAnsi="Times New Roman" w:cs="Times New Roman"/>
          <w:color w:val="000000" w:themeColor="text1"/>
          <w:sz w:val="16"/>
          <w:szCs w:val="16"/>
        </w:rPr>
        <w:t>TABLE 19</w:t>
      </w:r>
      <w:r w:rsidR="006827EF" w:rsidRPr="00F11562">
        <w:rPr>
          <w:rFonts w:ascii="Times New Roman" w:hAnsi="Times New Roman" w:cs="Times New Roman"/>
          <w:color w:val="000000" w:themeColor="text1"/>
          <w:sz w:val="16"/>
          <w:szCs w:val="16"/>
        </w:rPr>
        <w:br/>
      </w:r>
      <w:r w:rsidRPr="00F11562">
        <w:rPr>
          <w:rStyle w:val="Strong"/>
          <w:rFonts w:ascii="Times New Roman" w:hAnsi="Times New Roman" w:cs="Times New Roman"/>
          <w:b w:val="0"/>
          <w:bCs w:val="0"/>
          <w:color w:val="000000" w:themeColor="text1"/>
          <w:sz w:val="16"/>
          <w:szCs w:val="16"/>
        </w:rPr>
        <w:t>Performance Metrics of the Optimized SVM Model</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6"/>
        <w:gridCol w:w="680"/>
      </w:tblGrid>
      <w:tr w:rsidR="006827EF" w:rsidRPr="006827EF" w14:paraId="24E36A9A" w14:textId="77777777" w:rsidTr="006827EF">
        <w:trPr>
          <w:tblHeader/>
          <w:tblCellSpacing w:w="15" w:type="dxa"/>
          <w:jc w:val="center"/>
        </w:trPr>
        <w:tc>
          <w:tcPr>
            <w:tcW w:w="0" w:type="auto"/>
            <w:vAlign w:val="center"/>
            <w:hideMark/>
          </w:tcPr>
          <w:p w14:paraId="399958FF"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Metric</w:t>
            </w:r>
          </w:p>
        </w:tc>
        <w:tc>
          <w:tcPr>
            <w:tcW w:w="0" w:type="auto"/>
            <w:vAlign w:val="center"/>
            <w:hideMark/>
          </w:tcPr>
          <w:p w14:paraId="4AF7F0F3"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Score</w:t>
            </w:r>
          </w:p>
        </w:tc>
      </w:tr>
      <w:tr w:rsidR="006827EF" w:rsidRPr="006827EF" w14:paraId="3B34266F" w14:textId="77777777" w:rsidTr="006827EF">
        <w:trPr>
          <w:tblCellSpacing w:w="15" w:type="dxa"/>
          <w:jc w:val="center"/>
        </w:trPr>
        <w:tc>
          <w:tcPr>
            <w:tcW w:w="0" w:type="auto"/>
            <w:vAlign w:val="center"/>
            <w:hideMark/>
          </w:tcPr>
          <w:p w14:paraId="437D64FF" w14:textId="77777777" w:rsidR="00432AA1" w:rsidRPr="00432AA1" w:rsidRDefault="00432AA1" w:rsidP="00432AA1">
            <w:pPr>
              <w:rPr>
                <w:color w:val="000000" w:themeColor="text1"/>
                <w:sz w:val="16"/>
                <w:szCs w:val="16"/>
              </w:rPr>
            </w:pPr>
            <w:r w:rsidRPr="00432AA1">
              <w:rPr>
                <w:color w:val="000000" w:themeColor="text1"/>
                <w:sz w:val="16"/>
                <w:szCs w:val="16"/>
              </w:rPr>
              <w:t>Train Accuracy</w:t>
            </w:r>
          </w:p>
        </w:tc>
        <w:tc>
          <w:tcPr>
            <w:tcW w:w="0" w:type="auto"/>
            <w:vAlign w:val="center"/>
            <w:hideMark/>
          </w:tcPr>
          <w:p w14:paraId="3C985651" w14:textId="77777777" w:rsidR="00432AA1" w:rsidRPr="00432AA1" w:rsidRDefault="00432AA1" w:rsidP="00432AA1">
            <w:pPr>
              <w:rPr>
                <w:color w:val="000000" w:themeColor="text1"/>
                <w:sz w:val="16"/>
                <w:szCs w:val="16"/>
              </w:rPr>
            </w:pPr>
            <w:r w:rsidRPr="00432AA1">
              <w:rPr>
                <w:color w:val="000000" w:themeColor="text1"/>
                <w:sz w:val="16"/>
                <w:szCs w:val="16"/>
              </w:rPr>
              <w:t>0.998461</w:t>
            </w:r>
          </w:p>
        </w:tc>
      </w:tr>
      <w:tr w:rsidR="006827EF" w:rsidRPr="006827EF" w14:paraId="40AC6B8F" w14:textId="77777777" w:rsidTr="006827EF">
        <w:trPr>
          <w:tblCellSpacing w:w="15" w:type="dxa"/>
          <w:jc w:val="center"/>
        </w:trPr>
        <w:tc>
          <w:tcPr>
            <w:tcW w:w="0" w:type="auto"/>
            <w:vAlign w:val="center"/>
            <w:hideMark/>
          </w:tcPr>
          <w:p w14:paraId="5AB35554" w14:textId="77777777" w:rsidR="00432AA1" w:rsidRPr="00432AA1" w:rsidRDefault="00432AA1" w:rsidP="00432AA1">
            <w:pPr>
              <w:rPr>
                <w:color w:val="000000" w:themeColor="text1"/>
                <w:sz w:val="16"/>
                <w:szCs w:val="16"/>
              </w:rPr>
            </w:pPr>
            <w:r w:rsidRPr="00432AA1">
              <w:rPr>
                <w:color w:val="000000" w:themeColor="text1"/>
                <w:sz w:val="16"/>
                <w:szCs w:val="16"/>
              </w:rPr>
              <w:t>Test Accuracy</w:t>
            </w:r>
          </w:p>
        </w:tc>
        <w:tc>
          <w:tcPr>
            <w:tcW w:w="0" w:type="auto"/>
            <w:vAlign w:val="center"/>
            <w:hideMark/>
          </w:tcPr>
          <w:p w14:paraId="2CDD4BA9" w14:textId="77777777" w:rsidR="00432AA1" w:rsidRPr="00432AA1" w:rsidRDefault="00432AA1" w:rsidP="00432AA1">
            <w:pPr>
              <w:rPr>
                <w:color w:val="000000" w:themeColor="text1"/>
                <w:sz w:val="16"/>
                <w:szCs w:val="16"/>
              </w:rPr>
            </w:pPr>
            <w:r w:rsidRPr="00432AA1">
              <w:rPr>
                <w:color w:val="000000" w:themeColor="text1"/>
                <w:sz w:val="16"/>
                <w:szCs w:val="16"/>
              </w:rPr>
              <w:t>0.998769</w:t>
            </w:r>
          </w:p>
        </w:tc>
      </w:tr>
      <w:tr w:rsidR="006827EF" w:rsidRPr="006827EF" w14:paraId="35DF66F3" w14:textId="77777777" w:rsidTr="006827EF">
        <w:trPr>
          <w:tblCellSpacing w:w="15" w:type="dxa"/>
          <w:jc w:val="center"/>
        </w:trPr>
        <w:tc>
          <w:tcPr>
            <w:tcW w:w="0" w:type="auto"/>
            <w:vAlign w:val="center"/>
            <w:hideMark/>
          </w:tcPr>
          <w:p w14:paraId="31A72CA2" w14:textId="77777777" w:rsidR="00432AA1" w:rsidRPr="00432AA1" w:rsidRDefault="00432AA1" w:rsidP="00432AA1">
            <w:pPr>
              <w:rPr>
                <w:color w:val="000000" w:themeColor="text1"/>
                <w:sz w:val="16"/>
                <w:szCs w:val="16"/>
              </w:rPr>
            </w:pPr>
            <w:r w:rsidRPr="00432AA1">
              <w:rPr>
                <w:color w:val="000000" w:themeColor="text1"/>
                <w:sz w:val="16"/>
                <w:szCs w:val="16"/>
              </w:rPr>
              <w:t>CV Accuracy (mean)</w:t>
            </w:r>
          </w:p>
        </w:tc>
        <w:tc>
          <w:tcPr>
            <w:tcW w:w="0" w:type="auto"/>
            <w:vAlign w:val="center"/>
            <w:hideMark/>
          </w:tcPr>
          <w:p w14:paraId="75681AF7" w14:textId="77777777" w:rsidR="00432AA1" w:rsidRPr="00432AA1" w:rsidRDefault="00432AA1" w:rsidP="00432AA1">
            <w:pPr>
              <w:rPr>
                <w:color w:val="000000" w:themeColor="text1"/>
                <w:sz w:val="16"/>
                <w:szCs w:val="16"/>
              </w:rPr>
            </w:pPr>
            <w:r w:rsidRPr="00432AA1">
              <w:rPr>
                <w:color w:val="000000" w:themeColor="text1"/>
                <w:sz w:val="16"/>
                <w:szCs w:val="16"/>
              </w:rPr>
              <w:t>0.961857</w:t>
            </w:r>
          </w:p>
        </w:tc>
      </w:tr>
      <w:tr w:rsidR="006827EF" w:rsidRPr="006827EF" w14:paraId="3A52029B" w14:textId="77777777" w:rsidTr="006827EF">
        <w:trPr>
          <w:tblCellSpacing w:w="15" w:type="dxa"/>
          <w:jc w:val="center"/>
        </w:trPr>
        <w:tc>
          <w:tcPr>
            <w:tcW w:w="0" w:type="auto"/>
            <w:vAlign w:val="center"/>
            <w:hideMark/>
          </w:tcPr>
          <w:p w14:paraId="567D3D6F" w14:textId="77777777" w:rsidR="00432AA1" w:rsidRPr="00432AA1" w:rsidRDefault="00432AA1" w:rsidP="00432AA1">
            <w:pPr>
              <w:rPr>
                <w:color w:val="000000" w:themeColor="text1"/>
                <w:sz w:val="16"/>
                <w:szCs w:val="16"/>
              </w:rPr>
            </w:pPr>
            <w:r w:rsidRPr="00432AA1">
              <w:rPr>
                <w:color w:val="000000" w:themeColor="text1"/>
                <w:sz w:val="16"/>
                <w:szCs w:val="16"/>
              </w:rPr>
              <w:t>CV Accuracy (std)</w:t>
            </w:r>
          </w:p>
        </w:tc>
        <w:tc>
          <w:tcPr>
            <w:tcW w:w="0" w:type="auto"/>
            <w:vAlign w:val="center"/>
            <w:hideMark/>
          </w:tcPr>
          <w:p w14:paraId="1DAABE44" w14:textId="77777777" w:rsidR="00432AA1" w:rsidRPr="00432AA1" w:rsidRDefault="00432AA1" w:rsidP="00432AA1">
            <w:pPr>
              <w:rPr>
                <w:color w:val="000000" w:themeColor="text1"/>
                <w:sz w:val="16"/>
                <w:szCs w:val="16"/>
              </w:rPr>
            </w:pPr>
            <w:r w:rsidRPr="00432AA1">
              <w:rPr>
                <w:color w:val="000000" w:themeColor="text1"/>
                <w:sz w:val="16"/>
                <w:szCs w:val="16"/>
              </w:rPr>
              <w:t>0.083519</w:t>
            </w:r>
          </w:p>
        </w:tc>
      </w:tr>
      <w:tr w:rsidR="006827EF" w:rsidRPr="006827EF" w14:paraId="57D2E0AD" w14:textId="77777777" w:rsidTr="006827EF">
        <w:trPr>
          <w:tblCellSpacing w:w="15" w:type="dxa"/>
          <w:jc w:val="center"/>
        </w:trPr>
        <w:tc>
          <w:tcPr>
            <w:tcW w:w="0" w:type="auto"/>
            <w:vAlign w:val="center"/>
            <w:hideMark/>
          </w:tcPr>
          <w:p w14:paraId="773ACE38" w14:textId="77777777" w:rsidR="00432AA1" w:rsidRPr="00432AA1" w:rsidRDefault="00432AA1" w:rsidP="00432AA1">
            <w:pPr>
              <w:rPr>
                <w:color w:val="000000" w:themeColor="text1"/>
                <w:sz w:val="16"/>
                <w:szCs w:val="16"/>
              </w:rPr>
            </w:pPr>
            <w:r w:rsidRPr="00432AA1">
              <w:rPr>
                <w:color w:val="000000" w:themeColor="text1"/>
                <w:sz w:val="16"/>
                <w:szCs w:val="16"/>
              </w:rPr>
              <w:t>CV F1 (mean)</w:t>
            </w:r>
          </w:p>
        </w:tc>
        <w:tc>
          <w:tcPr>
            <w:tcW w:w="0" w:type="auto"/>
            <w:vAlign w:val="center"/>
            <w:hideMark/>
          </w:tcPr>
          <w:p w14:paraId="26063959" w14:textId="77777777" w:rsidR="00432AA1" w:rsidRPr="00432AA1" w:rsidRDefault="00432AA1" w:rsidP="00432AA1">
            <w:pPr>
              <w:rPr>
                <w:color w:val="000000" w:themeColor="text1"/>
                <w:sz w:val="16"/>
                <w:szCs w:val="16"/>
              </w:rPr>
            </w:pPr>
            <w:r w:rsidRPr="00432AA1">
              <w:rPr>
                <w:color w:val="000000" w:themeColor="text1"/>
                <w:sz w:val="16"/>
                <w:szCs w:val="16"/>
              </w:rPr>
              <w:t>0.949815</w:t>
            </w:r>
          </w:p>
        </w:tc>
      </w:tr>
      <w:tr w:rsidR="006827EF" w:rsidRPr="006827EF" w14:paraId="7DB7494A" w14:textId="77777777" w:rsidTr="006827EF">
        <w:trPr>
          <w:tblCellSpacing w:w="15" w:type="dxa"/>
          <w:jc w:val="center"/>
        </w:trPr>
        <w:tc>
          <w:tcPr>
            <w:tcW w:w="0" w:type="auto"/>
            <w:vAlign w:val="center"/>
            <w:hideMark/>
          </w:tcPr>
          <w:p w14:paraId="5002226A" w14:textId="77777777" w:rsidR="00432AA1" w:rsidRPr="00432AA1" w:rsidRDefault="00432AA1" w:rsidP="00432AA1">
            <w:pPr>
              <w:rPr>
                <w:color w:val="000000" w:themeColor="text1"/>
                <w:sz w:val="16"/>
                <w:szCs w:val="16"/>
              </w:rPr>
            </w:pPr>
            <w:r w:rsidRPr="00432AA1">
              <w:rPr>
                <w:color w:val="000000" w:themeColor="text1"/>
                <w:sz w:val="16"/>
                <w:szCs w:val="16"/>
              </w:rPr>
              <w:t>CV ROC-AUC (mean)</w:t>
            </w:r>
          </w:p>
        </w:tc>
        <w:tc>
          <w:tcPr>
            <w:tcW w:w="0" w:type="auto"/>
            <w:vAlign w:val="center"/>
            <w:hideMark/>
          </w:tcPr>
          <w:p w14:paraId="7CEF26FA" w14:textId="77777777" w:rsidR="00432AA1" w:rsidRPr="00432AA1" w:rsidRDefault="00432AA1" w:rsidP="00432AA1">
            <w:pPr>
              <w:rPr>
                <w:color w:val="000000" w:themeColor="text1"/>
                <w:sz w:val="16"/>
                <w:szCs w:val="16"/>
              </w:rPr>
            </w:pPr>
            <w:r w:rsidRPr="00432AA1">
              <w:rPr>
                <w:color w:val="000000" w:themeColor="text1"/>
                <w:sz w:val="16"/>
                <w:szCs w:val="16"/>
              </w:rPr>
              <w:t>0.987851</w:t>
            </w:r>
          </w:p>
        </w:tc>
      </w:tr>
    </w:tbl>
    <w:p w14:paraId="331EAE75" w14:textId="1ADD94C2" w:rsidR="009739E3" w:rsidRPr="00817F05" w:rsidRDefault="00432AA1" w:rsidP="006827EF">
      <w:pPr>
        <w:pStyle w:val="Heading3"/>
        <w:rPr>
          <w:rFonts w:ascii="Times New Roman" w:hAnsi="Times New Roman" w:cs="Times New Roman"/>
          <w:color w:val="000000" w:themeColor="text1"/>
          <w:sz w:val="20"/>
          <w:szCs w:val="20"/>
        </w:rPr>
      </w:pPr>
      <w:r w:rsidRPr="006827EF">
        <w:rPr>
          <w:rFonts w:ascii="Times New Roman" w:hAnsi="Times New Roman" w:cs="Times New Roman"/>
          <w:b/>
          <w:bCs/>
          <w:color w:val="000000" w:themeColor="text1"/>
          <w:sz w:val="20"/>
          <w:szCs w:val="20"/>
        </w:rPr>
        <w:br/>
      </w:r>
      <w:r w:rsidRPr="006827EF">
        <w:rPr>
          <w:rStyle w:val="Strong"/>
          <w:rFonts w:ascii="Times New Roman" w:hAnsi="Times New Roman" w:cs="Times New Roman"/>
          <w:b w:val="0"/>
          <w:bCs w:val="0"/>
          <w:i/>
          <w:iCs/>
          <w:color w:val="000000" w:themeColor="text1"/>
          <w:sz w:val="20"/>
          <w:szCs w:val="20"/>
        </w:rPr>
        <w:t>Confusion Matrix and Classification Reliability</w:t>
      </w:r>
      <w:r w:rsidR="006827EF">
        <w:rPr>
          <w:rStyle w:val="Strong"/>
        </w:rPr>
        <w:br/>
      </w:r>
      <w:r w:rsidRPr="006827EF">
        <w:rPr>
          <w:rFonts w:ascii="Times New Roman" w:hAnsi="Times New Roman" w:cs="Times New Roman"/>
          <w:color w:val="000000" w:themeColor="text1"/>
          <w:sz w:val="20"/>
          <w:szCs w:val="20"/>
        </w:rPr>
        <w:t>The confusion matrix shows extremely strong predictive performance:</w:t>
      </w:r>
    </w:p>
    <w:p w14:paraId="13FFB0D9" w14:textId="412E6403" w:rsidR="009739E3" w:rsidRPr="00F11562" w:rsidRDefault="009739E3" w:rsidP="00F11562">
      <w:pPr>
        <w:pStyle w:val="Heading3"/>
        <w:jc w:val="center"/>
        <w:rPr>
          <w:rFonts w:ascii="Times New Roman" w:hAnsi="Times New Roman" w:cs="Times New Roman"/>
          <w:i/>
          <w:iCs/>
          <w:color w:val="000000" w:themeColor="text1"/>
          <w:sz w:val="16"/>
          <w:szCs w:val="16"/>
        </w:rPr>
      </w:pPr>
      <w:r w:rsidRPr="00F11562">
        <w:rPr>
          <w:rFonts w:ascii="Times New Roman" w:hAnsi="Times New Roman" w:cs="Times New Roman"/>
          <w:i/>
          <w:iCs/>
          <w:color w:val="000000" w:themeColor="text1"/>
          <w:sz w:val="16"/>
          <w:szCs w:val="16"/>
        </w:rPr>
        <w:t>TABLE 20</w:t>
      </w:r>
      <w:r w:rsidR="00817F05">
        <w:rPr>
          <w:rFonts w:ascii="Times New Roman" w:hAnsi="Times New Roman" w:cs="Times New Roman"/>
          <w:i/>
          <w:iCs/>
          <w:color w:val="000000" w:themeColor="text1"/>
          <w:sz w:val="16"/>
          <w:szCs w:val="16"/>
        </w:rPr>
        <w:br/>
      </w:r>
      <w:r w:rsidR="00817F05" w:rsidRPr="00817F05">
        <w:rPr>
          <w:rFonts w:ascii="Times New Roman" w:hAnsi="Times New Roman" w:cs="Times New Roman"/>
          <w:color w:val="000000" w:themeColor="text1"/>
          <w:sz w:val="16"/>
          <w:szCs w:val="16"/>
        </w:rPr>
        <w:t>Confusion Matrix</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9"/>
        <w:gridCol w:w="838"/>
        <w:gridCol w:w="858"/>
      </w:tblGrid>
      <w:tr w:rsidR="006827EF" w:rsidRPr="006827EF" w14:paraId="1319278D" w14:textId="77777777" w:rsidTr="006827EF">
        <w:trPr>
          <w:tblHeader/>
          <w:tblCellSpacing w:w="15" w:type="dxa"/>
          <w:jc w:val="center"/>
        </w:trPr>
        <w:tc>
          <w:tcPr>
            <w:tcW w:w="0" w:type="auto"/>
            <w:vAlign w:val="center"/>
            <w:hideMark/>
          </w:tcPr>
          <w:p w14:paraId="262B557D" w14:textId="77777777" w:rsidR="00432AA1" w:rsidRPr="00432AA1" w:rsidRDefault="00432AA1" w:rsidP="00432AA1">
            <w:pPr>
              <w:rPr>
                <w:color w:val="000000" w:themeColor="text1"/>
                <w:sz w:val="16"/>
                <w:szCs w:val="16"/>
              </w:rPr>
            </w:pPr>
          </w:p>
        </w:tc>
        <w:tc>
          <w:tcPr>
            <w:tcW w:w="0" w:type="auto"/>
            <w:vAlign w:val="center"/>
            <w:hideMark/>
          </w:tcPr>
          <w:p w14:paraId="677B592D"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Predicted 0</w:t>
            </w:r>
          </w:p>
        </w:tc>
        <w:tc>
          <w:tcPr>
            <w:tcW w:w="0" w:type="auto"/>
            <w:vAlign w:val="center"/>
            <w:hideMark/>
          </w:tcPr>
          <w:p w14:paraId="0218F91B"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Predicted 1</w:t>
            </w:r>
          </w:p>
        </w:tc>
      </w:tr>
      <w:tr w:rsidR="006827EF" w:rsidRPr="006827EF" w14:paraId="39335500" w14:textId="77777777" w:rsidTr="006827EF">
        <w:trPr>
          <w:tblCellSpacing w:w="15" w:type="dxa"/>
          <w:jc w:val="center"/>
        </w:trPr>
        <w:tc>
          <w:tcPr>
            <w:tcW w:w="0" w:type="auto"/>
            <w:vAlign w:val="center"/>
            <w:hideMark/>
          </w:tcPr>
          <w:p w14:paraId="470EFC2E" w14:textId="77777777" w:rsidR="00432AA1" w:rsidRPr="00432AA1" w:rsidRDefault="00432AA1" w:rsidP="00432AA1">
            <w:pPr>
              <w:rPr>
                <w:color w:val="000000" w:themeColor="text1"/>
                <w:sz w:val="16"/>
                <w:szCs w:val="16"/>
              </w:rPr>
            </w:pPr>
            <w:r w:rsidRPr="00432AA1">
              <w:rPr>
                <w:b/>
                <w:bCs/>
                <w:color w:val="000000" w:themeColor="text1"/>
                <w:sz w:val="16"/>
                <w:szCs w:val="16"/>
              </w:rPr>
              <w:t>Actual 0</w:t>
            </w:r>
            <w:r w:rsidRPr="00432AA1">
              <w:rPr>
                <w:color w:val="000000" w:themeColor="text1"/>
                <w:sz w:val="16"/>
                <w:szCs w:val="16"/>
              </w:rPr>
              <w:t xml:space="preserve"> (edible)</w:t>
            </w:r>
          </w:p>
        </w:tc>
        <w:tc>
          <w:tcPr>
            <w:tcW w:w="0" w:type="auto"/>
            <w:vAlign w:val="center"/>
            <w:hideMark/>
          </w:tcPr>
          <w:p w14:paraId="24ED44C8" w14:textId="77777777" w:rsidR="00432AA1" w:rsidRPr="00432AA1" w:rsidRDefault="00432AA1" w:rsidP="00432AA1">
            <w:pPr>
              <w:rPr>
                <w:color w:val="000000" w:themeColor="text1"/>
                <w:sz w:val="16"/>
                <w:szCs w:val="16"/>
              </w:rPr>
            </w:pPr>
            <w:r w:rsidRPr="00432AA1">
              <w:rPr>
                <w:color w:val="000000" w:themeColor="text1"/>
                <w:sz w:val="16"/>
                <w:szCs w:val="16"/>
              </w:rPr>
              <w:t>843</w:t>
            </w:r>
          </w:p>
        </w:tc>
        <w:tc>
          <w:tcPr>
            <w:tcW w:w="0" w:type="auto"/>
            <w:vAlign w:val="center"/>
            <w:hideMark/>
          </w:tcPr>
          <w:p w14:paraId="3D747EDA" w14:textId="77777777" w:rsidR="00432AA1" w:rsidRPr="00432AA1" w:rsidRDefault="00432AA1" w:rsidP="00432AA1">
            <w:pPr>
              <w:rPr>
                <w:color w:val="000000" w:themeColor="text1"/>
                <w:sz w:val="16"/>
                <w:szCs w:val="16"/>
              </w:rPr>
            </w:pPr>
            <w:r w:rsidRPr="00432AA1">
              <w:rPr>
                <w:color w:val="000000" w:themeColor="text1"/>
                <w:sz w:val="16"/>
                <w:szCs w:val="16"/>
              </w:rPr>
              <w:t>0</w:t>
            </w:r>
          </w:p>
        </w:tc>
      </w:tr>
      <w:tr w:rsidR="006827EF" w:rsidRPr="006827EF" w14:paraId="25951FA0" w14:textId="77777777" w:rsidTr="006827EF">
        <w:trPr>
          <w:tblCellSpacing w:w="15" w:type="dxa"/>
          <w:jc w:val="center"/>
        </w:trPr>
        <w:tc>
          <w:tcPr>
            <w:tcW w:w="0" w:type="auto"/>
            <w:vAlign w:val="center"/>
            <w:hideMark/>
          </w:tcPr>
          <w:p w14:paraId="0150B8BF" w14:textId="77777777" w:rsidR="00432AA1" w:rsidRPr="00432AA1" w:rsidRDefault="00432AA1" w:rsidP="00432AA1">
            <w:pPr>
              <w:rPr>
                <w:color w:val="000000" w:themeColor="text1"/>
                <w:sz w:val="16"/>
                <w:szCs w:val="16"/>
              </w:rPr>
            </w:pPr>
            <w:r w:rsidRPr="00432AA1">
              <w:rPr>
                <w:b/>
                <w:bCs/>
                <w:color w:val="000000" w:themeColor="text1"/>
                <w:sz w:val="16"/>
                <w:szCs w:val="16"/>
              </w:rPr>
              <w:t>Actual 1</w:t>
            </w:r>
            <w:r w:rsidRPr="00432AA1">
              <w:rPr>
                <w:color w:val="000000" w:themeColor="text1"/>
                <w:sz w:val="16"/>
                <w:szCs w:val="16"/>
              </w:rPr>
              <w:t xml:space="preserve"> (poisonous)</w:t>
            </w:r>
          </w:p>
        </w:tc>
        <w:tc>
          <w:tcPr>
            <w:tcW w:w="0" w:type="auto"/>
            <w:vAlign w:val="center"/>
            <w:hideMark/>
          </w:tcPr>
          <w:p w14:paraId="10CC1F67" w14:textId="77777777" w:rsidR="00432AA1" w:rsidRPr="00432AA1" w:rsidRDefault="00432AA1" w:rsidP="00432AA1">
            <w:pPr>
              <w:rPr>
                <w:color w:val="000000" w:themeColor="text1"/>
                <w:sz w:val="16"/>
                <w:szCs w:val="16"/>
              </w:rPr>
            </w:pPr>
            <w:r w:rsidRPr="00432AA1">
              <w:rPr>
                <w:color w:val="000000" w:themeColor="text1"/>
                <w:sz w:val="16"/>
                <w:szCs w:val="16"/>
              </w:rPr>
              <w:t>2</w:t>
            </w:r>
          </w:p>
        </w:tc>
        <w:tc>
          <w:tcPr>
            <w:tcW w:w="0" w:type="auto"/>
            <w:vAlign w:val="center"/>
            <w:hideMark/>
          </w:tcPr>
          <w:p w14:paraId="01DD65C0" w14:textId="77777777" w:rsidR="00432AA1" w:rsidRPr="00432AA1" w:rsidRDefault="00432AA1" w:rsidP="00432AA1">
            <w:pPr>
              <w:rPr>
                <w:color w:val="000000" w:themeColor="text1"/>
                <w:sz w:val="16"/>
                <w:szCs w:val="16"/>
              </w:rPr>
            </w:pPr>
            <w:r w:rsidRPr="00432AA1">
              <w:rPr>
                <w:color w:val="000000" w:themeColor="text1"/>
                <w:sz w:val="16"/>
                <w:szCs w:val="16"/>
              </w:rPr>
              <w:t>780</w:t>
            </w:r>
          </w:p>
        </w:tc>
      </w:tr>
    </w:tbl>
    <w:p w14:paraId="6E5EFE58" w14:textId="77777777" w:rsidR="00432AA1" w:rsidRDefault="00432AA1" w:rsidP="00445942">
      <w:pPr>
        <w:pStyle w:val="Heading3"/>
        <w:rPr>
          <w:rFonts w:ascii="Times New Roman" w:hAnsi="Times New Roman" w:cs="Times New Roman"/>
          <w:b/>
          <w:bCs/>
          <w:color w:val="000000" w:themeColor="text1"/>
          <w:sz w:val="20"/>
          <w:szCs w:val="20"/>
        </w:rPr>
      </w:pPr>
    </w:p>
    <w:p w14:paraId="2621269D" w14:textId="096D66CF" w:rsidR="009739E3" w:rsidRDefault="009739E3" w:rsidP="00817F05">
      <w:pPr>
        <w:pStyle w:val="Heading3"/>
        <w:spacing w:after="0"/>
        <w:jc w:val="center"/>
        <w:rPr>
          <w:rFonts w:ascii="Times New Roman" w:hAnsi="Times New Roman" w:cs="Times New Roman"/>
          <w:color w:val="000000" w:themeColor="text1"/>
          <w:sz w:val="16"/>
          <w:szCs w:val="16"/>
        </w:rPr>
      </w:pPr>
      <w:r w:rsidRPr="00F11562">
        <w:rPr>
          <w:rFonts w:ascii="Times New Roman" w:hAnsi="Times New Roman" w:cs="Times New Roman"/>
          <w:color w:val="000000" w:themeColor="text1"/>
          <w:sz w:val="16"/>
          <w:szCs w:val="16"/>
        </w:rPr>
        <w:t>TABLE 21</w:t>
      </w:r>
    </w:p>
    <w:p w14:paraId="5AAC6FF7" w14:textId="270656C1" w:rsidR="00817F05" w:rsidRPr="00F11562" w:rsidRDefault="00817F05" w:rsidP="00817F05">
      <w:pPr>
        <w:pStyle w:val="Heading3"/>
        <w:spacing w:after="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Detailed Performance Metrics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8"/>
        <w:gridCol w:w="480"/>
      </w:tblGrid>
      <w:tr w:rsidR="006827EF" w:rsidRPr="006827EF" w14:paraId="412C2AB9" w14:textId="77777777" w:rsidTr="006827EF">
        <w:trPr>
          <w:tblHeader/>
          <w:tblCellSpacing w:w="15" w:type="dxa"/>
          <w:jc w:val="center"/>
        </w:trPr>
        <w:tc>
          <w:tcPr>
            <w:tcW w:w="0" w:type="auto"/>
            <w:vAlign w:val="center"/>
            <w:hideMark/>
          </w:tcPr>
          <w:p w14:paraId="1CDA5334" w14:textId="77777777" w:rsidR="006827EF" w:rsidRPr="006827EF" w:rsidRDefault="006827EF" w:rsidP="006827EF">
            <w:pPr>
              <w:jc w:val="center"/>
              <w:rPr>
                <w:b/>
                <w:bCs/>
                <w:color w:val="000000" w:themeColor="text1"/>
                <w:sz w:val="16"/>
                <w:szCs w:val="16"/>
              </w:rPr>
            </w:pPr>
            <w:r w:rsidRPr="006827EF">
              <w:rPr>
                <w:b/>
                <w:bCs/>
                <w:color w:val="000000" w:themeColor="text1"/>
                <w:sz w:val="16"/>
                <w:szCs w:val="16"/>
              </w:rPr>
              <w:t>Metric</w:t>
            </w:r>
          </w:p>
        </w:tc>
        <w:tc>
          <w:tcPr>
            <w:tcW w:w="0" w:type="auto"/>
            <w:vAlign w:val="center"/>
            <w:hideMark/>
          </w:tcPr>
          <w:p w14:paraId="7EB6AD88" w14:textId="77777777" w:rsidR="006827EF" w:rsidRPr="006827EF" w:rsidRDefault="006827EF" w:rsidP="006827EF">
            <w:pPr>
              <w:jc w:val="center"/>
              <w:rPr>
                <w:b/>
                <w:bCs/>
                <w:color w:val="000000" w:themeColor="text1"/>
                <w:sz w:val="16"/>
                <w:szCs w:val="16"/>
              </w:rPr>
            </w:pPr>
            <w:r w:rsidRPr="006827EF">
              <w:rPr>
                <w:b/>
                <w:bCs/>
                <w:color w:val="000000" w:themeColor="text1"/>
                <w:sz w:val="16"/>
                <w:szCs w:val="16"/>
              </w:rPr>
              <w:t>Value</w:t>
            </w:r>
          </w:p>
        </w:tc>
      </w:tr>
      <w:tr w:rsidR="006827EF" w:rsidRPr="006827EF" w14:paraId="7B7C3F8C" w14:textId="77777777" w:rsidTr="006827EF">
        <w:trPr>
          <w:tblCellSpacing w:w="15" w:type="dxa"/>
          <w:jc w:val="center"/>
        </w:trPr>
        <w:tc>
          <w:tcPr>
            <w:tcW w:w="0" w:type="auto"/>
            <w:vAlign w:val="center"/>
            <w:hideMark/>
          </w:tcPr>
          <w:p w14:paraId="566FDFD6" w14:textId="77777777" w:rsidR="006827EF" w:rsidRPr="006827EF" w:rsidRDefault="006827EF" w:rsidP="006827EF">
            <w:pPr>
              <w:rPr>
                <w:color w:val="000000" w:themeColor="text1"/>
                <w:sz w:val="16"/>
                <w:szCs w:val="16"/>
              </w:rPr>
            </w:pPr>
            <w:r w:rsidRPr="006827EF">
              <w:rPr>
                <w:color w:val="000000" w:themeColor="text1"/>
                <w:sz w:val="16"/>
                <w:szCs w:val="16"/>
              </w:rPr>
              <w:t>Accuracy</w:t>
            </w:r>
          </w:p>
        </w:tc>
        <w:tc>
          <w:tcPr>
            <w:tcW w:w="0" w:type="auto"/>
            <w:vAlign w:val="center"/>
            <w:hideMark/>
          </w:tcPr>
          <w:p w14:paraId="1CEAEC69" w14:textId="77777777" w:rsidR="006827EF" w:rsidRPr="006827EF" w:rsidRDefault="006827EF" w:rsidP="006827EF">
            <w:pPr>
              <w:rPr>
                <w:color w:val="000000" w:themeColor="text1"/>
                <w:sz w:val="16"/>
                <w:szCs w:val="16"/>
              </w:rPr>
            </w:pPr>
            <w:r w:rsidRPr="006827EF">
              <w:rPr>
                <w:b/>
                <w:bCs/>
                <w:color w:val="000000" w:themeColor="text1"/>
                <w:sz w:val="16"/>
                <w:szCs w:val="16"/>
              </w:rPr>
              <w:t>0.999</w:t>
            </w:r>
          </w:p>
        </w:tc>
      </w:tr>
      <w:tr w:rsidR="006827EF" w:rsidRPr="006827EF" w14:paraId="1706A3A5" w14:textId="77777777" w:rsidTr="006827EF">
        <w:trPr>
          <w:tblCellSpacing w:w="15" w:type="dxa"/>
          <w:jc w:val="center"/>
        </w:trPr>
        <w:tc>
          <w:tcPr>
            <w:tcW w:w="0" w:type="auto"/>
            <w:vAlign w:val="center"/>
            <w:hideMark/>
          </w:tcPr>
          <w:p w14:paraId="689EE208" w14:textId="77777777" w:rsidR="006827EF" w:rsidRPr="006827EF" w:rsidRDefault="006827EF" w:rsidP="006827EF">
            <w:pPr>
              <w:rPr>
                <w:color w:val="000000" w:themeColor="text1"/>
                <w:sz w:val="16"/>
                <w:szCs w:val="16"/>
              </w:rPr>
            </w:pPr>
            <w:r w:rsidRPr="006827EF">
              <w:rPr>
                <w:color w:val="000000" w:themeColor="text1"/>
                <w:sz w:val="16"/>
                <w:szCs w:val="16"/>
              </w:rPr>
              <w:t>Recall (Sensitivity)</w:t>
            </w:r>
          </w:p>
        </w:tc>
        <w:tc>
          <w:tcPr>
            <w:tcW w:w="0" w:type="auto"/>
            <w:vAlign w:val="center"/>
            <w:hideMark/>
          </w:tcPr>
          <w:p w14:paraId="325236A2" w14:textId="77777777" w:rsidR="006827EF" w:rsidRPr="006827EF" w:rsidRDefault="006827EF" w:rsidP="006827EF">
            <w:pPr>
              <w:rPr>
                <w:color w:val="000000" w:themeColor="text1"/>
                <w:sz w:val="16"/>
                <w:szCs w:val="16"/>
              </w:rPr>
            </w:pPr>
            <w:r w:rsidRPr="006827EF">
              <w:rPr>
                <w:b/>
                <w:bCs/>
                <w:color w:val="000000" w:themeColor="text1"/>
                <w:sz w:val="16"/>
                <w:szCs w:val="16"/>
              </w:rPr>
              <w:t>0.997</w:t>
            </w:r>
          </w:p>
        </w:tc>
      </w:tr>
      <w:tr w:rsidR="006827EF" w:rsidRPr="006827EF" w14:paraId="5F8F23DB" w14:textId="77777777" w:rsidTr="006827EF">
        <w:trPr>
          <w:tblCellSpacing w:w="15" w:type="dxa"/>
          <w:jc w:val="center"/>
        </w:trPr>
        <w:tc>
          <w:tcPr>
            <w:tcW w:w="0" w:type="auto"/>
            <w:vAlign w:val="center"/>
            <w:hideMark/>
          </w:tcPr>
          <w:p w14:paraId="74C0ACA8" w14:textId="77777777" w:rsidR="006827EF" w:rsidRPr="006827EF" w:rsidRDefault="006827EF" w:rsidP="006827EF">
            <w:pPr>
              <w:rPr>
                <w:color w:val="000000" w:themeColor="text1"/>
                <w:sz w:val="16"/>
                <w:szCs w:val="16"/>
              </w:rPr>
            </w:pPr>
            <w:r w:rsidRPr="006827EF">
              <w:rPr>
                <w:color w:val="000000" w:themeColor="text1"/>
                <w:sz w:val="16"/>
                <w:szCs w:val="16"/>
              </w:rPr>
              <w:t>Precision</w:t>
            </w:r>
          </w:p>
        </w:tc>
        <w:tc>
          <w:tcPr>
            <w:tcW w:w="0" w:type="auto"/>
            <w:vAlign w:val="center"/>
            <w:hideMark/>
          </w:tcPr>
          <w:p w14:paraId="1EACA052" w14:textId="77777777" w:rsidR="006827EF" w:rsidRPr="006827EF" w:rsidRDefault="006827EF" w:rsidP="006827EF">
            <w:pPr>
              <w:rPr>
                <w:color w:val="000000" w:themeColor="text1"/>
                <w:sz w:val="16"/>
                <w:szCs w:val="16"/>
              </w:rPr>
            </w:pPr>
            <w:r w:rsidRPr="006827EF">
              <w:rPr>
                <w:b/>
                <w:bCs/>
                <w:color w:val="000000" w:themeColor="text1"/>
                <w:sz w:val="16"/>
                <w:szCs w:val="16"/>
              </w:rPr>
              <w:t>1.000</w:t>
            </w:r>
          </w:p>
        </w:tc>
      </w:tr>
      <w:tr w:rsidR="006827EF" w:rsidRPr="006827EF" w14:paraId="741D7FC5" w14:textId="77777777" w:rsidTr="006827EF">
        <w:trPr>
          <w:tblCellSpacing w:w="15" w:type="dxa"/>
          <w:jc w:val="center"/>
        </w:trPr>
        <w:tc>
          <w:tcPr>
            <w:tcW w:w="0" w:type="auto"/>
            <w:vAlign w:val="center"/>
            <w:hideMark/>
          </w:tcPr>
          <w:p w14:paraId="115F7FFF" w14:textId="77777777" w:rsidR="006827EF" w:rsidRPr="006827EF" w:rsidRDefault="006827EF" w:rsidP="006827EF">
            <w:pPr>
              <w:rPr>
                <w:color w:val="000000" w:themeColor="text1"/>
                <w:sz w:val="16"/>
                <w:szCs w:val="16"/>
              </w:rPr>
            </w:pPr>
            <w:r w:rsidRPr="006827EF">
              <w:rPr>
                <w:color w:val="000000" w:themeColor="text1"/>
                <w:sz w:val="16"/>
                <w:szCs w:val="16"/>
              </w:rPr>
              <w:t>Specificity</w:t>
            </w:r>
          </w:p>
        </w:tc>
        <w:tc>
          <w:tcPr>
            <w:tcW w:w="0" w:type="auto"/>
            <w:vAlign w:val="center"/>
            <w:hideMark/>
          </w:tcPr>
          <w:p w14:paraId="17BE21A5" w14:textId="77777777" w:rsidR="006827EF" w:rsidRPr="006827EF" w:rsidRDefault="006827EF" w:rsidP="006827EF">
            <w:pPr>
              <w:rPr>
                <w:color w:val="000000" w:themeColor="text1"/>
                <w:sz w:val="16"/>
                <w:szCs w:val="16"/>
              </w:rPr>
            </w:pPr>
            <w:r w:rsidRPr="006827EF">
              <w:rPr>
                <w:b/>
                <w:bCs/>
                <w:color w:val="000000" w:themeColor="text1"/>
                <w:sz w:val="16"/>
                <w:szCs w:val="16"/>
              </w:rPr>
              <w:t>1.000</w:t>
            </w:r>
          </w:p>
        </w:tc>
      </w:tr>
      <w:tr w:rsidR="006827EF" w:rsidRPr="006827EF" w14:paraId="7C0D1159" w14:textId="77777777" w:rsidTr="006827EF">
        <w:trPr>
          <w:tblCellSpacing w:w="15" w:type="dxa"/>
          <w:jc w:val="center"/>
        </w:trPr>
        <w:tc>
          <w:tcPr>
            <w:tcW w:w="0" w:type="auto"/>
            <w:vAlign w:val="center"/>
            <w:hideMark/>
          </w:tcPr>
          <w:p w14:paraId="2ABB97B0" w14:textId="77777777" w:rsidR="006827EF" w:rsidRPr="006827EF" w:rsidRDefault="006827EF" w:rsidP="006827EF">
            <w:pPr>
              <w:rPr>
                <w:color w:val="000000" w:themeColor="text1"/>
                <w:sz w:val="16"/>
                <w:szCs w:val="16"/>
              </w:rPr>
            </w:pPr>
            <w:r w:rsidRPr="006827EF">
              <w:rPr>
                <w:color w:val="000000" w:themeColor="text1"/>
                <w:sz w:val="16"/>
                <w:szCs w:val="16"/>
              </w:rPr>
              <w:t>True Positive Rate (TPR)</w:t>
            </w:r>
          </w:p>
        </w:tc>
        <w:tc>
          <w:tcPr>
            <w:tcW w:w="0" w:type="auto"/>
            <w:vAlign w:val="center"/>
            <w:hideMark/>
          </w:tcPr>
          <w:p w14:paraId="79B6FCCC" w14:textId="77777777" w:rsidR="006827EF" w:rsidRPr="006827EF" w:rsidRDefault="006827EF" w:rsidP="006827EF">
            <w:pPr>
              <w:rPr>
                <w:color w:val="000000" w:themeColor="text1"/>
                <w:sz w:val="16"/>
                <w:szCs w:val="16"/>
              </w:rPr>
            </w:pPr>
            <w:r w:rsidRPr="006827EF">
              <w:rPr>
                <w:b/>
                <w:bCs/>
                <w:color w:val="000000" w:themeColor="text1"/>
                <w:sz w:val="16"/>
                <w:szCs w:val="16"/>
              </w:rPr>
              <w:t>0.997</w:t>
            </w:r>
          </w:p>
        </w:tc>
      </w:tr>
      <w:tr w:rsidR="006827EF" w:rsidRPr="006827EF" w14:paraId="037DFFF5" w14:textId="77777777" w:rsidTr="006827EF">
        <w:trPr>
          <w:tblCellSpacing w:w="15" w:type="dxa"/>
          <w:jc w:val="center"/>
        </w:trPr>
        <w:tc>
          <w:tcPr>
            <w:tcW w:w="0" w:type="auto"/>
            <w:vAlign w:val="center"/>
            <w:hideMark/>
          </w:tcPr>
          <w:p w14:paraId="1C5F6B1C" w14:textId="77777777" w:rsidR="006827EF" w:rsidRPr="006827EF" w:rsidRDefault="006827EF" w:rsidP="006827EF">
            <w:pPr>
              <w:rPr>
                <w:color w:val="000000" w:themeColor="text1"/>
                <w:sz w:val="16"/>
                <w:szCs w:val="16"/>
              </w:rPr>
            </w:pPr>
            <w:r w:rsidRPr="006827EF">
              <w:rPr>
                <w:color w:val="000000" w:themeColor="text1"/>
                <w:sz w:val="16"/>
                <w:szCs w:val="16"/>
              </w:rPr>
              <w:t>False Positive Rate (FPR)</w:t>
            </w:r>
          </w:p>
        </w:tc>
        <w:tc>
          <w:tcPr>
            <w:tcW w:w="0" w:type="auto"/>
            <w:vAlign w:val="center"/>
            <w:hideMark/>
          </w:tcPr>
          <w:p w14:paraId="139CDAAE" w14:textId="77777777" w:rsidR="006827EF" w:rsidRPr="006827EF" w:rsidRDefault="006827EF" w:rsidP="006827EF">
            <w:pPr>
              <w:rPr>
                <w:color w:val="000000" w:themeColor="text1"/>
                <w:sz w:val="16"/>
                <w:szCs w:val="16"/>
              </w:rPr>
            </w:pPr>
            <w:r w:rsidRPr="006827EF">
              <w:rPr>
                <w:b/>
                <w:bCs/>
                <w:color w:val="000000" w:themeColor="text1"/>
                <w:sz w:val="16"/>
                <w:szCs w:val="16"/>
              </w:rPr>
              <w:t>0.000</w:t>
            </w:r>
          </w:p>
        </w:tc>
      </w:tr>
    </w:tbl>
    <w:p w14:paraId="3DB84044" w14:textId="77777777" w:rsidR="006827EF" w:rsidRPr="006827EF" w:rsidRDefault="006827EF" w:rsidP="00445942">
      <w:pPr>
        <w:pStyle w:val="Heading3"/>
        <w:rPr>
          <w:rFonts w:ascii="Times New Roman" w:hAnsi="Times New Roman" w:cs="Times New Roman"/>
          <w:b/>
          <w:bCs/>
          <w:color w:val="000000" w:themeColor="text1"/>
          <w:sz w:val="20"/>
          <w:szCs w:val="20"/>
        </w:rPr>
      </w:pPr>
    </w:p>
    <w:p w14:paraId="3FA3EDE6" w14:textId="71823B6C" w:rsidR="006827EF" w:rsidRPr="006827EF" w:rsidRDefault="006827EF" w:rsidP="00445942">
      <w:pPr>
        <w:pStyle w:val="Heading3"/>
        <w:rPr>
          <w:rFonts w:ascii="Times New Roman" w:hAnsi="Times New Roman" w:cs="Times New Roman"/>
          <w:color w:val="000000" w:themeColor="text1"/>
          <w:sz w:val="20"/>
          <w:szCs w:val="20"/>
        </w:rPr>
      </w:pPr>
      <w:r w:rsidRPr="006827EF">
        <w:rPr>
          <w:rFonts w:ascii="Times New Roman" w:hAnsi="Times New Roman" w:cs="Times New Roman"/>
          <w:color w:val="000000" w:themeColor="text1"/>
          <w:sz w:val="20"/>
          <w:szCs w:val="20"/>
        </w:rPr>
        <w:t>These results confirm that SVM never misclassifies edible mushrooms as poisonous, a critical requirement for food-safety contexts.</w:t>
      </w:r>
    </w:p>
    <w:p w14:paraId="1476140D" w14:textId="071463B8" w:rsidR="006827EF" w:rsidRPr="00817F05" w:rsidRDefault="006827EF" w:rsidP="006827EF">
      <w:pPr>
        <w:pStyle w:val="Heading3"/>
        <w:rPr>
          <w:rFonts w:ascii="Times New Roman" w:hAnsi="Times New Roman" w:cs="Times New Roman"/>
          <w:color w:val="000000" w:themeColor="text1"/>
          <w:sz w:val="20"/>
          <w:szCs w:val="20"/>
        </w:rPr>
      </w:pPr>
      <w:r w:rsidRPr="006827EF">
        <w:rPr>
          <w:rStyle w:val="Strong"/>
          <w:rFonts w:ascii="Times New Roman" w:hAnsi="Times New Roman" w:cs="Times New Roman"/>
          <w:b w:val="0"/>
          <w:bCs w:val="0"/>
          <w:color w:val="000000" w:themeColor="text1"/>
          <w:sz w:val="20"/>
          <w:szCs w:val="20"/>
        </w:rPr>
        <w:t>Support Vector Analysis</w:t>
      </w:r>
      <w:r w:rsidR="00817F05">
        <w:rPr>
          <w:rStyle w:val="Strong"/>
          <w:rFonts w:ascii="Times New Roman" w:hAnsi="Times New Roman" w:cs="Times New Roman"/>
          <w:b w:val="0"/>
          <w:bCs w:val="0"/>
          <w:color w:val="000000" w:themeColor="text1"/>
          <w:sz w:val="20"/>
          <w:szCs w:val="20"/>
        </w:rPr>
        <w:br/>
      </w:r>
      <w:r w:rsidRPr="006827EF">
        <w:rPr>
          <w:rStyle w:val="Strong"/>
          <w:rFonts w:ascii="Times New Roman" w:hAnsi="Times New Roman" w:cs="Times New Roman"/>
          <w:b w:val="0"/>
          <w:bCs w:val="0"/>
          <w:i/>
          <w:iCs/>
          <w:color w:val="000000" w:themeColor="text1"/>
          <w:sz w:val="20"/>
          <w:szCs w:val="20"/>
        </w:rPr>
        <w:t>ROC Curve and AUC Interpretation</w:t>
      </w:r>
      <w:r>
        <w:rPr>
          <w:rStyle w:val="Strong"/>
          <w:rFonts w:ascii="Times New Roman" w:hAnsi="Times New Roman" w:cs="Times New Roman"/>
          <w:b w:val="0"/>
          <w:bCs w:val="0"/>
          <w:i/>
          <w:iCs/>
          <w:color w:val="000000" w:themeColor="text1"/>
          <w:sz w:val="20"/>
          <w:szCs w:val="20"/>
        </w:rPr>
        <w:br/>
      </w:r>
      <w:r w:rsidRPr="006827EF">
        <w:rPr>
          <w:rFonts w:ascii="Times New Roman" w:hAnsi="Times New Roman" w:cs="Times New Roman"/>
          <w:color w:val="000000" w:themeColor="text1"/>
          <w:sz w:val="20"/>
          <w:szCs w:val="20"/>
        </w:rPr>
        <w:t xml:space="preserve">The ROC curve of the optimized SVM classifier lies near the upper-left boundary for all thresholds, demonstrating excellent separability. The </w:t>
      </w:r>
      <w:r w:rsidRPr="003D13C4">
        <w:rPr>
          <w:rStyle w:val="Strong"/>
          <w:rFonts w:ascii="Times New Roman" w:hAnsi="Times New Roman" w:cs="Times New Roman"/>
          <w:b w:val="0"/>
          <w:bCs w:val="0"/>
          <w:i/>
          <w:iCs/>
          <w:color w:val="000000" w:themeColor="text1"/>
          <w:sz w:val="20"/>
          <w:szCs w:val="20"/>
        </w:rPr>
        <w:t>AUC score of 0.99946</w:t>
      </w:r>
      <w:r w:rsidRPr="003D13C4">
        <w:rPr>
          <w:rFonts w:ascii="Times New Roman" w:hAnsi="Times New Roman" w:cs="Times New Roman"/>
          <w:b/>
          <w:bCs/>
          <w:i/>
          <w:iCs/>
          <w:color w:val="000000" w:themeColor="text1"/>
          <w:sz w:val="20"/>
          <w:szCs w:val="20"/>
        </w:rPr>
        <w:t xml:space="preserve"> </w:t>
      </w:r>
      <w:r w:rsidRPr="006827EF">
        <w:rPr>
          <w:rFonts w:ascii="Times New Roman" w:hAnsi="Times New Roman" w:cs="Times New Roman"/>
          <w:color w:val="000000" w:themeColor="text1"/>
          <w:sz w:val="20"/>
          <w:szCs w:val="20"/>
        </w:rPr>
        <w:t>confirms that the classifier ranks poisonous samples above edible ones with almost perfect ordering.This near-ideal ROC profile reflects the effectiveness of the polynomial kernel in constructing a smooth but highly discriminative decision boundary in high-dimensional one-hot encoded space.</w:t>
      </w:r>
    </w:p>
    <w:p w14:paraId="70204C72" w14:textId="77777777" w:rsidR="006827EF" w:rsidRPr="006827EF" w:rsidRDefault="006827EF" w:rsidP="006827EF">
      <w:pPr>
        <w:pStyle w:val="Heading3"/>
        <w:rPr>
          <w:rStyle w:val="Strong"/>
          <w:rFonts w:ascii="Times New Roman" w:hAnsi="Times New Roman" w:cs="Times New Roman"/>
          <w:b w:val="0"/>
          <w:bCs w:val="0"/>
          <w:color w:val="000000" w:themeColor="text1"/>
          <w:sz w:val="20"/>
          <w:szCs w:val="20"/>
        </w:rPr>
      </w:pPr>
    </w:p>
    <w:p w14:paraId="7A926F25" w14:textId="4A7E2467" w:rsidR="00D169A3" w:rsidRPr="006827EF" w:rsidRDefault="006827EF" w:rsidP="006827EF">
      <w:pPr>
        <w:pStyle w:val="Heading3"/>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Conclusion, w</w:t>
      </w:r>
      <w:r w:rsidRPr="006827EF">
        <w:rPr>
          <w:rFonts w:ascii="Times New Roman" w:hAnsi="Times New Roman" w:cs="Times New Roman"/>
          <w:color w:val="000000" w:themeColor="text1"/>
          <w:sz w:val="20"/>
          <w:szCs w:val="20"/>
        </w:rPr>
        <w:t>hile ensemble methods (Random Forest, Decision Tree) slightly outperform SVM due to the strong inherent structure of the dataset, SVM remains one of the best-performing margin-based models and offers excellent reliability for deployment scenarios.</w:t>
      </w:r>
    </w:p>
    <w:p w14:paraId="157034D2" w14:textId="36A30BB2" w:rsidR="00F24F89" w:rsidRDefault="00000000">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5.</w:t>
      </w:r>
      <w:r w:rsidR="009D67EE" w:rsidRPr="005E172F">
        <w:rPr>
          <w:rFonts w:ascii="Times New Roman" w:hAnsi="Times New Roman" w:cs="Times New Roman"/>
          <w:color w:val="000000" w:themeColor="text1"/>
          <w:sz w:val="20"/>
          <w:szCs w:val="20"/>
        </w:rPr>
        <w:t>3</w:t>
      </w:r>
      <w:r w:rsidRPr="005E172F">
        <w:rPr>
          <w:rFonts w:ascii="Times New Roman" w:hAnsi="Times New Roman" w:cs="Times New Roman"/>
          <w:color w:val="000000" w:themeColor="text1"/>
          <w:sz w:val="20"/>
          <w:szCs w:val="20"/>
        </w:rPr>
        <w:t xml:space="preserve"> Confusion Matrices and Classification Metrics</w:t>
      </w:r>
    </w:p>
    <w:p w14:paraId="3CFBC77A" w14:textId="243DF7A3" w:rsidR="009739E3" w:rsidRPr="00F11562" w:rsidRDefault="009739E3" w:rsidP="00F11562">
      <w:pPr>
        <w:pStyle w:val="Heading2"/>
        <w:spacing w:before="0" w:after="0"/>
        <w:jc w:val="center"/>
        <w:rPr>
          <w:rFonts w:ascii="Times New Roman" w:hAnsi="Times New Roman" w:cs="Times New Roman"/>
          <w:b w:val="0"/>
          <w:bCs w:val="0"/>
          <w:color w:val="000000" w:themeColor="text1"/>
          <w:sz w:val="16"/>
          <w:szCs w:val="16"/>
        </w:rPr>
      </w:pPr>
      <w:r w:rsidRPr="00F11562">
        <w:rPr>
          <w:rFonts w:ascii="Times New Roman" w:hAnsi="Times New Roman" w:cs="Times New Roman"/>
          <w:b w:val="0"/>
          <w:bCs w:val="0"/>
          <w:color w:val="000000" w:themeColor="text1"/>
          <w:sz w:val="16"/>
          <w:szCs w:val="16"/>
        </w:rPr>
        <w:t>TABLE 22</w:t>
      </w:r>
    </w:p>
    <w:p w14:paraId="5D0793B5" w14:textId="06BA6E89" w:rsidR="009739E3" w:rsidRPr="00F11562" w:rsidRDefault="009739E3" w:rsidP="00F11562">
      <w:pPr>
        <w:pStyle w:val="Heading2"/>
        <w:spacing w:before="0" w:after="0"/>
        <w:jc w:val="center"/>
        <w:rPr>
          <w:rFonts w:ascii="Times New Roman" w:hAnsi="Times New Roman" w:cs="Times New Roman"/>
          <w:color w:val="000000" w:themeColor="text1"/>
          <w:sz w:val="16"/>
          <w:szCs w:val="16"/>
        </w:rPr>
      </w:pPr>
      <w:r w:rsidRPr="00F11562">
        <w:rPr>
          <w:rStyle w:val="Strong"/>
          <w:rFonts w:ascii="Times New Roman" w:hAnsi="Times New Roman" w:cs="Times New Roman"/>
          <w:color w:val="000000" w:themeColor="text1"/>
          <w:sz w:val="16"/>
          <w:szCs w:val="16"/>
        </w:rPr>
        <w:t>Confusion Matrix Summary for All Models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80"/>
        <w:gridCol w:w="300"/>
        <w:gridCol w:w="300"/>
        <w:gridCol w:w="256"/>
        <w:gridCol w:w="294"/>
      </w:tblGrid>
      <w:tr w:rsidR="006827EF" w:rsidRPr="006827EF" w14:paraId="7AA0966F" w14:textId="77777777" w:rsidTr="006827EF">
        <w:trPr>
          <w:tblHeader/>
          <w:tblCellSpacing w:w="15" w:type="dxa"/>
          <w:jc w:val="center"/>
        </w:trPr>
        <w:tc>
          <w:tcPr>
            <w:tcW w:w="0" w:type="auto"/>
            <w:vAlign w:val="center"/>
            <w:hideMark/>
          </w:tcPr>
          <w:p w14:paraId="737635BF" w14:textId="77777777" w:rsidR="006827EF" w:rsidRPr="006827EF" w:rsidRDefault="006827EF" w:rsidP="006827EF">
            <w:pPr>
              <w:jc w:val="center"/>
              <w:rPr>
                <w:b/>
                <w:bCs/>
                <w:sz w:val="16"/>
                <w:szCs w:val="16"/>
              </w:rPr>
            </w:pPr>
            <w:r w:rsidRPr="006827EF">
              <w:rPr>
                <w:b/>
                <w:bCs/>
                <w:sz w:val="16"/>
                <w:szCs w:val="16"/>
              </w:rPr>
              <w:t>Model</w:t>
            </w:r>
          </w:p>
        </w:tc>
        <w:tc>
          <w:tcPr>
            <w:tcW w:w="0" w:type="auto"/>
            <w:vAlign w:val="center"/>
            <w:hideMark/>
          </w:tcPr>
          <w:p w14:paraId="18F8E559" w14:textId="77777777" w:rsidR="006827EF" w:rsidRPr="006827EF" w:rsidRDefault="006827EF" w:rsidP="006827EF">
            <w:pPr>
              <w:jc w:val="center"/>
              <w:rPr>
                <w:b/>
                <w:bCs/>
                <w:sz w:val="16"/>
                <w:szCs w:val="16"/>
              </w:rPr>
            </w:pPr>
            <w:r w:rsidRPr="006827EF">
              <w:rPr>
                <w:b/>
                <w:bCs/>
                <w:sz w:val="16"/>
                <w:szCs w:val="16"/>
              </w:rPr>
              <w:t>TP</w:t>
            </w:r>
          </w:p>
        </w:tc>
        <w:tc>
          <w:tcPr>
            <w:tcW w:w="0" w:type="auto"/>
            <w:vAlign w:val="center"/>
            <w:hideMark/>
          </w:tcPr>
          <w:p w14:paraId="1F834573" w14:textId="77777777" w:rsidR="006827EF" w:rsidRPr="006827EF" w:rsidRDefault="006827EF" w:rsidP="006827EF">
            <w:pPr>
              <w:jc w:val="center"/>
              <w:rPr>
                <w:b/>
                <w:bCs/>
                <w:sz w:val="16"/>
                <w:szCs w:val="16"/>
              </w:rPr>
            </w:pPr>
            <w:r w:rsidRPr="006827EF">
              <w:rPr>
                <w:b/>
                <w:bCs/>
                <w:sz w:val="16"/>
                <w:szCs w:val="16"/>
              </w:rPr>
              <w:t>TN</w:t>
            </w:r>
          </w:p>
        </w:tc>
        <w:tc>
          <w:tcPr>
            <w:tcW w:w="0" w:type="auto"/>
            <w:vAlign w:val="center"/>
            <w:hideMark/>
          </w:tcPr>
          <w:p w14:paraId="0A0C1683" w14:textId="77777777" w:rsidR="006827EF" w:rsidRPr="006827EF" w:rsidRDefault="006827EF" w:rsidP="006827EF">
            <w:pPr>
              <w:jc w:val="center"/>
              <w:rPr>
                <w:b/>
                <w:bCs/>
                <w:sz w:val="16"/>
                <w:szCs w:val="16"/>
              </w:rPr>
            </w:pPr>
            <w:r w:rsidRPr="006827EF">
              <w:rPr>
                <w:b/>
                <w:bCs/>
                <w:sz w:val="16"/>
                <w:szCs w:val="16"/>
              </w:rPr>
              <w:t>FP</w:t>
            </w:r>
          </w:p>
        </w:tc>
        <w:tc>
          <w:tcPr>
            <w:tcW w:w="0" w:type="auto"/>
            <w:vAlign w:val="center"/>
            <w:hideMark/>
          </w:tcPr>
          <w:p w14:paraId="0CC848E1" w14:textId="77777777" w:rsidR="006827EF" w:rsidRPr="006827EF" w:rsidRDefault="006827EF" w:rsidP="006827EF">
            <w:pPr>
              <w:jc w:val="center"/>
              <w:rPr>
                <w:b/>
                <w:bCs/>
                <w:sz w:val="16"/>
                <w:szCs w:val="16"/>
              </w:rPr>
            </w:pPr>
            <w:r w:rsidRPr="006827EF">
              <w:rPr>
                <w:b/>
                <w:bCs/>
                <w:sz w:val="16"/>
                <w:szCs w:val="16"/>
              </w:rPr>
              <w:t>FN</w:t>
            </w:r>
          </w:p>
        </w:tc>
      </w:tr>
      <w:tr w:rsidR="006827EF" w:rsidRPr="006827EF" w14:paraId="231A86D5" w14:textId="77777777" w:rsidTr="006827EF">
        <w:trPr>
          <w:tblCellSpacing w:w="15" w:type="dxa"/>
          <w:jc w:val="center"/>
        </w:trPr>
        <w:tc>
          <w:tcPr>
            <w:tcW w:w="0" w:type="auto"/>
            <w:vAlign w:val="center"/>
            <w:hideMark/>
          </w:tcPr>
          <w:p w14:paraId="7DB81116" w14:textId="77777777" w:rsidR="006827EF" w:rsidRPr="006827EF" w:rsidRDefault="006827EF" w:rsidP="006827EF">
            <w:pPr>
              <w:rPr>
                <w:sz w:val="16"/>
                <w:szCs w:val="16"/>
              </w:rPr>
            </w:pPr>
            <w:r w:rsidRPr="006827EF">
              <w:rPr>
                <w:b/>
                <w:bCs/>
                <w:sz w:val="16"/>
                <w:szCs w:val="16"/>
              </w:rPr>
              <w:t>Linear Regression</w:t>
            </w:r>
          </w:p>
        </w:tc>
        <w:tc>
          <w:tcPr>
            <w:tcW w:w="0" w:type="auto"/>
            <w:vAlign w:val="center"/>
            <w:hideMark/>
          </w:tcPr>
          <w:p w14:paraId="1974876F" w14:textId="77777777" w:rsidR="006827EF" w:rsidRPr="006827EF" w:rsidRDefault="006827EF" w:rsidP="006827EF">
            <w:pPr>
              <w:rPr>
                <w:sz w:val="16"/>
                <w:szCs w:val="16"/>
              </w:rPr>
            </w:pPr>
            <w:r w:rsidRPr="006827EF">
              <w:rPr>
                <w:sz w:val="16"/>
                <w:szCs w:val="16"/>
              </w:rPr>
              <w:t>765</w:t>
            </w:r>
          </w:p>
        </w:tc>
        <w:tc>
          <w:tcPr>
            <w:tcW w:w="0" w:type="auto"/>
            <w:vAlign w:val="center"/>
            <w:hideMark/>
          </w:tcPr>
          <w:p w14:paraId="267C6C57" w14:textId="77777777" w:rsidR="006827EF" w:rsidRPr="006827EF" w:rsidRDefault="006827EF" w:rsidP="006827EF">
            <w:pPr>
              <w:rPr>
                <w:sz w:val="16"/>
                <w:szCs w:val="16"/>
              </w:rPr>
            </w:pPr>
            <w:r w:rsidRPr="006827EF">
              <w:rPr>
                <w:sz w:val="16"/>
                <w:szCs w:val="16"/>
              </w:rPr>
              <w:t>843</w:t>
            </w:r>
          </w:p>
        </w:tc>
        <w:tc>
          <w:tcPr>
            <w:tcW w:w="0" w:type="auto"/>
            <w:vAlign w:val="center"/>
            <w:hideMark/>
          </w:tcPr>
          <w:p w14:paraId="0E55163B" w14:textId="77777777" w:rsidR="006827EF" w:rsidRPr="006827EF" w:rsidRDefault="006827EF" w:rsidP="006827EF">
            <w:pPr>
              <w:rPr>
                <w:sz w:val="16"/>
                <w:szCs w:val="16"/>
              </w:rPr>
            </w:pPr>
            <w:r w:rsidRPr="006827EF">
              <w:rPr>
                <w:sz w:val="16"/>
                <w:szCs w:val="16"/>
              </w:rPr>
              <w:t>0</w:t>
            </w:r>
          </w:p>
        </w:tc>
        <w:tc>
          <w:tcPr>
            <w:tcW w:w="0" w:type="auto"/>
            <w:vAlign w:val="center"/>
            <w:hideMark/>
          </w:tcPr>
          <w:p w14:paraId="714299FE" w14:textId="77777777" w:rsidR="006827EF" w:rsidRPr="006827EF" w:rsidRDefault="006827EF" w:rsidP="006827EF">
            <w:pPr>
              <w:rPr>
                <w:sz w:val="16"/>
                <w:szCs w:val="16"/>
              </w:rPr>
            </w:pPr>
            <w:r w:rsidRPr="006827EF">
              <w:rPr>
                <w:sz w:val="16"/>
                <w:szCs w:val="16"/>
              </w:rPr>
              <w:t>17</w:t>
            </w:r>
          </w:p>
        </w:tc>
      </w:tr>
      <w:tr w:rsidR="006827EF" w:rsidRPr="006827EF" w14:paraId="4C1B51FC" w14:textId="77777777" w:rsidTr="006827EF">
        <w:trPr>
          <w:tblCellSpacing w:w="15" w:type="dxa"/>
          <w:jc w:val="center"/>
        </w:trPr>
        <w:tc>
          <w:tcPr>
            <w:tcW w:w="0" w:type="auto"/>
            <w:vAlign w:val="center"/>
            <w:hideMark/>
          </w:tcPr>
          <w:p w14:paraId="4BB35FE3" w14:textId="77777777" w:rsidR="006827EF" w:rsidRPr="006827EF" w:rsidRDefault="006827EF" w:rsidP="006827EF">
            <w:pPr>
              <w:rPr>
                <w:sz w:val="16"/>
                <w:szCs w:val="16"/>
              </w:rPr>
            </w:pPr>
            <w:r w:rsidRPr="006827EF">
              <w:rPr>
                <w:b/>
                <w:bCs/>
                <w:sz w:val="16"/>
                <w:szCs w:val="16"/>
              </w:rPr>
              <w:t>Logistic Regression</w:t>
            </w:r>
          </w:p>
        </w:tc>
        <w:tc>
          <w:tcPr>
            <w:tcW w:w="0" w:type="auto"/>
            <w:vAlign w:val="center"/>
            <w:hideMark/>
          </w:tcPr>
          <w:p w14:paraId="3B725E62" w14:textId="77777777" w:rsidR="006827EF" w:rsidRPr="006827EF" w:rsidRDefault="006827EF" w:rsidP="006827EF">
            <w:pPr>
              <w:rPr>
                <w:sz w:val="16"/>
                <w:szCs w:val="16"/>
              </w:rPr>
            </w:pPr>
            <w:r w:rsidRPr="006827EF">
              <w:rPr>
                <w:sz w:val="16"/>
                <w:szCs w:val="16"/>
              </w:rPr>
              <w:t>783</w:t>
            </w:r>
          </w:p>
        </w:tc>
        <w:tc>
          <w:tcPr>
            <w:tcW w:w="0" w:type="auto"/>
            <w:vAlign w:val="center"/>
            <w:hideMark/>
          </w:tcPr>
          <w:p w14:paraId="2D9BA40E" w14:textId="77777777" w:rsidR="006827EF" w:rsidRPr="006827EF" w:rsidRDefault="006827EF" w:rsidP="006827EF">
            <w:pPr>
              <w:rPr>
                <w:sz w:val="16"/>
                <w:szCs w:val="16"/>
              </w:rPr>
            </w:pPr>
            <w:r w:rsidRPr="006827EF">
              <w:rPr>
                <w:sz w:val="16"/>
                <w:szCs w:val="16"/>
              </w:rPr>
              <w:t>842</w:t>
            </w:r>
          </w:p>
        </w:tc>
        <w:tc>
          <w:tcPr>
            <w:tcW w:w="0" w:type="auto"/>
            <w:vAlign w:val="center"/>
            <w:hideMark/>
          </w:tcPr>
          <w:p w14:paraId="46F16761" w14:textId="0BCC1B42" w:rsidR="006827EF" w:rsidRPr="00FA7BA5" w:rsidRDefault="00FA7BA5" w:rsidP="006827EF">
            <w:pPr>
              <w:rPr>
                <w:sz w:val="16"/>
                <w:szCs w:val="16"/>
                <w:lang w:val="en-US"/>
              </w:rPr>
            </w:pPr>
            <w:r>
              <w:rPr>
                <w:sz w:val="16"/>
                <w:szCs w:val="16"/>
                <w:lang w:val="en-US"/>
              </w:rPr>
              <w:t>0</w:t>
            </w:r>
          </w:p>
        </w:tc>
        <w:tc>
          <w:tcPr>
            <w:tcW w:w="0" w:type="auto"/>
            <w:vAlign w:val="center"/>
            <w:hideMark/>
          </w:tcPr>
          <w:p w14:paraId="3617DA37" w14:textId="631E76A2" w:rsidR="006827EF" w:rsidRPr="00FA7BA5" w:rsidRDefault="00FA7BA5" w:rsidP="006827EF">
            <w:pPr>
              <w:rPr>
                <w:sz w:val="16"/>
                <w:szCs w:val="16"/>
                <w:lang w:val="en-US"/>
              </w:rPr>
            </w:pPr>
            <w:r>
              <w:rPr>
                <w:sz w:val="16"/>
                <w:szCs w:val="16"/>
                <w:lang w:val="en-US"/>
              </w:rPr>
              <w:t>4</w:t>
            </w:r>
          </w:p>
        </w:tc>
      </w:tr>
      <w:tr w:rsidR="006827EF" w:rsidRPr="006827EF" w14:paraId="6067AE96" w14:textId="77777777" w:rsidTr="006827EF">
        <w:trPr>
          <w:tblCellSpacing w:w="15" w:type="dxa"/>
          <w:jc w:val="center"/>
        </w:trPr>
        <w:tc>
          <w:tcPr>
            <w:tcW w:w="0" w:type="auto"/>
            <w:vAlign w:val="center"/>
            <w:hideMark/>
          </w:tcPr>
          <w:p w14:paraId="4F2520DD" w14:textId="77777777" w:rsidR="006827EF" w:rsidRPr="006827EF" w:rsidRDefault="006827EF" w:rsidP="006827EF">
            <w:pPr>
              <w:rPr>
                <w:sz w:val="16"/>
                <w:szCs w:val="16"/>
              </w:rPr>
            </w:pPr>
            <w:r w:rsidRPr="006827EF">
              <w:rPr>
                <w:b/>
                <w:bCs/>
                <w:sz w:val="16"/>
                <w:szCs w:val="16"/>
              </w:rPr>
              <w:t>Gaussian Naïve Bayes</w:t>
            </w:r>
          </w:p>
        </w:tc>
        <w:tc>
          <w:tcPr>
            <w:tcW w:w="0" w:type="auto"/>
            <w:vAlign w:val="center"/>
            <w:hideMark/>
          </w:tcPr>
          <w:p w14:paraId="5E6AA2D6" w14:textId="77777777" w:rsidR="006827EF" w:rsidRPr="006827EF" w:rsidRDefault="006827EF" w:rsidP="006827EF">
            <w:pPr>
              <w:rPr>
                <w:sz w:val="16"/>
                <w:szCs w:val="16"/>
              </w:rPr>
            </w:pPr>
            <w:r w:rsidRPr="006827EF">
              <w:rPr>
                <w:sz w:val="16"/>
                <w:szCs w:val="16"/>
              </w:rPr>
              <w:t>765</w:t>
            </w:r>
          </w:p>
        </w:tc>
        <w:tc>
          <w:tcPr>
            <w:tcW w:w="0" w:type="auto"/>
            <w:vAlign w:val="center"/>
            <w:hideMark/>
          </w:tcPr>
          <w:p w14:paraId="3BF5E2CE" w14:textId="77777777" w:rsidR="006827EF" w:rsidRPr="006827EF" w:rsidRDefault="006827EF" w:rsidP="006827EF">
            <w:pPr>
              <w:rPr>
                <w:sz w:val="16"/>
                <w:szCs w:val="16"/>
              </w:rPr>
            </w:pPr>
            <w:r w:rsidRPr="006827EF">
              <w:rPr>
                <w:sz w:val="16"/>
                <w:szCs w:val="16"/>
              </w:rPr>
              <w:t>843</w:t>
            </w:r>
          </w:p>
        </w:tc>
        <w:tc>
          <w:tcPr>
            <w:tcW w:w="0" w:type="auto"/>
            <w:vAlign w:val="center"/>
            <w:hideMark/>
          </w:tcPr>
          <w:p w14:paraId="630AC45D" w14:textId="77777777" w:rsidR="006827EF" w:rsidRPr="006827EF" w:rsidRDefault="006827EF" w:rsidP="006827EF">
            <w:pPr>
              <w:rPr>
                <w:sz w:val="16"/>
                <w:szCs w:val="16"/>
              </w:rPr>
            </w:pPr>
            <w:r w:rsidRPr="006827EF">
              <w:rPr>
                <w:sz w:val="16"/>
                <w:szCs w:val="16"/>
              </w:rPr>
              <w:t>0</w:t>
            </w:r>
          </w:p>
        </w:tc>
        <w:tc>
          <w:tcPr>
            <w:tcW w:w="0" w:type="auto"/>
            <w:vAlign w:val="center"/>
            <w:hideMark/>
          </w:tcPr>
          <w:p w14:paraId="2F1C0139" w14:textId="77777777" w:rsidR="006827EF" w:rsidRPr="006827EF" w:rsidRDefault="006827EF" w:rsidP="006827EF">
            <w:pPr>
              <w:rPr>
                <w:sz w:val="16"/>
                <w:szCs w:val="16"/>
              </w:rPr>
            </w:pPr>
            <w:r w:rsidRPr="006827EF">
              <w:rPr>
                <w:sz w:val="16"/>
                <w:szCs w:val="16"/>
              </w:rPr>
              <w:t>17</w:t>
            </w:r>
          </w:p>
        </w:tc>
      </w:tr>
      <w:tr w:rsidR="006827EF" w:rsidRPr="006827EF" w14:paraId="5D70C7D7" w14:textId="77777777" w:rsidTr="006827EF">
        <w:trPr>
          <w:tblCellSpacing w:w="15" w:type="dxa"/>
          <w:jc w:val="center"/>
        </w:trPr>
        <w:tc>
          <w:tcPr>
            <w:tcW w:w="0" w:type="auto"/>
            <w:vAlign w:val="center"/>
            <w:hideMark/>
          </w:tcPr>
          <w:p w14:paraId="04A1AA41" w14:textId="77777777" w:rsidR="006827EF" w:rsidRPr="006827EF" w:rsidRDefault="006827EF" w:rsidP="006827EF">
            <w:pPr>
              <w:rPr>
                <w:sz w:val="16"/>
                <w:szCs w:val="16"/>
              </w:rPr>
            </w:pPr>
            <w:r w:rsidRPr="006827EF">
              <w:rPr>
                <w:b/>
                <w:bCs/>
                <w:sz w:val="16"/>
                <w:szCs w:val="16"/>
              </w:rPr>
              <w:t>Decision Tree</w:t>
            </w:r>
          </w:p>
        </w:tc>
        <w:tc>
          <w:tcPr>
            <w:tcW w:w="0" w:type="auto"/>
            <w:vAlign w:val="center"/>
            <w:hideMark/>
          </w:tcPr>
          <w:p w14:paraId="490D3975" w14:textId="77777777" w:rsidR="006827EF" w:rsidRPr="006827EF" w:rsidRDefault="006827EF" w:rsidP="006827EF">
            <w:pPr>
              <w:rPr>
                <w:sz w:val="16"/>
                <w:szCs w:val="16"/>
              </w:rPr>
            </w:pPr>
            <w:r w:rsidRPr="006827EF">
              <w:rPr>
                <w:sz w:val="16"/>
                <w:szCs w:val="16"/>
              </w:rPr>
              <w:t>781</w:t>
            </w:r>
          </w:p>
        </w:tc>
        <w:tc>
          <w:tcPr>
            <w:tcW w:w="0" w:type="auto"/>
            <w:vAlign w:val="center"/>
            <w:hideMark/>
          </w:tcPr>
          <w:p w14:paraId="1B62200A" w14:textId="77777777" w:rsidR="006827EF" w:rsidRPr="006827EF" w:rsidRDefault="006827EF" w:rsidP="006827EF">
            <w:pPr>
              <w:rPr>
                <w:sz w:val="16"/>
                <w:szCs w:val="16"/>
              </w:rPr>
            </w:pPr>
            <w:r w:rsidRPr="006827EF">
              <w:rPr>
                <w:sz w:val="16"/>
                <w:szCs w:val="16"/>
              </w:rPr>
              <w:t>843</w:t>
            </w:r>
          </w:p>
        </w:tc>
        <w:tc>
          <w:tcPr>
            <w:tcW w:w="0" w:type="auto"/>
            <w:vAlign w:val="center"/>
            <w:hideMark/>
          </w:tcPr>
          <w:p w14:paraId="1E73CDA4" w14:textId="77777777" w:rsidR="006827EF" w:rsidRPr="006827EF" w:rsidRDefault="006827EF" w:rsidP="006827EF">
            <w:pPr>
              <w:rPr>
                <w:sz w:val="16"/>
                <w:szCs w:val="16"/>
              </w:rPr>
            </w:pPr>
            <w:r w:rsidRPr="006827EF">
              <w:rPr>
                <w:sz w:val="16"/>
                <w:szCs w:val="16"/>
              </w:rPr>
              <w:t>0</w:t>
            </w:r>
          </w:p>
        </w:tc>
        <w:tc>
          <w:tcPr>
            <w:tcW w:w="0" w:type="auto"/>
            <w:vAlign w:val="center"/>
            <w:hideMark/>
          </w:tcPr>
          <w:p w14:paraId="5BA4D448" w14:textId="77777777" w:rsidR="006827EF" w:rsidRPr="006827EF" w:rsidRDefault="006827EF" w:rsidP="006827EF">
            <w:pPr>
              <w:rPr>
                <w:sz w:val="16"/>
                <w:szCs w:val="16"/>
              </w:rPr>
            </w:pPr>
            <w:r w:rsidRPr="006827EF">
              <w:rPr>
                <w:sz w:val="16"/>
                <w:szCs w:val="16"/>
              </w:rPr>
              <w:t>1</w:t>
            </w:r>
          </w:p>
        </w:tc>
      </w:tr>
      <w:tr w:rsidR="006827EF" w:rsidRPr="006827EF" w14:paraId="2540A1CB" w14:textId="77777777" w:rsidTr="006827EF">
        <w:trPr>
          <w:tblCellSpacing w:w="15" w:type="dxa"/>
          <w:jc w:val="center"/>
        </w:trPr>
        <w:tc>
          <w:tcPr>
            <w:tcW w:w="0" w:type="auto"/>
            <w:vAlign w:val="center"/>
            <w:hideMark/>
          </w:tcPr>
          <w:p w14:paraId="4AAF5C58" w14:textId="77777777" w:rsidR="006827EF" w:rsidRPr="006827EF" w:rsidRDefault="006827EF" w:rsidP="006827EF">
            <w:pPr>
              <w:rPr>
                <w:sz w:val="16"/>
                <w:szCs w:val="16"/>
              </w:rPr>
            </w:pPr>
            <w:r w:rsidRPr="006827EF">
              <w:rPr>
                <w:b/>
                <w:bCs/>
                <w:sz w:val="16"/>
                <w:szCs w:val="16"/>
              </w:rPr>
              <w:t>Random Forest</w:t>
            </w:r>
          </w:p>
        </w:tc>
        <w:tc>
          <w:tcPr>
            <w:tcW w:w="0" w:type="auto"/>
            <w:vAlign w:val="center"/>
            <w:hideMark/>
          </w:tcPr>
          <w:p w14:paraId="4476829F" w14:textId="77777777" w:rsidR="006827EF" w:rsidRPr="006827EF" w:rsidRDefault="006827EF" w:rsidP="006827EF">
            <w:pPr>
              <w:rPr>
                <w:sz w:val="16"/>
                <w:szCs w:val="16"/>
              </w:rPr>
            </w:pPr>
            <w:r w:rsidRPr="006827EF">
              <w:rPr>
                <w:sz w:val="16"/>
                <w:szCs w:val="16"/>
              </w:rPr>
              <w:t>781</w:t>
            </w:r>
          </w:p>
        </w:tc>
        <w:tc>
          <w:tcPr>
            <w:tcW w:w="0" w:type="auto"/>
            <w:vAlign w:val="center"/>
            <w:hideMark/>
          </w:tcPr>
          <w:p w14:paraId="117DE1C2" w14:textId="77777777" w:rsidR="006827EF" w:rsidRPr="006827EF" w:rsidRDefault="006827EF" w:rsidP="006827EF">
            <w:pPr>
              <w:rPr>
                <w:sz w:val="16"/>
                <w:szCs w:val="16"/>
              </w:rPr>
            </w:pPr>
            <w:r w:rsidRPr="006827EF">
              <w:rPr>
                <w:sz w:val="16"/>
                <w:szCs w:val="16"/>
              </w:rPr>
              <w:t>843</w:t>
            </w:r>
          </w:p>
        </w:tc>
        <w:tc>
          <w:tcPr>
            <w:tcW w:w="0" w:type="auto"/>
            <w:vAlign w:val="center"/>
            <w:hideMark/>
          </w:tcPr>
          <w:p w14:paraId="254A9AB5" w14:textId="77777777" w:rsidR="006827EF" w:rsidRPr="006827EF" w:rsidRDefault="006827EF" w:rsidP="006827EF">
            <w:pPr>
              <w:rPr>
                <w:sz w:val="16"/>
                <w:szCs w:val="16"/>
              </w:rPr>
            </w:pPr>
            <w:r w:rsidRPr="006827EF">
              <w:rPr>
                <w:sz w:val="16"/>
                <w:szCs w:val="16"/>
              </w:rPr>
              <w:t>0</w:t>
            </w:r>
          </w:p>
        </w:tc>
        <w:tc>
          <w:tcPr>
            <w:tcW w:w="0" w:type="auto"/>
            <w:vAlign w:val="center"/>
            <w:hideMark/>
          </w:tcPr>
          <w:p w14:paraId="3A1DD351" w14:textId="77777777" w:rsidR="006827EF" w:rsidRPr="006827EF" w:rsidRDefault="006827EF" w:rsidP="006827EF">
            <w:pPr>
              <w:rPr>
                <w:sz w:val="16"/>
                <w:szCs w:val="16"/>
              </w:rPr>
            </w:pPr>
            <w:r w:rsidRPr="006827EF">
              <w:rPr>
                <w:sz w:val="16"/>
                <w:szCs w:val="16"/>
              </w:rPr>
              <w:t>1</w:t>
            </w:r>
          </w:p>
        </w:tc>
      </w:tr>
      <w:tr w:rsidR="006827EF" w:rsidRPr="006827EF" w14:paraId="6C87F7AD" w14:textId="77777777" w:rsidTr="006827EF">
        <w:trPr>
          <w:tblCellSpacing w:w="15" w:type="dxa"/>
          <w:jc w:val="center"/>
        </w:trPr>
        <w:tc>
          <w:tcPr>
            <w:tcW w:w="0" w:type="auto"/>
            <w:vAlign w:val="center"/>
            <w:hideMark/>
          </w:tcPr>
          <w:p w14:paraId="3B8BBAA5" w14:textId="77777777" w:rsidR="006827EF" w:rsidRPr="006827EF" w:rsidRDefault="006827EF" w:rsidP="006827EF">
            <w:pPr>
              <w:rPr>
                <w:sz w:val="16"/>
                <w:szCs w:val="16"/>
              </w:rPr>
            </w:pPr>
            <w:r w:rsidRPr="006827EF">
              <w:rPr>
                <w:b/>
                <w:bCs/>
                <w:sz w:val="16"/>
                <w:szCs w:val="16"/>
              </w:rPr>
              <w:t>Support Vector Machine (SVM)</w:t>
            </w:r>
          </w:p>
        </w:tc>
        <w:tc>
          <w:tcPr>
            <w:tcW w:w="0" w:type="auto"/>
            <w:vAlign w:val="center"/>
            <w:hideMark/>
          </w:tcPr>
          <w:p w14:paraId="7A8413DF" w14:textId="77777777" w:rsidR="006827EF" w:rsidRPr="006827EF" w:rsidRDefault="006827EF" w:rsidP="006827EF">
            <w:pPr>
              <w:rPr>
                <w:sz w:val="16"/>
                <w:szCs w:val="16"/>
              </w:rPr>
            </w:pPr>
            <w:r w:rsidRPr="006827EF">
              <w:rPr>
                <w:sz w:val="16"/>
                <w:szCs w:val="16"/>
              </w:rPr>
              <w:t>780</w:t>
            </w:r>
          </w:p>
        </w:tc>
        <w:tc>
          <w:tcPr>
            <w:tcW w:w="0" w:type="auto"/>
            <w:vAlign w:val="center"/>
            <w:hideMark/>
          </w:tcPr>
          <w:p w14:paraId="37FB3A3D" w14:textId="77777777" w:rsidR="006827EF" w:rsidRPr="006827EF" w:rsidRDefault="006827EF" w:rsidP="006827EF">
            <w:pPr>
              <w:rPr>
                <w:sz w:val="16"/>
                <w:szCs w:val="16"/>
              </w:rPr>
            </w:pPr>
            <w:r w:rsidRPr="006827EF">
              <w:rPr>
                <w:sz w:val="16"/>
                <w:szCs w:val="16"/>
              </w:rPr>
              <w:t>843</w:t>
            </w:r>
          </w:p>
        </w:tc>
        <w:tc>
          <w:tcPr>
            <w:tcW w:w="0" w:type="auto"/>
            <w:vAlign w:val="center"/>
            <w:hideMark/>
          </w:tcPr>
          <w:p w14:paraId="3BF6031D" w14:textId="77777777" w:rsidR="006827EF" w:rsidRPr="006827EF" w:rsidRDefault="006827EF" w:rsidP="006827EF">
            <w:pPr>
              <w:rPr>
                <w:sz w:val="16"/>
                <w:szCs w:val="16"/>
              </w:rPr>
            </w:pPr>
            <w:r w:rsidRPr="006827EF">
              <w:rPr>
                <w:sz w:val="16"/>
                <w:szCs w:val="16"/>
              </w:rPr>
              <w:t>0</w:t>
            </w:r>
          </w:p>
        </w:tc>
        <w:tc>
          <w:tcPr>
            <w:tcW w:w="0" w:type="auto"/>
            <w:vAlign w:val="center"/>
            <w:hideMark/>
          </w:tcPr>
          <w:p w14:paraId="67E237EA" w14:textId="77777777" w:rsidR="006827EF" w:rsidRPr="006827EF" w:rsidRDefault="006827EF" w:rsidP="006827EF">
            <w:pPr>
              <w:rPr>
                <w:sz w:val="16"/>
                <w:szCs w:val="16"/>
              </w:rPr>
            </w:pPr>
            <w:r w:rsidRPr="006827EF">
              <w:rPr>
                <w:sz w:val="16"/>
                <w:szCs w:val="16"/>
              </w:rPr>
              <w:t>2</w:t>
            </w:r>
          </w:p>
        </w:tc>
      </w:tr>
    </w:tbl>
    <w:p w14:paraId="1C8132A2" w14:textId="62087C1C" w:rsidR="006827EF" w:rsidRPr="00F11562" w:rsidRDefault="006827EF" w:rsidP="006827EF">
      <w:pPr>
        <w:pStyle w:val="Heading1"/>
        <w:spacing w:before="0" w:after="0"/>
        <w:jc w:val="center"/>
        <w:rPr>
          <w:rFonts w:ascii="Times New Roman" w:hAnsi="Times New Roman" w:cs="Times New Roman"/>
          <w:color w:val="000000" w:themeColor="text1"/>
          <w:sz w:val="16"/>
          <w:szCs w:val="16"/>
        </w:rPr>
      </w:pPr>
      <w:r w:rsidRPr="006827EF">
        <w:rPr>
          <w:rStyle w:val="Strong"/>
          <w:rFonts w:ascii="Times New Roman" w:hAnsi="Times New Roman" w:cs="Times New Roman"/>
          <w:color w:val="000000" w:themeColor="text1"/>
          <w:sz w:val="12"/>
          <w:szCs w:val="12"/>
        </w:rPr>
        <w:t xml:space="preserve"> </w:t>
      </w:r>
      <w:r>
        <w:rPr>
          <w:rStyle w:val="Strong"/>
          <w:rFonts w:ascii="Times New Roman" w:hAnsi="Times New Roman" w:cs="Times New Roman"/>
          <w:color w:val="000000" w:themeColor="text1"/>
          <w:sz w:val="12"/>
          <w:szCs w:val="12"/>
        </w:rPr>
        <w:br/>
      </w:r>
      <w:r w:rsidR="009739E3" w:rsidRPr="00F11562">
        <w:rPr>
          <w:rStyle w:val="Strong"/>
          <w:rFonts w:ascii="Times New Roman" w:hAnsi="Times New Roman" w:cs="Times New Roman"/>
          <w:color w:val="000000" w:themeColor="text1"/>
          <w:sz w:val="16"/>
          <w:szCs w:val="16"/>
        </w:rPr>
        <w:t>TABLE 23</w:t>
      </w:r>
      <w:r w:rsidRPr="00F11562">
        <w:rPr>
          <w:rStyle w:val="Strong"/>
          <w:rFonts w:ascii="Times New Roman" w:hAnsi="Times New Roman" w:cs="Times New Roman"/>
          <w:color w:val="000000" w:themeColor="text1"/>
          <w:sz w:val="16"/>
          <w:szCs w:val="16"/>
        </w:rPr>
        <w:br/>
      </w:r>
      <w:r w:rsidR="009739E3" w:rsidRPr="00F11562">
        <w:rPr>
          <w:rFonts w:ascii="Times New Roman" w:hAnsi="Times New Roman" w:cs="Times New Roman"/>
          <w:b w:val="0"/>
          <w:bCs w:val="0"/>
          <w:color w:val="000000" w:themeColor="text1"/>
          <w:sz w:val="16"/>
          <w:szCs w:val="16"/>
        </w:rPr>
        <w:t>Classification Metrics for All Models</w:t>
      </w:r>
    </w:p>
    <w:tbl>
      <w:tblPr>
        <w:tblW w:w="0" w:type="auto"/>
        <w:tblCellSpacing w:w="15" w:type="dxa"/>
        <w:tblInd w:w="-28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5"/>
        <w:gridCol w:w="709"/>
        <w:gridCol w:w="500"/>
        <w:gridCol w:w="691"/>
        <w:gridCol w:w="785"/>
        <w:gridCol w:w="600"/>
      </w:tblGrid>
      <w:tr w:rsidR="006827EF" w:rsidRPr="006827EF" w14:paraId="74B6757F" w14:textId="77777777" w:rsidTr="006827EF">
        <w:trPr>
          <w:tblHeader/>
          <w:tblCellSpacing w:w="15" w:type="dxa"/>
        </w:trPr>
        <w:tc>
          <w:tcPr>
            <w:tcW w:w="1110" w:type="dxa"/>
            <w:vAlign w:val="center"/>
            <w:hideMark/>
          </w:tcPr>
          <w:p w14:paraId="238043F3" w14:textId="77777777" w:rsidR="006827EF" w:rsidRPr="006827EF" w:rsidRDefault="006827EF">
            <w:pPr>
              <w:jc w:val="center"/>
              <w:rPr>
                <w:b/>
                <w:bCs/>
                <w:sz w:val="16"/>
                <w:szCs w:val="16"/>
              </w:rPr>
            </w:pPr>
            <w:r w:rsidRPr="006827EF">
              <w:rPr>
                <w:rStyle w:val="Strong"/>
                <w:sz w:val="16"/>
                <w:szCs w:val="16"/>
              </w:rPr>
              <w:t>Model</w:t>
            </w:r>
          </w:p>
        </w:tc>
        <w:tc>
          <w:tcPr>
            <w:tcW w:w="0" w:type="auto"/>
            <w:vAlign w:val="center"/>
            <w:hideMark/>
          </w:tcPr>
          <w:p w14:paraId="0ABB859E" w14:textId="77777777" w:rsidR="006827EF" w:rsidRPr="006827EF" w:rsidRDefault="006827EF">
            <w:pPr>
              <w:jc w:val="center"/>
              <w:rPr>
                <w:b/>
                <w:bCs/>
                <w:sz w:val="16"/>
                <w:szCs w:val="16"/>
              </w:rPr>
            </w:pPr>
            <w:r w:rsidRPr="006827EF">
              <w:rPr>
                <w:rStyle w:val="Strong"/>
                <w:sz w:val="16"/>
                <w:szCs w:val="16"/>
              </w:rPr>
              <w:t>Accuracy</w:t>
            </w:r>
          </w:p>
        </w:tc>
        <w:tc>
          <w:tcPr>
            <w:tcW w:w="0" w:type="auto"/>
            <w:vAlign w:val="center"/>
            <w:hideMark/>
          </w:tcPr>
          <w:p w14:paraId="5701A4B0" w14:textId="77777777" w:rsidR="006827EF" w:rsidRPr="006827EF" w:rsidRDefault="006827EF">
            <w:pPr>
              <w:jc w:val="center"/>
              <w:rPr>
                <w:b/>
                <w:bCs/>
                <w:sz w:val="16"/>
                <w:szCs w:val="16"/>
              </w:rPr>
            </w:pPr>
            <w:r w:rsidRPr="006827EF">
              <w:rPr>
                <w:rStyle w:val="Strong"/>
                <w:sz w:val="16"/>
                <w:szCs w:val="16"/>
              </w:rPr>
              <w:t>Recall (TPR)</w:t>
            </w:r>
          </w:p>
        </w:tc>
        <w:tc>
          <w:tcPr>
            <w:tcW w:w="0" w:type="auto"/>
            <w:vAlign w:val="center"/>
            <w:hideMark/>
          </w:tcPr>
          <w:p w14:paraId="7517C6CE" w14:textId="77777777" w:rsidR="006827EF" w:rsidRPr="006827EF" w:rsidRDefault="006827EF">
            <w:pPr>
              <w:jc w:val="center"/>
              <w:rPr>
                <w:b/>
                <w:bCs/>
                <w:sz w:val="16"/>
                <w:szCs w:val="16"/>
              </w:rPr>
            </w:pPr>
            <w:r w:rsidRPr="006827EF">
              <w:rPr>
                <w:rStyle w:val="Strong"/>
                <w:sz w:val="16"/>
                <w:szCs w:val="16"/>
              </w:rPr>
              <w:t>Precision</w:t>
            </w:r>
          </w:p>
        </w:tc>
        <w:tc>
          <w:tcPr>
            <w:tcW w:w="0" w:type="auto"/>
            <w:vAlign w:val="center"/>
            <w:hideMark/>
          </w:tcPr>
          <w:p w14:paraId="2C32C8FE" w14:textId="77777777" w:rsidR="006827EF" w:rsidRPr="006827EF" w:rsidRDefault="006827EF">
            <w:pPr>
              <w:jc w:val="center"/>
              <w:rPr>
                <w:b/>
                <w:bCs/>
                <w:sz w:val="16"/>
                <w:szCs w:val="16"/>
              </w:rPr>
            </w:pPr>
            <w:r w:rsidRPr="006827EF">
              <w:rPr>
                <w:rStyle w:val="Strong"/>
                <w:sz w:val="16"/>
                <w:szCs w:val="16"/>
              </w:rPr>
              <w:t>Specificity (TNR)</w:t>
            </w:r>
          </w:p>
        </w:tc>
        <w:tc>
          <w:tcPr>
            <w:tcW w:w="0" w:type="auto"/>
            <w:vAlign w:val="center"/>
            <w:hideMark/>
          </w:tcPr>
          <w:p w14:paraId="3355915D" w14:textId="77777777" w:rsidR="006827EF" w:rsidRPr="006827EF" w:rsidRDefault="006827EF">
            <w:pPr>
              <w:jc w:val="center"/>
              <w:rPr>
                <w:b/>
                <w:bCs/>
                <w:sz w:val="16"/>
                <w:szCs w:val="16"/>
              </w:rPr>
            </w:pPr>
            <w:r w:rsidRPr="006827EF">
              <w:rPr>
                <w:rStyle w:val="Strong"/>
                <w:sz w:val="16"/>
                <w:szCs w:val="16"/>
              </w:rPr>
              <w:t>AUC</w:t>
            </w:r>
          </w:p>
        </w:tc>
      </w:tr>
      <w:tr w:rsidR="006827EF" w:rsidRPr="006827EF" w14:paraId="0DFE8099" w14:textId="77777777" w:rsidTr="006827EF">
        <w:trPr>
          <w:tblCellSpacing w:w="15" w:type="dxa"/>
        </w:trPr>
        <w:tc>
          <w:tcPr>
            <w:tcW w:w="1110" w:type="dxa"/>
            <w:vAlign w:val="center"/>
            <w:hideMark/>
          </w:tcPr>
          <w:p w14:paraId="16C68BBD" w14:textId="77777777" w:rsidR="006827EF" w:rsidRPr="006827EF" w:rsidRDefault="006827EF">
            <w:pPr>
              <w:rPr>
                <w:sz w:val="16"/>
                <w:szCs w:val="16"/>
              </w:rPr>
            </w:pPr>
            <w:r w:rsidRPr="006827EF">
              <w:rPr>
                <w:rStyle w:val="Strong"/>
                <w:sz w:val="16"/>
                <w:szCs w:val="16"/>
              </w:rPr>
              <w:t>Linear Regression</w:t>
            </w:r>
          </w:p>
        </w:tc>
        <w:tc>
          <w:tcPr>
            <w:tcW w:w="0" w:type="auto"/>
            <w:vAlign w:val="center"/>
            <w:hideMark/>
          </w:tcPr>
          <w:p w14:paraId="59EB9C36" w14:textId="77777777" w:rsidR="006827EF" w:rsidRPr="006827EF" w:rsidRDefault="006827EF">
            <w:pPr>
              <w:rPr>
                <w:sz w:val="16"/>
                <w:szCs w:val="16"/>
              </w:rPr>
            </w:pPr>
            <w:r w:rsidRPr="006827EF">
              <w:rPr>
                <w:sz w:val="16"/>
                <w:szCs w:val="16"/>
              </w:rPr>
              <w:t>0.990</w:t>
            </w:r>
          </w:p>
        </w:tc>
        <w:tc>
          <w:tcPr>
            <w:tcW w:w="0" w:type="auto"/>
            <w:vAlign w:val="center"/>
            <w:hideMark/>
          </w:tcPr>
          <w:p w14:paraId="3ED4B98E" w14:textId="77777777" w:rsidR="006827EF" w:rsidRPr="006827EF" w:rsidRDefault="006827EF">
            <w:pPr>
              <w:rPr>
                <w:sz w:val="16"/>
                <w:szCs w:val="16"/>
              </w:rPr>
            </w:pPr>
            <w:r w:rsidRPr="006827EF">
              <w:rPr>
                <w:sz w:val="16"/>
                <w:szCs w:val="16"/>
              </w:rPr>
              <w:t>0.978</w:t>
            </w:r>
          </w:p>
        </w:tc>
        <w:tc>
          <w:tcPr>
            <w:tcW w:w="0" w:type="auto"/>
            <w:vAlign w:val="center"/>
            <w:hideMark/>
          </w:tcPr>
          <w:p w14:paraId="01DF52AF" w14:textId="77777777" w:rsidR="006827EF" w:rsidRPr="006827EF" w:rsidRDefault="006827EF">
            <w:pPr>
              <w:rPr>
                <w:sz w:val="16"/>
                <w:szCs w:val="16"/>
              </w:rPr>
            </w:pPr>
            <w:r w:rsidRPr="006827EF">
              <w:rPr>
                <w:sz w:val="16"/>
                <w:szCs w:val="16"/>
              </w:rPr>
              <w:t>1.000</w:t>
            </w:r>
          </w:p>
        </w:tc>
        <w:tc>
          <w:tcPr>
            <w:tcW w:w="0" w:type="auto"/>
            <w:vAlign w:val="center"/>
            <w:hideMark/>
          </w:tcPr>
          <w:p w14:paraId="6F73ABBC" w14:textId="77777777" w:rsidR="006827EF" w:rsidRPr="006827EF" w:rsidRDefault="006827EF">
            <w:pPr>
              <w:rPr>
                <w:sz w:val="16"/>
                <w:szCs w:val="16"/>
              </w:rPr>
            </w:pPr>
            <w:r w:rsidRPr="006827EF">
              <w:rPr>
                <w:sz w:val="16"/>
                <w:szCs w:val="16"/>
              </w:rPr>
              <w:t>1.000</w:t>
            </w:r>
          </w:p>
        </w:tc>
        <w:tc>
          <w:tcPr>
            <w:tcW w:w="0" w:type="auto"/>
            <w:vAlign w:val="center"/>
            <w:hideMark/>
          </w:tcPr>
          <w:p w14:paraId="439032ED" w14:textId="77777777" w:rsidR="006827EF" w:rsidRPr="006827EF" w:rsidRDefault="006827EF">
            <w:pPr>
              <w:rPr>
                <w:sz w:val="16"/>
                <w:szCs w:val="16"/>
              </w:rPr>
            </w:pPr>
            <w:r w:rsidRPr="006827EF">
              <w:rPr>
                <w:sz w:val="16"/>
                <w:szCs w:val="16"/>
              </w:rPr>
              <w:t>0.99972</w:t>
            </w:r>
          </w:p>
        </w:tc>
      </w:tr>
      <w:tr w:rsidR="006827EF" w:rsidRPr="006827EF" w14:paraId="3E650900" w14:textId="77777777" w:rsidTr="006827EF">
        <w:trPr>
          <w:tblCellSpacing w:w="15" w:type="dxa"/>
        </w:trPr>
        <w:tc>
          <w:tcPr>
            <w:tcW w:w="1110" w:type="dxa"/>
            <w:vAlign w:val="center"/>
            <w:hideMark/>
          </w:tcPr>
          <w:p w14:paraId="77982088" w14:textId="77777777" w:rsidR="006827EF" w:rsidRPr="006827EF" w:rsidRDefault="006827EF">
            <w:pPr>
              <w:rPr>
                <w:sz w:val="16"/>
                <w:szCs w:val="16"/>
              </w:rPr>
            </w:pPr>
            <w:r w:rsidRPr="006827EF">
              <w:rPr>
                <w:rStyle w:val="Strong"/>
                <w:sz w:val="16"/>
                <w:szCs w:val="16"/>
              </w:rPr>
              <w:t>Logistic Regression</w:t>
            </w:r>
          </w:p>
        </w:tc>
        <w:tc>
          <w:tcPr>
            <w:tcW w:w="0" w:type="auto"/>
            <w:vAlign w:val="center"/>
            <w:hideMark/>
          </w:tcPr>
          <w:p w14:paraId="2224EF07" w14:textId="77777777" w:rsidR="006827EF" w:rsidRPr="006827EF" w:rsidRDefault="006827EF">
            <w:pPr>
              <w:rPr>
                <w:sz w:val="16"/>
                <w:szCs w:val="16"/>
              </w:rPr>
            </w:pPr>
            <w:r w:rsidRPr="006827EF">
              <w:rPr>
                <w:sz w:val="16"/>
                <w:szCs w:val="16"/>
              </w:rPr>
              <w:t>0.998</w:t>
            </w:r>
          </w:p>
        </w:tc>
        <w:tc>
          <w:tcPr>
            <w:tcW w:w="0" w:type="auto"/>
            <w:vAlign w:val="center"/>
            <w:hideMark/>
          </w:tcPr>
          <w:p w14:paraId="7DF2AF7D" w14:textId="77777777" w:rsidR="006827EF" w:rsidRPr="006827EF" w:rsidRDefault="006827EF">
            <w:pPr>
              <w:rPr>
                <w:sz w:val="16"/>
                <w:szCs w:val="16"/>
              </w:rPr>
            </w:pPr>
            <w:r w:rsidRPr="006827EF">
              <w:rPr>
                <w:sz w:val="16"/>
                <w:szCs w:val="16"/>
              </w:rPr>
              <w:t>0.995</w:t>
            </w:r>
          </w:p>
        </w:tc>
        <w:tc>
          <w:tcPr>
            <w:tcW w:w="0" w:type="auto"/>
            <w:vAlign w:val="center"/>
            <w:hideMark/>
          </w:tcPr>
          <w:p w14:paraId="62434758" w14:textId="77777777" w:rsidR="006827EF" w:rsidRPr="006827EF" w:rsidRDefault="006827EF">
            <w:pPr>
              <w:rPr>
                <w:sz w:val="16"/>
                <w:szCs w:val="16"/>
              </w:rPr>
            </w:pPr>
            <w:r w:rsidRPr="006827EF">
              <w:rPr>
                <w:sz w:val="16"/>
                <w:szCs w:val="16"/>
              </w:rPr>
              <w:t>1.000</w:t>
            </w:r>
          </w:p>
        </w:tc>
        <w:tc>
          <w:tcPr>
            <w:tcW w:w="0" w:type="auto"/>
            <w:vAlign w:val="center"/>
            <w:hideMark/>
          </w:tcPr>
          <w:p w14:paraId="4A14DB40" w14:textId="77777777" w:rsidR="006827EF" w:rsidRPr="006827EF" w:rsidRDefault="006827EF">
            <w:pPr>
              <w:rPr>
                <w:sz w:val="16"/>
                <w:szCs w:val="16"/>
              </w:rPr>
            </w:pPr>
            <w:r w:rsidRPr="006827EF">
              <w:rPr>
                <w:sz w:val="16"/>
                <w:szCs w:val="16"/>
              </w:rPr>
              <w:t>1.000</w:t>
            </w:r>
          </w:p>
        </w:tc>
        <w:tc>
          <w:tcPr>
            <w:tcW w:w="0" w:type="auto"/>
            <w:vAlign w:val="center"/>
            <w:hideMark/>
          </w:tcPr>
          <w:p w14:paraId="1D2C0FC0" w14:textId="77777777" w:rsidR="006827EF" w:rsidRPr="006827EF" w:rsidRDefault="006827EF">
            <w:pPr>
              <w:rPr>
                <w:sz w:val="16"/>
                <w:szCs w:val="16"/>
              </w:rPr>
            </w:pPr>
            <w:r w:rsidRPr="006827EF">
              <w:rPr>
                <w:sz w:val="16"/>
                <w:szCs w:val="16"/>
              </w:rPr>
              <w:t>0.99999</w:t>
            </w:r>
          </w:p>
        </w:tc>
      </w:tr>
      <w:tr w:rsidR="006827EF" w:rsidRPr="006827EF" w14:paraId="1BA0D6A3" w14:textId="77777777" w:rsidTr="006827EF">
        <w:trPr>
          <w:tblCellSpacing w:w="15" w:type="dxa"/>
        </w:trPr>
        <w:tc>
          <w:tcPr>
            <w:tcW w:w="1110" w:type="dxa"/>
            <w:vAlign w:val="center"/>
            <w:hideMark/>
          </w:tcPr>
          <w:p w14:paraId="45170D15" w14:textId="77777777" w:rsidR="006827EF" w:rsidRPr="006827EF" w:rsidRDefault="006827EF">
            <w:pPr>
              <w:rPr>
                <w:sz w:val="16"/>
                <w:szCs w:val="16"/>
              </w:rPr>
            </w:pPr>
            <w:r w:rsidRPr="006827EF">
              <w:rPr>
                <w:rStyle w:val="Strong"/>
                <w:sz w:val="16"/>
                <w:szCs w:val="16"/>
              </w:rPr>
              <w:t>Gaussian Naïve Bayes</w:t>
            </w:r>
          </w:p>
        </w:tc>
        <w:tc>
          <w:tcPr>
            <w:tcW w:w="0" w:type="auto"/>
            <w:vAlign w:val="center"/>
            <w:hideMark/>
          </w:tcPr>
          <w:p w14:paraId="205DAE6E" w14:textId="77777777" w:rsidR="006827EF" w:rsidRPr="006827EF" w:rsidRDefault="006827EF">
            <w:pPr>
              <w:rPr>
                <w:sz w:val="16"/>
                <w:szCs w:val="16"/>
              </w:rPr>
            </w:pPr>
            <w:r w:rsidRPr="006827EF">
              <w:rPr>
                <w:sz w:val="16"/>
                <w:szCs w:val="16"/>
              </w:rPr>
              <w:t>0.990</w:t>
            </w:r>
          </w:p>
        </w:tc>
        <w:tc>
          <w:tcPr>
            <w:tcW w:w="0" w:type="auto"/>
            <w:vAlign w:val="center"/>
            <w:hideMark/>
          </w:tcPr>
          <w:p w14:paraId="44F97698" w14:textId="77777777" w:rsidR="006827EF" w:rsidRPr="006827EF" w:rsidRDefault="006827EF">
            <w:pPr>
              <w:rPr>
                <w:sz w:val="16"/>
                <w:szCs w:val="16"/>
              </w:rPr>
            </w:pPr>
            <w:r w:rsidRPr="006827EF">
              <w:rPr>
                <w:sz w:val="16"/>
                <w:szCs w:val="16"/>
              </w:rPr>
              <w:t>0.978</w:t>
            </w:r>
          </w:p>
        </w:tc>
        <w:tc>
          <w:tcPr>
            <w:tcW w:w="0" w:type="auto"/>
            <w:vAlign w:val="center"/>
            <w:hideMark/>
          </w:tcPr>
          <w:p w14:paraId="31478DBF" w14:textId="77777777" w:rsidR="006827EF" w:rsidRPr="006827EF" w:rsidRDefault="006827EF">
            <w:pPr>
              <w:rPr>
                <w:sz w:val="16"/>
                <w:szCs w:val="16"/>
              </w:rPr>
            </w:pPr>
            <w:r w:rsidRPr="006827EF">
              <w:rPr>
                <w:sz w:val="16"/>
                <w:szCs w:val="16"/>
              </w:rPr>
              <w:t>1.000</w:t>
            </w:r>
          </w:p>
        </w:tc>
        <w:tc>
          <w:tcPr>
            <w:tcW w:w="0" w:type="auto"/>
            <w:vAlign w:val="center"/>
            <w:hideMark/>
          </w:tcPr>
          <w:p w14:paraId="21159AC7" w14:textId="77777777" w:rsidR="006827EF" w:rsidRPr="006827EF" w:rsidRDefault="006827EF">
            <w:pPr>
              <w:rPr>
                <w:sz w:val="16"/>
                <w:szCs w:val="16"/>
              </w:rPr>
            </w:pPr>
            <w:r w:rsidRPr="006827EF">
              <w:rPr>
                <w:sz w:val="16"/>
                <w:szCs w:val="16"/>
              </w:rPr>
              <w:t>1.000</w:t>
            </w:r>
          </w:p>
        </w:tc>
        <w:tc>
          <w:tcPr>
            <w:tcW w:w="0" w:type="auto"/>
            <w:vAlign w:val="center"/>
            <w:hideMark/>
          </w:tcPr>
          <w:p w14:paraId="54DF7538" w14:textId="77777777" w:rsidR="006827EF" w:rsidRPr="006827EF" w:rsidRDefault="006827EF">
            <w:pPr>
              <w:rPr>
                <w:sz w:val="16"/>
                <w:szCs w:val="16"/>
              </w:rPr>
            </w:pPr>
            <w:r w:rsidRPr="006827EF">
              <w:rPr>
                <w:sz w:val="16"/>
                <w:szCs w:val="16"/>
              </w:rPr>
              <w:t>0.99839</w:t>
            </w:r>
          </w:p>
        </w:tc>
      </w:tr>
      <w:tr w:rsidR="006827EF" w:rsidRPr="006827EF" w14:paraId="1DC9CA32" w14:textId="77777777" w:rsidTr="006827EF">
        <w:trPr>
          <w:tblCellSpacing w:w="15" w:type="dxa"/>
        </w:trPr>
        <w:tc>
          <w:tcPr>
            <w:tcW w:w="1110" w:type="dxa"/>
            <w:vAlign w:val="center"/>
            <w:hideMark/>
          </w:tcPr>
          <w:p w14:paraId="0456F745" w14:textId="77777777" w:rsidR="006827EF" w:rsidRPr="006827EF" w:rsidRDefault="006827EF">
            <w:pPr>
              <w:rPr>
                <w:sz w:val="16"/>
                <w:szCs w:val="16"/>
              </w:rPr>
            </w:pPr>
            <w:r w:rsidRPr="006827EF">
              <w:rPr>
                <w:rStyle w:val="Strong"/>
                <w:sz w:val="16"/>
                <w:szCs w:val="16"/>
              </w:rPr>
              <w:t>Decision Tree</w:t>
            </w:r>
          </w:p>
        </w:tc>
        <w:tc>
          <w:tcPr>
            <w:tcW w:w="0" w:type="auto"/>
            <w:vAlign w:val="center"/>
            <w:hideMark/>
          </w:tcPr>
          <w:p w14:paraId="1758D38E" w14:textId="77777777" w:rsidR="006827EF" w:rsidRPr="006827EF" w:rsidRDefault="006827EF">
            <w:pPr>
              <w:rPr>
                <w:sz w:val="16"/>
                <w:szCs w:val="16"/>
              </w:rPr>
            </w:pPr>
            <w:r w:rsidRPr="006827EF">
              <w:rPr>
                <w:sz w:val="16"/>
                <w:szCs w:val="16"/>
              </w:rPr>
              <w:t>0.999</w:t>
            </w:r>
          </w:p>
        </w:tc>
        <w:tc>
          <w:tcPr>
            <w:tcW w:w="0" w:type="auto"/>
            <w:vAlign w:val="center"/>
            <w:hideMark/>
          </w:tcPr>
          <w:p w14:paraId="45B8BEFC" w14:textId="77777777" w:rsidR="006827EF" w:rsidRPr="006827EF" w:rsidRDefault="006827EF">
            <w:pPr>
              <w:rPr>
                <w:sz w:val="16"/>
                <w:szCs w:val="16"/>
              </w:rPr>
            </w:pPr>
            <w:r w:rsidRPr="006827EF">
              <w:rPr>
                <w:sz w:val="16"/>
                <w:szCs w:val="16"/>
              </w:rPr>
              <w:t>0.999</w:t>
            </w:r>
          </w:p>
        </w:tc>
        <w:tc>
          <w:tcPr>
            <w:tcW w:w="0" w:type="auto"/>
            <w:vAlign w:val="center"/>
            <w:hideMark/>
          </w:tcPr>
          <w:p w14:paraId="5B839F90" w14:textId="77777777" w:rsidR="006827EF" w:rsidRPr="006827EF" w:rsidRDefault="006827EF">
            <w:pPr>
              <w:rPr>
                <w:sz w:val="16"/>
                <w:szCs w:val="16"/>
              </w:rPr>
            </w:pPr>
            <w:r w:rsidRPr="006827EF">
              <w:rPr>
                <w:sz w:val="16"/>
                <w:szCs w:val="16"/>
              </w:rPr>
              <w:t>1.000</w:t>
            </w:r>
          </w:p>
        </w:tc>
        <w:tc>
          <w:tcPr>
            <w:tcW w:w="0" w:type="auto"/>
            <w:vAlign w:val="center"/>
            <w:hideMark/>
          </w:tcPr>
          <w:p w14:paraId="638D453B" w14:textId="77777777" w:rsidR="006827EF" w:rsidRPr="006827EF" w:rsidRDefault="006827EF">
            <w:pPr>
              <w:rPr>
                <w:sz w:val="16"/>
                <w:szCs w:val="16"/>
              </w:rPr>
            </w:pPr>
            <w:r w:rsidRPr="006827EF">
              <w:rPr>
                <w:sz w:val="16"/>
                <w:szCs w:val="16"/>
              </w:rPr>
              <w:t>1.000</w:t>
            </w:r>
          </w:p>
        </w:tc>
        <w:tc>
          <w:tcPr>
            <w:tcW w:w="0" w:type="auto"/>
            <w:vAlign w:val="center"/>
            <w:hideMark/>
          </w:tcPr>
          <w:p w14:paraId="3DA5D42E" w14:textId="77777777" w:rsidR="006827EF" w:rsidRPr="006827EF" w:rsidRDefault="006827EF">
            <w:pPr>
              <w:rPr>
                <w:sz w:val="16"/>
                <w:szCs w:val="16"/>
              </w:rPr>
            </w:pPr>
            <w:r w:rsidRPr="006827EF">
              <w:rPr>
                <w:sz w:val="16"/>
                <w:szCs w:val="16"/>
              </w:rPr>
              <w:t>1.00000</w:t>
            </w:r>
          </w:p>
        </w:tc>
      </w:tr>
      <w:tr w:rsidR="006827EF" w:rsidRPr="006827EF" w14:paraId="52458C34" w14:textId="77777777" w:rsidTr="006827EF">
        <w:trPr>
          <w:tblCellSpacing w:w="15" w:type="dxa"/>
        </w:trPr>
        <w:tc>
          <w:tcPr>
            <w:tcW w:w="1110" w:type="dxa"/>
            <w:vAlign w:val="center"/>
            <w:hideMark/>
          </w:tcPr>
          <w:p w14:paraId="615E9FB4" w14:textId="77777777" w:rsidR="006827EF" w:rsidRPr="006827EF" w:rsidRDefault="006827EF">
            <w:pPr>
              <w:rPr>
                <w:sz w:val="16"/>
                <w:szCs w:val="16"/>
              </w:rPr>
            </w:pPr>
            <w:r w:rsidRPr="006827EF">
              <w:rPr>
                <w:rStyle w:val="Strong"/>
                <w:sz w:val="16"/>
                <w:szCs w:val="16"/>
              </w:rPr>
              <w:t>Random Forest</w:t>
            </w:r>
          </w:p>
        </w:tc>
        <w:tc>
          <w:tcPr>
            <w:tcW w:w="0" w:type="auto"/>
            <w:vAlign w:val="center"/>
            <w:hideMark/>
          </w:tcPr>
          <w:p w14:paraId="0621976F" w14:textId="77777777" w:rsidR="006827EF" w:rsidRPr="006827EF" w:rsidRDefault="006827EF">
            <w:pPr>
              <w:rPr>
                <w:sz w:val="16"/>
                <w:szCs w:val="16"/>
              </w:rPr>
            </w:pPr>
            <w:r w:rsidRPr="006827EF">
              <w:rPr>
                <w:sz w:val="16"/>
                <w:szCs w:val="16"/>
              </w:rPr>
              <w:t>0.999</w:t>
            </w:r>
          </w:p>
        </w:tc>
        <w:tc>
          <w:tcPr>
            <w:tcW w:w="0" w:type="auto"/>
            <w:vAlign w:val="center"/>
            <w:hideMark/>
          </w:tcPr>
          <w:p w14:paraId="51BB2509" w14:textId="77777777" w:rsidR="006827EF" w:rsidRPr="006827EF" w:rsidRDefault="006827EF">
            <w:pPr>
              <w:rPr>
                <w:sz w:val="16"/>
                <w:szCs w:val="16"/>
              </w:rPr>
            </w:pPr>
            <w:r w:rsidRPr="006827EF">
              <w:rPr>
                <w:sz w:val="16"/>
                <w:szCs w:val="16"/>
              </w:rPr>
              <w:t>0.999</w:t>
            </w:r>
          </w:p>
        </w:tc>
        <w:tc>
          <w:tcPr>
            <w:tcW w:w="0" w:type="auto"/>
            <w:vAlign w:val="center"/>
            <w:hideMark/>
          </w:tcPr>
          <w:p w14:paraId="1388AE74" w14:textId="77777777" w:rsidR="006827EF" w:rsidRPr="006827EF" w:rsidRDefault="006827EF">
            <w:pPr>
              <w:rPr>
                <w:sz w:val="16"/>
                <w:szCs w:val="16"/>
              </w:rPr>
            </w:pPr>
            <w:r w:rsidRPr="006827EF">
              <w:rPr>
                <w:sz w:val="16"/>
                <w:szCs w:val="16"/>
              </w:rPr>
              <w:t>1.000</w:t>
            </w:r>
          </w:p>
        </w:tc>
        <w:tc>
          <w:tcPr>
            <w:tcW w:w="0" w:type="auto"/>
            <w:vAlign w:val="center"/>
            <w:hideMark/>
          </w:tcPr>
          <w:p w14:paraId="7D9945FE" w14:textId="77777777" w:rsidR="006827EF" w:rsidRPr="006827EF" w:rsidRDefault="006827EF">
            <w:pPr>
              <w:rPr>
                <w:sz w:val="16"/>
                <w:szCs w:val="16"/>
              </w:rPr>
            </w:pPr>
            <w:r w:rsidRPr="006827EF">
              <w:rPr>
                <w:sz w:val="16"/>
                <w:szCs w:val="16"/>
              </w:rPr>
              <w:t>1.000</w:t>
            </w:r>
          </w:p>
        </w:tc>
        <w:tc>
          <w:tcPr>
            <w:tcW w:w="0" w:type="auto"/>
            <w:vAlign w:val="center"/>
            <w:hideMark/>
          </w:tcPr>
          <w:p w14:paraId="7C1F27C4" w14:textId="77777777" w:rsidR="006827EF" w:rsidRPr="006827EF" w:rsidRDefault="006827EF">
            <w:pPr>
              <w:rPr>
                <w:sz w:val="16"/>
                <w:szCs w:val="16"/>
              </w:rPr>
            </w:pPr>
            <w:r w:rsidRPr="006827EF">
              <w:rPr>
                <w:sz w:val="16"/>
                <w:szCs w:val="16"/>
              </w:rPr>
              <w:t>1.00000</w:t>
            </w:r>
          </w:p>
        </w:tc>
      </w:tr>
      <w:tr w:rsidR="006827EF" w:rsidRPr="006827EF" w14:paraId="6FE7963E" w14:textId="77777777" w:rsidTr="006827EF">
        <w:trPr>
          <w:tblCellSpacing w:w="15" w:type="dxa"/>
        </w:trPr>
        <w:tc>
          <w:tcPr>
            <w:tcW w:w="1110" w:type="dxa"/>
            <w:vAlign w:val="center"/>
            <w:hideMark/>
          </w:tcPr>
          <w:p w14:paraId="5120866C" w14:textId="77777777" w:rsidR="006827EF" w:rsidRPr="006827EF" w:rsidRDefault="006827EF">
            <w:pPr>
              <w:rPr>
                <w:sz w:val="16"/>
                <w:szCs w:val="16"/>
              </w:rPr>
            </w:pPr>
            <w:r w:rsidRPr="006827EF">
              <w:rPr>
                <w:rStyle w:val="Strong"/>
                <w:sz w:val="16"/>
                <w:szCs w:val="16"/>
              </w:rPr>
              <w:t>Support Vector Machine (SVM)</w:t>
            </w:r>
          </w:p>
        </w:tc>
        <w:tc>
          <w:tcPr>
            <w:tcW w:w="0" w:type="auto"/>
            <w:vAlign w:val="center"/>
            <w:hideMark/>
          </w:tcPr>
          <w:p w14:paraId="67D1CDC6" w14:textId="77777777" w:rsidR="006827EF" w:rsidRPr="006827EF" w:rsidRDefault="006827EF">
            <w:pPr>
              <w:rPr>
                <w:sz w:val="16"/>
                <w:szCs w:val="16"/>
              </w:rPr>
            </w:pPr>
            <w:r w:rsidRPr="006827EF">
              <w:rPr>
                <w:sz w:val="16"/>
                <w:szCs w:val="16"/>
              </w:rPr>
              <w:t>0.999</w:t>
            </w:r>
          </w:p>
        </w:tc>
        <w:tc>
          <w:tcPr>
            <w:tcW w:w="0" w:type="auto"/>
            <w:vAlign w:val="center"/>
            <w:hideMark/>
          </w:tcPr>
          <w:p w14:paraId="76D01E63" w14:textId="77777777" w:rsidR="006827EF" w:rsidRPr="006827EF" w:rsidRDefault="006827EF">
            <w:pPr>
              <w:rPr>
                <w:sz w:val="16"/>
                <w:szCs w:val="16"/>
              </w:rPr>
            </w:pPr>
            <w:r w:rsidRPr="006827EF">
              <w:rPr>
                <w:sz w:val="16"/>
                <w:szCs w:val="16"/>
              </w:rPr>
              <w:t>0.997</w:t>
            </w:r>
          </w:p>
        </w:tc>
        <w:tc>
          <w:tcPr>
            <w:tcW w:w="0" w:type="auto"/>
            <w:vAlign w:val="center"/>
            <w:hideMark/>
          </w:tcPr>
          <w:p w14:paraId="292AA6AA" w14:textId="77777777" w:rsidR="006827EF" w:rsidRPr="006827EF" w:rsidRDefault="006827EF">
            <w:pPr>
              <w:rPr>
                <w:sz w:val="16"/>
                <w:szCs w:val="16"/>
              </w:rPr>
            </w:pPr>
            <w:r w:rsidRPr="006827EF">
              <w:rPr>
                <w:sz w:val="16"/>
                <w:szCs w:val="16"/>
              </w:rPr>
              <w:t>1.000</w:t>
            </w:r>
          </w:p>
        </w:tc>
        <w:tc>
          <w:tcPr>
            <w:tcW w:w="0" w:type="auto"/>
            <w:vAlign w:val="center"/>
            <w:hideMark/>
          </w:tcPr>
          <w:p w14:paraId="64489468" w14:textId="77777777" w:rsidR="006827EF" w:rsidRPr="006827EF" w:rsidRDefault="006827EF">
            <w:pPr>
              <w:rPr>
                <w:sz w:val="16"/>
                <w:szCs w:val="16"/>
              </w:rPr>
            </w:pPr>
            <w:r w:rsidRPr="006827EF">
              <w:rPr>
                <w:sz w:val="16"/>
                <w:szCs w:val="16"/>
              </w:rPr>
              <w:t>1.000</w:t>
            </w:r>
          </w:p>
        </w:tc>
        <w:tc>
          <w:tcPr>
            <w:tcW w:w="0" w:type="auto"/>
            <w:vAlign w:val="center"/>
            <w:hideMark/>
          </w:tcPr>
          <w:p w14:paraId="4F725304" w14:textId="77777777" w:rsidR="006827EF" w:rsidRPr="006827EF" w:rsidRDefault="006827EF">
            <w:pPr>
              <w:rPr>
                <w:sz w:val="16"/>
                <w:szCs w:val="16"/>
              </w:rPr>
            </w:pPr>
            <w:r w:rsidRPr="006827EF">
              <w:rPr>
                <w:sz w:val="16"/>
                <w:szCs w:val="16"/>
              </w:rPr>
              <w:t>0.99946</w:t>
            </w:r>
          </w:p>
        </w:tc>
      </w:tr>
    </w:tbl>
    <w:p w14:paraId="35EF4E80" w14:textId="24D6CD5E" w:rsidR="003D13C4" w:rsidRPr="003D13C4" w:rsidRDefault="00000000" w:rsidP="003D13C4">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5.</w:t>
      </w:r>
      <w:r w:rsidR="009D67EE" w:rsidRPr="005E172F">
        <w:rPr>
          <w:rFonts w:ascii="Times New Roman" w:hAnsi="Times New Roman" w:cs="Times New Roman"/>
          <w:color w:val="000000" w:themeColor="text1"/>
          <w:sz w:val="20"/>
          <w:szCs w:val="20"/>
        </w:rPr>
        <w:t>4</w:t>
      </w:r>
      <w:r w:rsidRPr="005E172F">
        <w:rPr>
          <w:rFonts w:ascii="Times New Roman" w:hAnsi="Times New Roman" w:cs="Times New Roman"/>
          <w:color w:val="000000" w:themeColor="text1"/>
          <w:sz w:val="20"/>
          <w:szCs w:val="20"/>
        </w:rPr>
        <w:t xml:space="preserve"> Comparative Analysis and Model Ranking</w:t>
      </w:r>
    </w:p>
    <w:p w14:paraId="6D9AEA75" w14:textId="34423561" w:rsidR="003D13C4" w:rsidRPr="003D13C4" w:rsidRDefault="003D13C4" w:rsidP="003D13C4">
      <w:pPr>
        <w:pStyle w:val="NormalWeb"/>
        <w:spacing w:before="0" w:beforeAutospacing="0" w:after="0" w:afterAutospacing="0"/>
        <w:rPr>
          <w:color w:val="000000" w:themeColor="text1"/>
          <w:sz w:val="20"/>
          <w:szCs w:val="20"/>
        </w:rPr>
      </w:pPr>
      <w:r w:rsidRPr="003D13C4">
        <w:rPr>
          <w:color w:val="000000" w:themeColor="text1"/>
          <w:sz w:val="20"/>
          <w:szCs w:val="20"/>
        </w:rPr>
        <w:t>A comprehensive comparison was conducted to evaluate the predictive performance, generalization capability, and operational suitability of all models trained in this study. Since single-split test accuracy may not fully reflect statistical reliability, the comparative ranking emphasizes cross-validation results, variance across folds, and the models' error profiles.</w:t>
      </w:r>
      <w:r w:rsidR="00817F05">
        <w:rPr>
          <w:color w:val="000000" w:themeColor="text1"/>
          <w:sz w:val="20"/>
          <w:szCs w:val="20"/>
        </w:rPr>
        <w:br/>
      </w:r>
    </w:p>
    <w:p w14:paraId="6B217BF1" w14:textId="0ABAFA0E" w:rsidR="003D13C4" w:rsidRPr="003D13C4" w:rsidRDefault="003D13C4" w:rsidP="00817F05">
      <w:pPr>
        <w:pStyle w:val="Heading2"/>
        <w:spacing w:before="0"/>
        <w:rPr>
          <w:rFonts w:ascii="Times New Roman" w:hAnsi="Times New Roman" w:cs="Times New Roman"/>
          <w:color w:val="000000" w:themeColor="text1"/>
          <w:sz w:val="20"/>
          <w:szCs w:val="20"/>
        </w:rPr>
      </w:pPr>
      <w:r w:rsidRPr="003D13C4">
        <w:rPr>
          <w:rStyle w:val="Strong"/>
          <w:rFonts w:ascii="Times New Roman" w:hAnsi="Times New Roman" w:cs="Times New Roman"/>
          <w:b/>
          <w:bCs/>
          <w:color w:val="000000" w:themeColor="text1"/>
          <w:sz w:val="20"/>
          <w:szCs w:val="20"/>
        </w:rPr>
        <w:t>5.4.1 Test-Set Performance Overview</w:t>
      </w:r>
    </w:p>
    <w:p w14:paraId="3A95396D" w14:textId="64475FCD" w:rsidR="00F11562" w:rsidRPr="003D13C4" w:rsidRDefault="003D13C4" w:rsidP="00817F05">
      <w:pPr>
        <w:pStyle w:val="NormalWeb"/>
        <w:spacing w:before="0" w:beforeAutospacing="0" w:afterAutospacing="0"/>
        <w:rPr>
          <w:color w:val="000000" w:themeColor="text1"/>
          <w:sz w:val="20"/>
          <w:szCs w:val="20"/>
        </w:rPr>
      </w:pPr>
      <w:r w:rsidRPr="003D13C4">
        <w:rPr>
          <w:color w:val="000000" w:themeColor="text1"/>
          <w:sz w:val="20"/>
          <w:szCs w:val="20"/>
        </w:rPr>
        <w:t xml:space="preserve">All top-performing models—Decision Tree, Random Forest, and SVM—achieved near-perfect test accuracies exceeding 99.8%. Both Decision Tree and Random Forest produced </w:t>
      </w:r>
      <w:r w:rsidRPr="003D13C4">
        <w:rPr>
          <w:rStyle w:val="Strong"/>
          <w:color w:val="000000" w:themeColor="text1"/>
          <w:sz w:val="20"/>
          <w:szCs w:val="20"/>
        </w:rPr>
        <w:t>o</w:t>
      </w:r>
      <w:r w:rsidRPr="003D13C4">
        <w:rPr>
          <w:rStyle w:val="Strong"/>
          <w:b w:val="0"/>
          <w:bCs w:val="0"/>
          <w:i/>
          <w:iCs/>
          <w:color w:val="000000" w:themeColor="text1"/>
          <w:sz w:val="20"/>
          <w:szCs w:val="20"/>
        </w:rPr>
        <w:t>nly 1 false negative</w:t>
      </w:r>
      <w:r w:rsidRPr="003D13C4">
        <w:rPr>
          <w:color w:val="000000" w:themeColor="text1"/>
          <w:sz w:val="20"/>
          <w:szCs w:val="20"/>
        </w:rPr>
        <w:t xml:space="preserve"> and </w:t>
      </w:r>
      <w:r w:rsidRPr="003D13C4">
        <w:rPr>
          <w:rStyle w:val="Strong"/>
          <w:b w:val="0"/>
          <w:bCs w:val="0"/>
          <w:i/>
          <w:iCs/>
          <w:color w:val="000000" w:themeColor="text1"/>
          <w:sz w:val="20"/>
          <w:szCs w:val="20"/>
        </w:rPr>
        <w:t>no false positives</w:t>
      </w:r>
      <w:r w:rsidRPr="003D13C4">
        <w:rPr>
          <w:color w:val="000000" w:themeColor="text1"/>
          <w:sz w:val="20"/>
          <w:szCs w:val="20"/>
        </w:rPr>
        <w:t xml:space="preserve">, while SVM yielded </w:t>
      </w:r>
      <w:r w:rsidRPr="003D13C4">
        <w:rPr>
          <w:rStyle w:val="Strong"/>
          <w:b w:val="0"/>
          <w:bCs w:val="0"/>
          <w:i/>
          <w:iCs/>
          <w:color w:val="000000" w:themeColor="text1"/>
          <w:sz w:val="20"/>
          <w:szCs w:val="20"/>
        </w:rPr>
        <w:t>2 false negatives</w:t>
      </w:r>
      <w:r w:rsidRPr="003D13C4">
        <w:rPr>
          <w:b/>
          <w:bCs/>
          <w:i/>
          <w:iCs/>
          <w:color w:val="000000" w:themeColor="text1"/>
          <w:sz w:val="20"/>
          <w:szCs w:val="20"/>
        </w:rPr>
        <w:t xml:space="preserve"> </w:t>
      </w:r>
      <w:r w:rsidRPr="009739E3">
        <w:rPr>
          <w:i/>
          <w:iCs/>
          <w:color w:val="000000" w:themeColor="text1"/>
          <w:sz w:val="20"/>
          <w:szCs w:val="20"/>
        </w:rPr>
        <w:t>with</w:t>
      </w:r>
      <w:r w:rsidRPr="003D13C4">
        <w:rPr>
          <w:b/>
          <w:bCs/>
          <w:i/>
          <w:iCs/>
          <w:color w:val="000000" w:themeColor="text1"/>
          <w:sz w:val="20"/>
          <w:szCs w:val="20"/>
        </w:rPr>
        <w:t xml:space="preserve"> </w:t>
      </w:r>
      <w:r w:rsidRPr="003D13C4">
        <w:rPr>
          <w:rStyle w:val="Strong"/>
          <w:b w:val="0"/>
          <w:bCs w:val="0"/>
          <w:i/>
          <w:iCs/>
          <w:color w:val="000000" w:themeColor="text1"/>
          <w:sz w:val="20"/>
          <w:szCs w:val="20"/>
        </w:rPr>
        <w:t>zero false positives</w:t>
      </w:r>
      <w:r w:rsidRPr="003D13C4">
        <w:rPr>
          <w:b/>
          <w:bCs/>
          <w:i/>
          <w:iCs/>
          <w:color w:val="000000" w:themeColor="text1"/>
          <w:sz w:val="20"/>
          <w:szCs w:val="20"/>
        </w:rPr>
        <w:t>.</w:t>
      </w:r>
      <w:r w:rsidRPr="003D13C4">
        <w:rPr>
          <w:color w:val="000000" w:themeColor="text1"/>
          <w:sz w:val="20"/>
          <w:szCs w:val="20"/>
        </w:rPr>
        <w:t xml:space="preserve"> Although these results indicate extremely strong </w:t>
      </w:r>
      <w:r w:rsidRPr="003D13C4">
        <w:rPr>
          <w:color w:val="000000" w:themeColor="text1"/>
          <w:sz w:val="20"/>
          <w:szCs w:val="20"/>
        </w:rPr>
        <w:lastRenderedPageBreak/>
        <w:t>discriminative capability, test-set evaluation reflects only one data partition and is therefore considered less reliable than cross-validation for model ranking.</w:t>
      </w:r>
    </w:p>
    <w:p w14:paraId="606D999A" w14:textId="7FB33B40" w:rsidR="003D13C4" w:rsidRPr="003D13C4" w:rsidRDefault="003D13C4" w:rsidP="00817F05">
      <w:pPr>
        <w:pStyle w:val="Heading2"/>
        <w:spacing w:before="0"/>
        <w:rPr>
          <w:rFonts w:ascii="Times New Roman" w:hAnsi="Times New Roman" w:cs="Times New Roman"/>
          <w:color w:val="000000" w:themeColor="text1"/>
          <w:sz w:val="20"/>
          <w:szCs w:val="20"/>
        </w:rPr>
      </w:pPr>
      <w:r w:rsidRPr="003D13C4">
        <w:rPr>
          <w:rStyle w:val="Strong"/>
          <w:rFonts w:ascii="Times New Roman" w:hAnsi="Times New Roman" w:cs="Times New Roman"/>
          <w:b/>
          <w:bCs/>
          <w:color w:val="000000" w:themeColor="text1"/>
          <w:sz w:val="20"/>
          <w:szCs w:val="20"/>
        </w:rPr>
        <w:t>5.4.2 Cross-Validation Ranking</w:t>
      </w:r>
    </w:p>
    <w:p w14:paraId="67AA8122" w14:textId="0E017334" w:rsidR="003D13C4" w:rsidRPr="003D13C4" w:rsidRDefault="003D13C4" w:rsidP="00817F05">
      <w:pPr>
        <w:pStyle w:val="NormalWeb"/>
        <w:spacing w:before="0" w:beforeAutospacing="0" w:afterAutospacing="0"/>
        <w:rPr>
          <w:color w:val="000000" w:themeColor="text1"/>
          <w:sz w:val="20"/>
          <w:szCs w:val="20"/>
        </w:rPr>
      </w:pPr>
      <w:r w:rsidRPr="003D13C4">
        <w:rPr>
          <w:color w:val="000000" w:themeColor="text1"/>
          <w:sz w:val="20"/>
          <w:szCs w:val="20"/>
        </w:rPr>
        <w:t>Cross-validation (CV) provides a more robust measure of generalization. Based on mean CV accuracy, the models rank as follows:</w:t>
      </w:r>
    </w:p>
    <w:p w14:paraId="1328ED8A" w14:textId="2178A7F6" w:rsidR="003D13C4" w:rsidRPr="003D13C4" w:rsidRDefault="003D13C4" w:rsidP="00817F05">
      <w:pPr>
        <w:pStyle w:val="NormalWeb"/>
        <w:spacing w:before="0" w:beforeAutospacing="0" w:afterAutospacing="0"/>
        <w:rPr>
          <w:color w:val="000000" w:themeColor="text1"/>
          <w:sz w:val="20"/>
          <w:szCs w:val="20"/>
        </w:rPr>
      </w:pPr>
      <w:r w:rsidRPr="00F11562">
        <w:rPr>
          <w:rStyle w:val="Strong"/>
          <w:b w:val="0"/>
          <w:bCs w:val="0"/>
          <w:i/>
          <w:iCs/>
          <w:color w:val="000000" w:themeColor="text1"/>
          <w:sz w:val="20"/>
          <w:szCs w:val="20"/>
        </w:rPr>
        <w:t>Support Vector Machine (SVM)</w:t>
      </w:r>
      <w:r w:rsidRPr="003D13C4">
        <w:rPr>
          <w:color w:val="000000" w:themeColor="text1"/>
          <w:sz w:val="20"/>
          <w:szCs w:val="20"/>
        </w:rPr>
        <w:br/>
      </w:r>
      <w:r w:rsidRPr="003D13C4">
        <w:rPr>
          <w:rStyle w:val="Emphasis"/>
          <w:color w:val="000000" w:themeColor="text1"/>
          <w:sz w:val="20"/>
          <w:szCs w:val="20"/>
        </w:rPr>
        <w:t>CV Accuracy: 96.19%</w:t>
      </w:r>
      <w:r w:rsidRPr="003D13C4">
        <w:rPr>
          <w:color w:val="000000" w:themeColor="text1"/>
          <w:sz w:val="20"/>
          <w:szCs w:val="20"/>
        </w:rPr>
        <w:br/>
        <w:t>The SVM demonstrates the strongest overall generalization. It achieves a high ROC-AUC (0.99946) and exhibits low variance across folds. Its margin-based approach produces stable decision boundaries, and the model maintains zero false positives on the test set, making it highly suitable for risk-sensitive classification tasks.</w:t>
      </w:r>
    </w:p>
    <w:p w14:paraId="242D8819" w14:textId="2CD05F10" w:rsidR="003D13C4" w:rsidRPr="003D13C4" w:rsidRDefault="003D13C4" w:rsidP="00817F05">
      <w:pPr>
        <w:pStyle w:val="NormalWeb"/>
        <w:spacing w:before="0" w:beforeAutospacing="0" w:afterAutospacing="0"/>
        <w:rPr>
          <w:color w:val="000000" w:themeColor="text1"/>
          <w:sz w:val="20"/>
          <w:szCs w:val="20"/>
        </w:rPr>
      </w:pPr>
      <w:r w:rsidRPr="00F11562">
        <w:rPr>
          <w:rStyle w:val="Strong"/>
          <w:b w:val="0"/>
          <w:bCs w:val="0"/>
          <w:i/>
          <w:iCs/>
          <w:color w:val="000000" w:themeColor="text1"/>
          <w:sz w:val="20"/>
          <w:szCs w:val="20"/>
        </w:rPr>
        <w:t>Gaussian Naïve Bayes</w:t>
      </w:r>
      <w:r w:rsidRPr="003D13C4">
        <w:rPr>
          <w:color w:val="000000" w:themeColor="text1"/>
          <w:sz w:val="20"/>
          <w:szCs w:val="20"/>
        </w:rPr>
        <w:br/>
      </w:r>
      <w:r w:rsidRPr="003D13C4">
        <w:rPr>
          <w:rStyle w:val="Emphasis"/>
          <w:color w:val="000000" w:themeColor="text1"/>
          <w:sz w:val="20"/>
          <w:szCs w:val="20"/>
        </w:rPr>
        <w:t>CV Accuracy: 95.89%</w:t>
      </w:r>
      <w:r w:rsidRPr="003D13C4">
        <w:rPr>
          <w:color w:val="000000" w:themeColor="text1"/>
          <w:sz w:val="20"/>
          <w:szCs w:val="20"/>
        </w:rPr>
        <w:br/>
        <w:t>Despite the strong independence assumption, Naïve Bayes delivers robust performance, highlighting the dataset’s strong class separability. Its simplicity and computational efficiency make it a competitive baseline.</w:t>
      </w:r>
    </w:p>
    <w:p w14:paraId="01CAED12" w14:textId="77777777" w:rsidR="003D13C4" w:rsidRPr="003D13C4" w:rsidRDefault="003D13C4" w:rsidP="009739E3">
      <w:pPr>
        <w:pStyle w:val="NormalWeb"/>
        <w:spacing w:before="0" w:beforeAutospacing="0" w:after="0" w:afterAutospacing="0"/>
        <w:rPr>
          <w:color w:val="000000" w:themeColor="text1"/>
          <w:sz w:val="20"/>
          <w:szCs w:val="20"/>
        </w:rPr>
      </w:pPr>
      <w:r w:rsidRPr="00F11562">
        <w:rPr>
          <w:rStyle w:val="Strong"/>
          <w:b w:val="0"/>
          <w:bCs w:val="0"/>
          <w:i/>
          <w:iCs/>
          <w:color w:val="000000" w:themeColor="text1"/>
          <w:sz w:val="20"/>
          <w:szCs w:val="20"/>
        </w:rPr>
        <w:t>Logistic Regression</w:t>
      </w:r>
      <w:r w:rsidRPr="003D13C4">
        <w:rPr>
          <w:color w:val="000000" w:themeColor="text1"/>
          <w:sz w:val="20"/>
          <w:szCs w:val="20"/>
        </w:rPr>
        <w:br/>
      </w:r>
      <w:r w:rsidRPr="003D13C4">
        <w:rPr>
          <w:rStyle w:val="Emphasis"/>
          <w:color w:val="000000" w:themeColor="text1"/>
          <w:sz w:val="20"/>
          <w:szCs w:val="20"/>
        </w:rPr>
        <w:t>CV Accuracy: 95.53%</w:t>
      </w:r>
      <w:r w:rsidRPr="003D13C4">
        <w:rPr>
          <w:color w:val="000000" w:themeColor="text1"/>
          <w:sz w:val="20"/>
          <w:szCs w:val="20"/>
        </w:rPr>
        <w:br/>
        <w:t>Logistic Regression offers interpretable probability estimates and stable convergence. Although slightly below Naïve Bayes, it remains a reliable linear model with consistent performance.</w:t>
      </w:r>
    </w:p>
    <w:p w14:paraId="7FE1419C" w14:textId="77777777" w:rsidR="00144BE3" w:rsidRDefault="00144BE3" w:rsidP="009739E3">
      <w:pPr>
        <w:pStyle w:val="NormalWeb"/>
        <w:spacing w:before="0" w:beforeAutospacing="0" w:after="0" w:afterAutospacing="0"/>
        <w:rPr>
          <w:rStyle w:val="Strong"/>
          <w:b w:val="0"/>
          <w:bCs w:val="0"/>
          <w:i/>
          <w:iCs/>
          <w:color w:val="000000" w:themeColor="text1"/>
          <w:sz w:val="20"/>
          <w:szCs w:val="20"/>
          <w:lang w:val="en-US"/>
        </w:rPr>
      </w:pPr>
    </w:p>
    <w:p w14:paraId="60F571AD" w14:textId="72714E99" w:rsidR="003D13C4" w:rsidRDefault="003D13C4" w:rsidP="009739E3">
      <w:pPr>
        <w:pStyle w:val="NormalWeb"/>
        <w:spacing w:before="0" w:beforeAutospacing="0" w:after="0" w:afterAutospacing="0"/>
        <w:rPr>
          <w:color w:val="000000" w:themeColor="text1"/>
          <w:sz w:val="20"/>
          <w:szCs w:val="20"/>
        </w:rPr>
      </w:pPr>
      <w:r w:rsidRPr="00F11562">
        <w:rPr>
          <w:rStyle w:val="Strong"/>
          <w:b w:val="0"/>
          <w:bCs w:val="0"/>
          <w:i/>
          <w:iCs/>
          <w:color w:val="000000" w:themeColor="text1"/>
          <w:sz w:val="20"/>
          <w:szCs w:val="20"/>
        </w:rPr>
        <w:t>Decision Tree</w:t>
      </w:r>
      <w:r w:rsidRPr="003D13C4">
        <w:rPr>
          <w:color w:val="000000" w:themeColor="text1"/>
          <w:sz w:val="20"/>
          <w:szCs w:val="20"/>
        </w:rPr>
        <w:br/>
      </w:r>
      <w:r w:rsidRPr="003D13C4">
        <w:rPr>
          <w:rStyle w:val="Emphasis"/>
          <w:color w:val="000000" w:themeColor="text1"/>
          <w:sz w:val="20"/>
          <w:szCs w:val="20"/>
        </w:rPr>
        <w:t>CV Accuracy: 95.50%</w:t>
      </w:r>
      <w:r w:rsidRPr="003D13C4">
        <w:rPr>
          <w:color w:val="000000" w:themeColor="text1"/>
          <w:sz w:val="20"/>
          <w:szCs w:val="20"/>
        </w:rPr>
        <w:br/>
        <w:t>The Decision Tree achieves excellent test accuracy but exhibits marginally lower CV accuracy, indicating mild overfitting. However, its interpretability and transparent decision rules provide a significant advantage for real-world inspection and verification.</w:t>
      </w:r>
    </w:p>
    <w:p w14:paraId="6622661E" w14:textId="77777777" w:rsidR="00817F05" w:rsidRPr="003D13C4" w:rsidRDefault="00817F05" w:rsidP="009739E3">
      <w:pPr>
        <w:pStyle w:val="NormalWeb"/>
        <w:spacing w:before="0" w:beforeAutospacing="0" w:after="0" w:afterAutospacing="0"/>
        <w:rPr>
          <w:color w:val="000000" w:themeColor="text1"/>
          <w:sz w:val="20"/>
          <w:szCs w:val="20"/>
        </w:rPr>
      </w:pPr>
    </w:p>
    <w:p w14:paraId="4316E526" w14:textId="77777777" w:rsidR="003D13C4" w:rsidRDefault="003D13C4" w:rsidP="009739E3">
      <w:pPr>
        <w:pStyle w:val="NormalWeb"/>
        <w:spacing w:before="0" w:beforeAutospacing="0" w:after="0" w:afterAutospacing="0"/>
        <w:rPr>
          <w:color w:val="000000" w:themeColor="text1"/>
          <w:sz w:val="20"/>
          <w:szCs w:val="20"/>
        </w:rPr>
      </w:pPr>
      <w:r w:rsidRPr="00F11562">
        <w:rPr>
          <w:rStyle w:val="Strong"/>
          <w:b w:val="0"/>
          <w:bCs w:val="0"/>
          <w:i/>
          <w:iCs/>
          <w:color w:val="000000" w:themeColor="text1"/>
          <w:sz w:val="20"/>
          <w:szCs w:val="20"/>
        </w:rPr>
        <w:t>Random Forest</w:t>
      </w:r>
      <w:r w:rsidRPr="003D13C4">
        <w:rPr>
          <w:color w:val="000000" w:themeColor="text1"/>
          <w:sz w:val="20"/>
          <w:szCs w:val="20"/>
        </w:rPr>
        <w:br/>
      </w:r>
      <w:r w:rsidRPr="003D13C4">
        <w:rPr>
          <w:rStyle w:val="Emphasis"/>
          <w:color w:val="000000" w:themeColor="text1"/>
          <w:sz w:val="20"/>
          <w:szCs w:val="20"/>
        </w:rPr>
        <w:t>CV Accuracy: 95.37%</w:t>
      </w:r>
      <w:r w:rsidRPr="003D13C4">
        <w:rPr>
          <w:color w:val="000000" w:themeColor="text1"/>
          <w:sz w:val="20"/>
          <w:szCs w:val="20"/>
        </w:rPr>
        <w:br/>
        <w:t>Random Forest slightly trails the Decision Tree in CV accuracy but delivers the most stable and calibrated probability estimates among all models. Its ROC-AUC of 0.99994 is the highest observed, reflecting exceptional separability.</w:t>
      </w:r>
    </w:p>
    <w:p w14:paraId="7E874757" w14:textId="77777777" w:rsidR="00F11562" w:rsidRPr="003D13C4" w:rsidRDefault="00F11562" w:rsidP="009739E3">
      <w:pPr>
        <w:pStyle w:val="NormalWeb"/>
        <w:spacing w:before="0" w:beforeAutospacing="0" w:after="0" w:afterAutospacing="0"/>
        <w:rPr>
          <w:color w:val="000000" w:themeColor="text1"/>
          <w:sz w:val="20"/>
          <w:szCs w:val="20"/>
        </w:rPr>
      </w:pPr>
    </w:p>
    <w:p w14:paraId="02ACCE89" w14:textId="50B47978" w:rsidR="00F11562" w:rsidRPr="003D13C4" w:rsidRDefault="003D13C4" w:rsidP="00817F05">
      <w:pPr>
        <w:pStyle w:val="Heading2"/>
        <w:spacing w:before="0"/>
        <w:rPr>
          <w:rFonts w:ascii="Times New Roman" w:hAnsi="Times New Roman" w:cs="Times New Roman"/>
          <w:color w:val="000000" w:themeColor="text1"/>
          <w:sz w:val="20"/>
          <w:szCs w:val="20"/>
        </w:rPr>
      </w:pPr>
      <w:r w:rsidRPr="003D13C4">
        <w:rPr>
          <w:rStyle w:val="Strong"/>
          <w:rFonts w:ascii="Times New Roman" w:hAnsi="Times New Roman" w:cs="Times New Roman"/>
          <w:b/>
          <w:bCs/>
          <w:color w:val="000000" w:themeColor="text1"/>
          <w:sz w:val="20"/>
          <w:szCs w:val="20"/>
        </w:rPr>
        <w:t>5.4.3 Practical Considerations for Real-World Deployment</w:t>
      </w:r>
    </w:p>
    <w:p w14:paraId="1EE28AE3" w14:textId="21333A41" w:rsidR="003D13C4" w:rsidRPr="003D13C4" w:rsidRDefault="003D13C4" w:rsidP="00817F05">
      <w:pPr>
        <w:pStyle w:val="NormalWeb"/>
        <w:spacing w:before="0" w:beforeAutospacing="0" w:afterAutospacing="0"/>
        <w:rPr>
          <w:color w:val="000000" w:themeColor="text1"/>
          <w:sz w:val="20"/>
          <w:szCs w:val="20"/>
        </w:rPr>
      </w:pPr>
      <w:r w:rsidRPr="003D13C4">
        <w:rPr>
          <w:color w:val="000000" w:themeColor="text1"/>
          <w:sz w:val="20"/>
          <w:szCs w:val="20"/>
        </w:rPr>
        <w:t>Several additional factors were examined to determine the suitability of each model for operational food-safety monitoring:</w:t>
      </w:r>
    </w:p>
    <w:p w14:paraId="73F6D9B7" w14:textId="77777777" w:rsidR="003D13C4" w:rsidRPr="00F11562" w:rsidRDefault="003D13C4" w:rsidP="003D13C4">
      <w:pPr>
        <w:pStyle w:val="Heading3"/>
        <w:spacing w:after="0"/>
        <w:rPr>
          <w:rFonts w:ascii="Times New Roman" w:hAnsi="Times New Roman" w:cs="Times New Roman"/>
          <w:b/>
          <w:bCs/>
          <w:i/>
          <w:iCs/>
          <w:color w:val="000000" w:themeColor="text1"/>
          <w:sz w:val="20"/>
          <w:szCs w:val="20"/>
        </w:rPr>
      </w:pPr>
      <w:r w:rsidRPr="00F11562">
        <w:rPr>
          <w:rStyle w:val="Strong"/>
          <w:rFonts w:ascii="Times New Roman" w:hAnsi="Times New Roman" w:cs="Times New Roman"/>
          <w:b w:val="0"/>
          <w:bCs w:val="0"/>
          <w:i/>
          <w:iCs/>
          <w:color w:val="000000" w:themeColor="text1"/>
          <w:sz w:val="20"/>
          <w:szCs w:val="20"/>
        </w:rPr>
        <w:t>A. False Negative Rate</w:t>
      </w:r>
    </w:p>
    <w:p w14:paraId="600B249C" w14:textId="77777777" w:rsidR="003D13C4" w:rsidRPr="003D13C4" w:rsidRDefault="003D13C4" w:rsidP="003D13C4">
      <w:pPr>
        <w:pStyle w:val="NormalWeb"/>
        <w:spacing w:before="0" w:beforeAutospacing="0" w:after="0" w:afterAutospacing="0"/>
        <w:rPr>
          <w:color w:val="000000" w:themeColor="text1"/>
          <w:sz w:val="20"/>
          <w:szCs w:val="20"/>
        </w:rPr>
      </w:pPr>
      <w:r w:rsidRPr="003D13C4">
        <w:rPr>
          <w:color w:val="000000" w:themeColor="text1"/>
          <w:sz w:val="20"/>
          <w:szCs w:val="20"/>
        </w:rPr>
        <w:t>False negatives represent the most critical classification error, as misclassifying poisonous mushrooms as edible poses safety risks.</w:t>
      </w:r>
    </w:p>
    <w:p w14:paraId="1C95DDE0" w14:textId="55A37356" w:rsidR="00817F05" w:rsidRPr="003D13C4" w:rsidRDefault="003D13C4" w:rsidP="00817F05">
      <w:pPr>
        <w:pStyle w:val="NormalWeb"/>
        <w:spacing w:before="0" w:beforeAutospacing="0" w:afterAutospacing="0"/>
        <w:rPr>
          <w:color w:val="000000" w:themeColor="text1"/>
          <w:sz w:val="20"/>
          <w:szCs w:val="20"/>
        </w:rPr>
      </w:pPr>
      <w:r w:rsidRPr="00F11562">
        <w:rPr>
          <w:rStyle w:val="Strong"/>
          <w:b w:val="0"/>
          <w:bCs w:val="0"/>
          <w:color w:val="000000" w:themeColor="text1"/>
          <w:sz w:val="20"/>
          <w:szCs w:val="20"/>
        </w:rPr>
        <w:t>SVM and Random Forest achieve the lowest false-negative rates</w:t>
      </w:r>
      <w:r w:rsidRPr="003D13C4">
        <w:rPr>
          <w:color w:val="000000" w:themeColor="text1"/>
          <w:sz w:val="20"/>
          <w:szCs w:val="20"/>
        </w:rPr>
        <w:t>, making them preferable for deployment in high-risk environments.</w:t>
      </w:r>
    </w:p>
    <w:p w14:paraId="6B99B7AF" w14:textId="4A397A7D" w:rsidR="003D13C4" w:rsidRPr="00817F05" w:rsidRDefault="003D13C4" w:rsidP="00817F05">
      <w:pPr>
        <w:pStyle w:val="Heading3"/>
        <w:rPr>
          <w:rFonts w:ascii="Times New Roman" w:hAnsi="Times New Roman" w:cs="Times New Roman"/>
          <w:b/>
          <w:bCs/>
          <w:i/>
          <w:iCs/>
          <w:color w:val="000000" w:themeColor="text1"/>
          <w:sz w:val="20"/>
          <w:szCs w:val="20"/>
        </w:rPr>
      </w:pPr>
      <w:r w:rsidRPr="00F11562">
        <w:rPr>
          <w:rStyle w:val="Strong"/>
          <w:rFonts w:ascii="Times New Roman" w:hAnsi="Times New Roman" w:cs="Times New Roman"/>
          <w:b w:val="0"/>
          <w:bCs w:val="0"/>
          <w:i/>
          <w:iCs/>
          <w:color w:val="000000" w:themeColor="text1"/>
          <w:sz w:val="20"/>
          <w:szCs w:val="20"/>
        </w:rPr>
        <w:t>B. Interpretability</w:t>
      </w:r>
      <w:r w:rsidR="00817F05">
        <w:rPr>
          <w:rStyle w:val="Strong"/>
          <w:rFonts w:ascii="Times New Roman" w:hAnsi="Times New Roman" w:cs="Times New Roman"/>
          <w:b w:val="0"/>
          <w:bCs w:val="0"/>
          <w:i/>
          <w:iCs/>
          <w:color w:val="000000" w:themeColor="text1"/>
          <w:sz w:val="20"/>
          <w:szCs w:val="20"/>
        </w:rPr>
        <w:br/>
      </w:r>
      <w:r w:rsidRPr="003D13C4">
        <w:rPr>
          <w:rFonts w:ascii="Times New Roman" w:hAnsi="Times New Roman" w:cs="Times New Roman"/>
          <w:color w:val="000000" w:themeColor="text1"/>
          <w:sz w:val="20"/>
          <w:szCs w:val="20"/>
        </w:rPr>
        <w:t>Interpretability is essential for regulatory compliance and expert review.</w:t>
      </w:r>
      <w:r w:rsidR="00817F05">
        <w:rPr>
          <w:rFonts w:ascii="Times New Roman" w:hAnsi="Times New Roman" w:cs="Times New Roman"/>
          <w:color w:val="000000" w:themeColor="text1"/>
          <w:sz w:val="20"/>
          <w:szCs w:val="20"/>
        </w:rPr>
        <w:br/>
      </w:r>
      <w:r w:rsidRPr="00F11562">
        <w:rPr>
          <w:rStyle w:val="Strong"/>
          <w:rFonts w:ascii="Times New Roman" w:hAnsi="Times New Roman" w:cs="Times New Roman"/>
          <w:b w:val="0"/>
          <w:bCs w:val="0"/>
          <w:color w:val="000000" w:themeColor="text1"/>
          <w:sz w:val="20"/>
          <w:szCs w:val="20"/>
        </w:rPr>
        <w:t>Decision Tree</w:t>
      </w:r>
      <w:r w:rsidRPr="003D13C4">
        <w:rPr>
          <w:rFonts w:ascii="Times New Roman" w:hAnsi="Times New Roman" w:cs="Times New Roman"/>
          <w:color w:val="000000" w:themeColor="text1"/>
          <w:sz w:val="20"/>
          <w:szCs w:val="20"/>
        </w:rPr>
        <w:t xml:space="preserve"> provides explicit and human-readable rules.</w:t>
      </w:r>
      <w:r w:rsidR="00817F05">
        <w:rPr>
          <w:rFonts w:ascii="Times New Roman" w:hAnsi="Times New Roman" w:cs="Times New Roman"/>
          <w:color w:val="000000" w:themeColor="text1"/>
          <w:sz w:val="20"/>
          <w:szCs w:val="20"/>
        </w:rPr>
        <w:t xml:space="preserve"> </w:t>
      </w:r>
      <w:r w:rsidRPr="00F11562">
        <w:rPr>
          <w:rStyle w:val="Strong"/>
          <w:rFonts w:ascii="Times New Roman" w:hAnsi="Times New Roman" w:cs="Times New Roman"/>
          <w:b w:val="0"/>
          <w:bCs w:val="0"/>
          <w:color w:val="000000" w:themeColor="text1"/>
          <w:sz w:val="20"/>
          <w:szCs w:val="20"/>
        </w:rPr>
        <w:t>Random Forest</w:t>
      </w:r>
      <w:r w:rsidRPr="003D13C4">
        <w:rPr>
          <w:rFonts w:ascii="Times New Roman" w:hAnsi="Times New Roman" w:cs="Times New Roman"/>
          <w:color w:val="000000" w:themeColor="text1"/>
          <w:sz w:val="20"/>
          <w:szCs w:val="20"/>
        </w:rPr>
        <w:t xml:space="preserve"> offers meaningful feature importance insights.</w:t>
      </w:r>
    </w:p>
    <w:p w14:paraId="49F71BB2" w14:textId="267F1F48" w:rsidR="003D13C4" w:rsidRPr="00817F05" w:rsidRDefault="003D13C4" w:rsidP="00817F05">
      <w:pPr>
        <w:pStyle w:val="Heading3"/>
        <w:spacing w:after="0"/>
        <w:rPr>
          <w:rFonts w:ascii="Times New Roman" w:hAnsi="Times New Roman" w:cs="Times New Roman"/>
          <w:b/>
          <w:bCs/>
          <w:i/>
          <w:iCs/>
          <w:color w:val="000000" w:themeColor="text1"/>
          <w:sz w:val="20"/>
          <w:szCs w:val="20"/>
        </w:rPr>
      </w:pPr>
      <w:r w:rsidRPr="00F11562">
        <w:rPr>
          <w:rStyle w:val="Strong"/>
          <w:rFonts w:ascii="Times New Roman" w:hAnsi="Times New Roman" w:cs="Times New Roman"/>
          <w:b w:val="0"/>
          <w:bCs w:val="0"/>
          <w:i/>
          <w:iCs/>
          <w:color w:val="000000" w:themeColor="text1"/>
          <w:sz w:val="20"/>
          <w:szCs w:val="20"/>
        </w:rPr>
        <w:t>C. Probability Calibration</w:t>
      </w:r>
      <w:r w:rsidR="00817F05">
        <w:rPr>
          <w:rStyle w:val="Strong"/>
          <w:rFonts w:ascii="Times New Roman" w:hAnsi="Times New Roman" w:cs="Times New Roman"/>
          <w:b w:val="0"/>
          <w:bCs w:val="0"/>
          <w:i/>
          <w:iCs/>
          <w:color w:val="000000" w:themeColor="text1"/>
          <w:sz w:val="20"/>
          <w:szCs w:val="20"/>
        </w:rPr>
        <w:br/>
      </w:r>
      <w:r w:rsidRPr="003D13C4">
        <w:rPr>
          <w:rFonts w:ascii="Times New Roman" w:hAnsi="Times New Roman" w:cs="Times New Roman"/>
          <w:color w:val="000000" w:themeColor="text1"/>
          <w:sz w:val="20"/>
          <w:szCs w:val="20"/>
        </w:rPr>
        <w:t>Accurate probability estimates are important for threshold decision-making.</w:t>
      </w:r>
    </w:p>
    <w:p w14:paraId="27EE689D" w14:textId="409A7CA1" w:rsidR="003D13C4" w:rsidRPr="003D13C4" w:rsidRDefault="003D13C4" w:rsidP="00817F05">
      <w:pPr>
        <w:pStyle w:val="NormalWeb"/>
        <w:spacing w:before="0" w:beforeAutospacing="0" w:after="0" w:afterAutospacing="0"/>
        <w:rPr>
          <w:color w:val="000000" w:themeColor="text1"/>
          <w:sz w:val="20"/>
          <w:szCs w:val="20"/>
        </w:rPr>
      </w:pPr>
      <w:r w:rsidRPr="00F11562">
        <w:rPr>
          <w:rStyle w:val="Strong"/>
          <w:b w:val="0"/>
          <w:bCs w:val="0"/>
          <w:color w:val="000000" w:themeColor="text1"/>
          <w:sz w:val="20"/>
          <w:szCs w:val="20"/>
        </w:rPr>
        <w:t>Random Forest exhibits the strongest calibration</w:t>
      </w:r>
      <w:r w:rsidRPr="00F11562">
        <w:rPr>
          <w:b/>
          <w:bCs/>
          <w:color w:val="000000" w:themeColor="text1"/>
          <w:sz w:val="20"/>
          <w:szCs w:val="20"/>
        </w:rPr>
        <w:t>,</w:t>
      </w:r>
      <w:r w:rsidRPr="003D13C4">
        <w:rPr>
          <w:color w:val="000000" w:themeColor="text1"/>
          <w:sz w:val="20"/>
          <w:szCs w:val="20"/>
        </w:rPr>
        <w:t xml:space="preserve"> as supported by its ROC-AUC score.</w:t>
      </w:r>
    </w:p>
    <w:p w14:paraId="00301D90" w14:textId="77777777" w:rsidR="003D13C4" w:rsidRPr="00F11562" w:rsidRDefault="003D13C4" w:rsidP="00817F05">
      <w:pPr>
        <w:pStyle w:val="Heading3"/>
        <w:spacing w:before="100" w:after="0"/>
        <w:rPr>
          <w:rFonts w:ascii="Times New Roman" w:hAnsi="Times New Roman" w:cs="Times New Roman"/>
          <w:b/>
          <w:bCs/>
          <w:i/>
          <w:iCs/>
          <w:color w:val="000000" w:themeColor="text1"/>
          <w:sz w:val="20"/>
          <w:szCs w:val="20"/>
        </w:rPr>
      </w:pPr>
      <w:r w:rsidRPr="00F11562">
        <w:rPr>
          <w:rStyle w:val="Strong"/>
          <w:rFonts w:ascii="Times New Roman" w:hAnsi="Times New Roman" w:cs="Times New Roman"/>
          <w:b w:val="0"/>
          <w:bCs w:val="0"/>
          <w:i/>
          <w:iCs/>
          <w:color w:val="000000" w:themeColor="text1"/>
          <w:sz w:val="20"/>
          <w:szCs w:val="20"/>
        </w:rPr>
        <w:t>D. Computational Efficiency</w:t>
      </w:r>
    </w:p>
    <w:p w14:paraId="50EADE93" w14:textId="77777777" w:rsidR="003D13C4" w:rsidRPr="003D13C4" w:rsidRDefault="003D13C4" w:rsidP="003D13C4">
      <w:pPr>
        <w:pStyle w:val="NormalWeb"/>
        <w:spacing w:before="0" w:beforeAutospacing="0" w:after="0" w:afterAutospacing="0"/>
        <w:rPr>
          <w:color w:val="000000" w:themeColor="text1"/>
          <w:sz w:val="20"/>
          <w:szCs w:val="20"/>
        </w:rPr>
      </w:pPr>
      <w:r w:rsidRPr="003D13C4">
        <w:rPr>
          <w:color w:val="000000" w:themeColor="text1"/>
          <w:sz w:val="20"/>
          <w:szCs w:val="20"/>
        </w:rPr>
        <w:t>Training and inference efficiency are important in embedded or real-time systems.</w:t>
      </w:r>
    </w:p>
    <w:p w14:paraId="5D698F42" w14:textId="7E0F0A30" w:rsidR="003D13C4" w:rsidRPr="003D13C4" w:rsidRDefault="003D13C4" w:rsidP="009739E3">
      <w:pPr>
        <w:pStyle w:val="NormalWeb"/>
        <w:spacing w:before="0" w:beforeAutospacing="0" w:after="0" w:afterAutospacing="0"/>
        <w:rPr>
          <w:color w:val="000000" w:themeColor="text1"/>
          <w:sz w:val="20"/>
          <w:szCs w:val="20"/>
        </w:rPr>
      </w:pPr>
      <w:r w:rsidRPr="00F11562">
        <w:rPr>
          <w:rStyle w:val="Strong"/>
          <w:b w:val="0"/>
          <w:bCs w:val="0"/>
          <w:color w:val="000000" w:themeColor="text1"/>
          <w:sz w:val="20"/>
          <w:szCs w:val="20"/>
        </w:rPr>
        <w:t>Logistic Regression and Decision Tree</w:t>
      </w:r>
      <w:r w:rsidRPr="003D13C4">
        <w:rPr>
          <w:color w:val="000000" w:themeColor="text1"/>
          <w:sz w:val="20"/>
          <w:szCs w:val="20"/>
        </w:rPr>
        <w:t xml:space="preserve"> are the most computationally lightweight models.</w:t>
      </w:r>
    </w:p>
    <w:p w14:paraId="35A9C7BF" w14:textId="77777777" w:rsidR="003D13C4" w:rsidRPr="00F11562" w:rsidRDefault="003D13C4" w:rsidP="00817F05">
      <w:pPr>
        <w:pStyle w:val="Heading3"/>
        <w:spacing w:before="100" w:after="0"/>
        <w:rPr>
          <w:rFonts w:ascii="Times New Roman" w:hAnsi="Times New Roman" w:cs="Times New Roman"/>
          <w:b/>
          <w:bCs/>
          <w:i/>
          <w:iCs/>
          <w:color w:val="000000" w:themeColor="text1"/>
          <w:sz w:val="20"/>
          <w:szCs w:val="20"/>
        </w:rPr>
      </w:pPr>
      <w:r w:rsidRPr="00F11562">
        <w:rPr>
          <w:rStyle w:val="Strong"/>
          <w:rFonts w:ascii="Times New Roman" w:hAnsi="Times New Roman" w:cs="Times New Roman"/>
          <w:b w:val="0"/>
          <w:bCs w:val="0"/>
          <w:i/>
          <w:iCs/>
          <w:color w:val="000000" w:themeColor="text1"/>
          <w:sz w:val="20"/>
          <w:szCs w:val="20"/>
        </w:rPr>
        <w:t>E. Robustness to Noise and Variability</w:t>
      </w:r>
    </w:p>
    <w:p w14:paraId="4D60AC06" w14:textId="77777777" w:rsidR="003D13C4" w:rsidRPr="003D13C4" w:rsidRDefault="003D13C4" w:rsidP="003D13C4">
      <w:pPr>
        <w:pStyle w:val="NormalWeb"/>
        <w:spacing w:before="0" w:beforeAutospacing="0" w:after="0" w:afterAutospacing="0"/>
        <w:rPr>
          <w:color w:val="000000" w:themeColor="text1"/>
          <w:sz w:val="20"/>
          <w:szCs w:val="20"/>
        </w:rPr>
      </w:pPr>
      <w:r w:rsidRPr="003D13C4">
        <w:rPr>
          <w:color w:val="000000" w:themeColor="text1"/>
          <w:sz w:val="20"/>
          <w:szCs w:val="20"/>
        </w:rPr>
        <w:t>Models must remain stable when input distributions shift.</w:t>
      </w:r>
    </w:p>
    <w:p w14:paraId="10B44085" w14:textId="77777777" w:rsidR="003D13C4" w:rsidRDefault="003D13C4" w:rsidP="009739E3">
      <w:pPr>
        <w:pStyle w:val="NormalWeb"/>
        <w:spacing w:before="0" w:beforeAutospacing="0" w:after="0" w:afterAutospacing="0"/>
        <w:rPr>
          <w:color w:val="000000" w:themeColor="text1"/>
          <w:sz w:val="20"/>
          <w:szCs w:val="20"/>
        </w:rPr>
      </w:pPr>
      <w:r w:rsidRPr="00F11562">
        <w:rPr>
          <w:rStyle w:val="Strong"/>
          <w:b w:val="0"/>
          <w:bCs w:val="0"/>
          <w:color w:val="000000" w:themeColor="text1"/>
          <w:sz w:val="20"/>
          <w:szCs w:val="20"/>
        </w:rPr>
        <w:t>SVM and Random Forest</w:t>
      </w:r>
      <w:r w:rsidRPr="003D13C4">
        <w:rPr>
          <w:color w:val="000000" w:themeColor="text1"/>
          <w:sz w:val="20"/>
          <w:szCs w:val="20"/>
        </w:rPr>
        <w:t xml:space="preserve"> demonstrate the highest robustness across folds and random seeds.</w:t>
      </w:r>
    </w:p>
    <w:p w14:paraId="139BCF26" w14:textId="77777777" w:rsidR="00F11562" w:rsidRPr="003D13C4" w:rsidRDefault="00F11562" w:rsidP="009739E3">
      <w:pPr>
        <w:pStyle w:val="NormalWeb"/>
        <w:spacing w:before="0" w:beforeAutospacing="0" w:after="0" w:afterAutospacing="0"/>
        <w:rPr>
          <w:color w:val="000000" w:themeColor="text1"/>
          <w:sz w:val="20"/>
          <w:szCs w:val="20"/>
        </w:rPr>
      </w:pPr>
    </w:p>
    <w:p w14:paraId="6E1BD5BA" w14:textId="2206D7C3" w:rsidR="003D13C4" w:rsidRPr="003D13C4" w:rsidRDefault="003D13C4" w:rsidP="00817F05">
      <w:pPr>
        <w:pStyle w:val="Heading2"/>
        <w:spacing w:before="0"/>
        <w:rPr>
          <w:rFonts w:ascii="Times New Roman" w:hAnsi="Times New Roman" w:cs="Times New Roman"/>
          <w:color w:val="000000" w:themeColor="text1"/>
          <w:sz w:val="20"/>
          <w:szCs w:val="20"/>
        </w:rPr>
      </w:pPr>
      <w:r w:rsidRPr="003D13C4">
        <w:rPr>
          <w:rStyle w:val="Strong"/>
          <w:rFonts w:ascii="Times New Roman" w:hAnsi="Times New Roman" w:cs="Times New Roman"/>
          <w:b/>
          <w:bCs/>
          <w:color w:val="000000" w:themeColor="text1"/>
          <w:sz w:val="20"/>
          <w:szCs w:val="20"/>
        </w:rPr>
        <w:t>5.4.4 Final Recommendation</w:t>
      </w:r>
    </w:p>
    <w:p w14:paraId="3CE32F3D" w14:textId="77777777" w:rsidR="003D13C4" w:rsidRPr="003D13C4" w:rsidRDefault="003D13C4" w:rsidP="00817F05">
      <w:pPr>
        <w:pStyle w:val="NormalWeb"/>
        <w:spacing w:before="0" w:beforeAutospacing="0" w:after="0" w:afterAutospacing="0"/>
        <w:rPr>
          <w:color w:val="000000" w:themeColor="text1"/>
          <w:sz w:val="20"/>
          <w:szCs w:val="20"/>
        </w:rPr>
      </w:pPr>
      <w:r w:rsidRPr="003D13C4">
        <w:rPr>
          <w:color w:val="000000" w:themeColor="text1"/>
          <w:sz w:val="20"/>
          <w:szCs w:val="20"/>
        </w:rPr>
        <w:t>Based on the combined evaluation of accuracy, generalization, error profiles, calibration, interpretability, and robustness:</w:t>
      </w:r>
    </w:p>
    <w:p w14:paraId="72981BF0" w14:textId="77777777" w:rsidR="003D13C4" w:rsidRPr="003D13C4" w:rsidRDefault="003D13C4" w:rsidP="00817F05">
      <w:pPr>
        <w:pStyle w:val="NormalWeb"/>
        <w:spacing w:before="0" w:beforeAutospacing="0" w:after="0" w:afterAutospacing="0"/>
        <w:rPr>
          <w:color w:val="000000" w:themeColor="text1"/>
          <w:sz w:val="20"/>
          <w:szCs w:val="20"/>
        </w:rPr>
      </w:pPr>
      <w:r w:rsidRPr="00F11562">
        <w:rPr>
          <w:rStyle w:val="Strong"/>
          <w:b w:val="0"/>
          <w:bCs w:val="0"/>
          <w:color w:val="000000" w:themeColor="text1"/>
          <w:sz w:val="20"/>
          <w:szCs w:val="20"/>
        </w:rPr>
        <w:t>Random Forest</w:t>
      </w:r>
      <w:r w:rsidRPr="003D13C4">
        <w:rPr>
          <w:color w:val="000000" w:themeColor="text1"/>
          <w:sz w:val="20"/>
          <w:szCs w:val="20"/>
        </w:rPr>
        <w:t xml:space="preserve"> provides the most balanced trade-off across all criteria, making it a strong candidate for real-world deployment.</w:t>
      </w:r>
    </w:p>
    <w:p w14:paraId="5074ABCA" w14:textId="77777777" w:rsidR="003D13C4" w:rsidRPr="003D13C4" w:rsidRDefault="003D13C4" w:rsidP="009739E3">
      <w:pPr>
        <w:pStyle w:val="NormalWeb"/>
        <w:spacing w:before="0" w:beforeAutospacing="0" w:after="0" w:afterAutospacing="0"/>
        <w:rPr>
          <w:color w:val="000000" w:themeColor="text1"/>
          <w:sz w:val="20"/>
          <w:szCs w:val="20"/>
        </w:rPr>
      </w:pPr>
      <w:r w:rsidRPr="00F11562">
        <w:rPr>
          <w:rStyle w:val="Strong"/>
          <w:b w:val="0"/>
          <w:bCs w:val="0"/>
          <w:color w:val="000000" w:themeColor="text1"/>
          <w:sz w:val="20"/>
          <w:szCs w:val="20"/>
        </w:rPr>
        <w:t>SVM</w:t>
      </w:r>
      <w:r w:rsidRPr="003D13C4">
        <w:rPr>
          <w:color w:val="000000" w:themeColor="text1"/>
          <w:sz w:val="20"/>
          <w:szCs w:val="20"/>
        </w:rPr>
        <w:t>, however, offers the best generalization performance and lowest test-time error rates, making it the preferred choice when minimizing false negatives is the primary objective.</w:t>
      </w:r>
    </w:p>
    <w:p w14:paraId="26EF49EA" w14:textId="77777777" w:rsidR="003D13C4" w:rsidRPr="003D13C4" w:rsidRDefault="003D13C4" w:rsidP="003D13C4">
      <w:pPr>
        <w:pStyle w:val="NormalWeb"/>
        <w:spacing w:before="0" w:beforeAutospacing="0" w:after="0" w:afterAutospacing="0"/>
        <w:rPr>
          <w:color w:val="000000" w:themeColor="text1"/>
          <w:sz w:val="20"/>
          <w:szCs w:val="20"/>
        </w:rPr>
      </w:pPr>
      <w:r w:rsidRPr="003D13C4">
        <w:rPr>
          <w:color w:val="000000" w:themeColor="text1"/>
          <w:sz w:val="20"/>
          <w:szCs w:val="20"/>
        </w:rPr>
        <w:t xml:space="preserve">Random Forest is therefore recommended as the </w:t>
      </w:r>
      <w:r w:rsidRPr="009739E3">
        <w:rPr>
          <w:rStyle w:val="Strong"/>
          <w:b w:val="0"/>
          <w:bCs w:val="0"/>
          <w:color w:val="000000" w:themeColor="text1"/>
          <w:sz w:val="20"/>
          <w:szCs w:val="20"/>
        </w:rPr>
        <w:t>primary operational model</w:t>
      </w:r>
      <w:r w:rsidRPr="009739E3">
        <w:rPr>
          <w:b/>
          <w:bCs/>
          <w:color w:val="000000" w:themeColor="text1"/>
          <w:sz w:val="20"/>
          <w:szCs w:val="20"/>
        </w:rPr>
        <w:t>,</w:t>
      </w:r>
      <w:r w:rsidRPr="003D13C4">
        <w:rPr>
          <w:color w:val="000000" w:themeColor="text1"/>
          <w:sz w:val="20"/>
          <w:szCs w:val="20"/>
        </w:rPr>
        <w:t xml:space="preserve"> while SVM is recommended as a </w:t>
      </w:r>
      <w:r w:rsidRPr="009739E3">
        <w:rPr>
          <w:rStyle w:val="Strong"/>
          <w:b w:val="0"/>
          <w:bCs w:val="0"/>
          <w:color w:val="000000" w:themeColor="text1"/>
          <w:sz w:val="20"/>
          <w:szCs w:val="20"/>
        </w:rPr>
        <w:t>safety-critical supplementary model</w:t>
      </w:r>
      <w:r w:rsidRPr="009739E3">
        <w:rPr>
          <w:b/>
          <w:bCs/>
          <w:color w:val="000000" w:themeColor="text1"/>
          <w:sz w:val="20"/>
          <w:szCs w:val="20"/>
        </w:rPr>
        <w:t xml:space="preserve"> </w:t>
      </w:r>
      <w:r w:rsidRPr="003D13C4">
        <w:rPr>
          <w:color w:val="000000" w:themeColor="text1"/>
          <w:sz w:val="20"/>
          <w:szCs w:val="20"/>
        </w:rPr>
        <w:t>in food classification applications.</w:t>
      </w:r>
    </w:p>
    <w:p w14:paraId="09A45E94" w14:textId="6B7AE12D" w:rsidR="00CA2E56" w:rsidRPr="009739E3" w:rsidRDefault="00000000" w:rsidP="003D13C4">
      <w:pPr>
        <w:pStyle w:val="Heading1"/>
        <w:rPr>
          <w:rFonts w:ascii="Times New Roman" w:hAnsi="Times New Roman" w:cs="Times New Roman"/>
          <w:color w:val="000000" w:themeColor="text1"/>
          <w:sz w:val="20"/>
          <w:szCs w:val="20"/>
        </w:rPr>
      </w:pPr>
      <w:r w:rsidRPr="009739E3">
        <w:rPr>
          <w:rFonts w:ascii="Times New Roman" w:hAnsi="Times New Roman" w:cs="Times New Roman"/>
          <w:color w:val="000000" w:themeColor="text1"/>
          <w:sz w:val="20"/>
          <w:szCs w:val="20"/>
        </w:rPr>
        <w:t>6. Conclusions</w:t>
      </w:r>
      <w:r w:rsidR="003D13C4" w:rsidRPr="009739E3">
        <w:rPr>
          <w:rFonts w:ascii="Times New Roman" w:hAnsi="Times New Roman" w:cs="Times New Roman"/>
          <w:color w:val="000000" w:themeColor="text1"/>
          <w:sz w:val="20"/>
          <w:szCs w:val="20"/>
        </w:rPr>
        <w:br/>
      </w:r>
      <w:r w:rsidRPr="009739E3">
        <w:rPr>
          <w:rFonts w:ascii="Times New Roman" w:hAnsi="Times New Roman" w:cs="Times New Roman"/>
          <w:color w:val="000000" w:themeColor="text1"/>
          <w:sz w:val="20"/>
          <w:szCs w:val="20"/>
        </w:rPr>
        <w:t>6.1 Summary of Findings</w:t>
      </w:r>
    </w:p>
    <w:p w14:paraId="321461C4" w14:textId="01FF70D5" w:rsidR="00CA2E56" w:rsidRPr="009739E3" w:rsidRDefault="009739E3" w:rsidP="00F11562">
      <w:pPr>
        <w:pStyle w:val="Heading2"/>
        <w:spacing w:before="0"/>
        <w:rPr>
          <w:rFonts w:ascii="Times New Roman" w:hAnsi="Times New Roman" w:cs="Times New Roman"/>
          <w:b w:val="0"/>
          <w:bCs w:val="0"/>
          <w:color w:val="000000" w:themeColor="text1"/>
          <w:sz w:val="20"/>
          <w:szCs w:val="20"/>
        </w:rPr>
      </w:pPr>
      <w:r w:rsidRPr="009739E3">
        <w:rPr>
          <w:rFonts w:ascii="Times New Roman" w:hAnsi="Times New Roman" w:cs="Times New Roman"/>
          <w:b w:val="0"/>
          <w:bCs w:val="0"/>
          <w:color w:val="000000" w:themeColor="text1"/>
          <w:sz w:val="20"/>
          <w:szCs w:val="20"/>
        </w:rPr>
        <w:t xml:space="preserve">This study evaluated five supervised machine learning algorithms for the binary classification of mushroom edibility. The analysis showed that exploratory data examination revealed a well-balanced class distribution and identified odor, gill-size, and bruising characteristics as highly informative attributes. All implemented models achieved test accuracies above 97 percent, with the highest-performing methods reaching values above 99.8 percent. Random Forest, Decision Tree, and SVM demonstrated the strongest overall predictive performance, supported by near-perfect ROC-AUC values. Feature importance analysis consistently indicated that odor-related features contributed the </w:t>
      </w:r>
      <w:r w:rsidRPr="009739E3">
        <w:rPr>
          <w:rFonts w:ascii="Times New Roman" w:hAnsi="Times New Roman" w:cs="Times New Roman"/>
          <w:b w:val="0"/>
          <w:bCs w:val="0"/>
          <w:color w:val="000000" w:themeColor="text1"/>
          <w:sz w:val="20"/>
          <w:szCs w:val="20"/>
        </w:rPr>
        <w:lastRenderedPageBreak/>
        <w:t>most to classification decisions, followed by gill morphology and bruising. In addition, critical food safety metrics such as false negatives and precision were well-controlled across the models, with false negatives ranging between zero and two samples in the test set. These results demonstrate that supervised learning methods can achieve near-optimal performance for edible versus poisonous mushroom classification.</w:t>
      </w:r>
      <w:r w:rsidRPr="009739E3">
        <w:rPr>
          <w:rFonts w:ascii="Times New Roman" w:hAnsi="Times New Roman" w:cs="Times New Roman"/>
          <w:b w:val="0"/>
          <w:bCs w:val="0"/>
          <w:color w:val="000000" w:themeColor="text1"/>
          <w:sz w:val="20"/>
          <w:szCs w:val="20"/>
        </w:rPr>
        <w:br/>
      </w:r>
      <w:r w:rsidRPr="009739E3">
        <w:rPr>
          <w:rFonts w:ascii="Times New Roman" w:hAnsi="Times New Roman" w:cs="Times New Roman"/>
          <w:b w:val="0"/>
          <w:bCs w:val="0"/>
          <w:color w:val="000000" w:themeColor="text1"/>
          <w:sz w:val="20"/>
          <w:szCs w:val="20"/>
        </w:rPr>
        <w:br/>
      </w:r>
      <w:r w:rsidRPr="009739E3">
        <w:rPr>
          <w:rFonts w:ascii="Times New Roman" w:hAnsi="Times New Roman" w:cs="Times New Roman"/>
          <w:color w:val="000000" w:themeColor="text1"/>
          <w:sz w:val="20"/>
          <w:szCs w:val="20"/>
        </w:rPr>
        <w:t>6.2 Methodological Insights</w:t>
      </w:r>
    </w:p>
    <w:p w14:paraId="77760F54" w14:textId="5F7DC9DD" w:rsidR="00CA2E56" w:rsidRPr="009739E3" w:rsidRDefault="009739E3" w:rsidP="00F11562">
      <w:pPr>
        <w:pStyle w:val="Heading2"/>
        <w:spacing w:before="0" w:after="40"/>
        <w:rPr>
          <w:rFonts w:ascii="Times New Roman" w:hAnsi="Times New Roman" w:cs="Times New Roman"/>
          <w:b w:val="0"/>
          <w:bCs w:val="0"/>
          <w:color w:val="000000" w:themeColor="text1"/>
          <w:sz w:val="20"/>
          <w:szCs w:val="20"/>
        </w:rPr>
      </w:pPr>
      <w:r w:rsidRPr="009739E3">
        <w:rPr>
          <w:rFonts w:ascii="Times New Roman" w:hAnsi="Times New Roman" w:cs="Times New Roman"/>
          <w:b w:val="0"/>
          <w:bCs w:val="0"/>
          <w:color w:val="000000" w:themeColor="text1"/>
          <w:sz w:val="20"/>
          <w:szCs w:val="20"/>
        </w:rPr>
        <w:t>The experiments showed that the selected encoding strategy had a significant influence on model performance. One-hot encoding improved interpretability for linear and kernel-based models, while tree-based models handled categorical variables naturally. High accuracy obtained across linear, probabilistic, kernel-based, and ensemble-based approaches indicates that the dataset exhibits strong inherent separability. The comparison of cross-validation and test results showed slightly lower cross-validation accuracy (approximately 95–96 percent), indicating mild overfitting despite regularization efforts. Stratified cross-validation was essential for obtaining reliable estimates of generalization ability. Models such as Random Forest and SVM demonstrated strong robustness, while Logistic Regression and Decision Tree provided more interpretable decision-making structures.</w:t>
      </w:r>
      <w:r w:rsidRPr="009739E3">
        <w:rPr>
          <w:rFonts w:ascii="Times New Roman" w:hAnsi="Times New Roman" w:cs="Times New Roman"/>
          <w:b w:val="0"/>
          <w:bCs w:val="0"/>
          <w:color w:val="000000" w:themeColor="text1"/>
          <w:sz w:val="20"/>
          <w:szCs w:val="20"/>
        </w:rPr>
        <w:br/>
      </w:r>
      <w:r w:rsidRPr="009739E3">
        <w:rPr>
          <w:rFonts w:ascii="Times New Roman" w:hAnsi="Times New Roman" w:cs="Times New Roman"/>
          <w:b w:val="0"/>
          <w:bCs w:val="0"/>
          <w:color w:val="000000" w:themeColor="text1"/>
          <w:sz w:val="20"/>
          <w:szCs w:val="20"/>
        </w:rPr>
        <w:br/>
      </w:r>
      <w:r w:rsidRPr="009739E3">
        <w:rPr>
          <w:rFonts w:ascii="Times New Roman" w:hAnsi="Times New Roman" w:cs="Times New Roman"/>
          <w:color w:val="000000" w:themeColor="text1"/>
          <w:sz w:val="20"/>
          <w:szCs w:val="20"/>
        </w:rPr>
        <w:t>6.3 Practical Applications and Food Safety</w:t>
      </w:r>
      <w:r>
        <w:rPr>
          <w:rFonts w:ascii="Times New Roman" w:hAnsi="Times New Roman" w:cs="Times New Roman"/>
          <w:b w:val="0"/>
          <w:bCs w:val="0"/>
          <w:color w:val="000000" w:themeColor="text1"/>
          <w:sz w:val="20"/>
          <w:szCs w:val="20"/>
        </w:rPr>
        <w:br/>
      </w:r>
      <w:r w:rsidRPr="009739E3">
        <w:rPr>
          <w:rFonts w:ascii="Times New Roman" w:hAnsi="Times New Roman" w:cs="Times New Roman"/>
          <w:b w:val="0"/>
          <w:bCs w:val="0"/>
          <w:color w:val="000000" w:themeColor="text1"/>
          <w:sz w:val="20"/>
          <w:szCs w:val="20"/>
        </w:rPr>
        <w:br/>
        <w:t>The developed models have the potential to serve as supportive tools in food safety inspection and mushroom foraging applications. Their high accuracy and very low false negative rates suggest that they can be used as automated pre-screening systems to assist human decision-makers. The results also provide practical insights regarding key predictive attributes: odor indicators form the primary basis for classification, while gill-size and bruising characteristics serve as secondary determinants. These observations align with known mycological evaluation criteria. Although the models exhibit strong performance, they should be regarded as complementary aids to expert judgment rather than replacements, especially in safety-critical environments where misclassification risks must be minimized.</w:t>
      </w:r>
    </w:p>
    <w:p w14:paraId="62D927E8" w14:textId="77777777" w:rsidR="00CA2E56" w:rsidRPr="005E172F" w:rsidRDefault="00000000">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6.4 Limitations of the Study</w:t>
      </w:r>
    </w:p>
    <w:p w14:paraId="3FDCD209" w14:textId="77777777" w:rsidR="00CA2E56" w:rsidRPr="005E172F" w:rsidRDefault="00000000">
      <w:pPr>
        <w:spacing w:after="240"/>
        <w:jc w:val="both"/>
        <w:rPr>
          <w:color w:val="000000" w:themeColor="text1"/>
          <w:sz w:val="20"/>
          <w:szCs w:val="20"/>
        </w:rPr>
      </w:pPr>
      <w:r w:rsidRPr="005E172F">
        <w:rPr>
          <w:color w:val="000000" w:themeColor="text1"/>
          <w:sz w:val="20"/>
          <w:szCs w:val="20"/>
        </w:rPr>
        <w:t xml:space="preserve">Several limitations should be acknowledged: (1) The dataset represents historical observations without explicit sampling procedures documented, potentially introducing bias toward easily identifiable species; (2) No information regarding taxonomic coverage – the dataset may not represent all mushroom species globally; (3) Real-world mushroom identification involves color perception, </w:t>
      </w:r>
      <w:r w:rsidRPr="005E172F">
        <w:rPr>
          <w:color w:val="000000" w:themeColor="text1"/>
          <w:sz w:val="20"/>
          <w:szCs w:val="20"/>
        </w:rPr>
        <w:t>which can be subjective and lighting-dependent, potentially affecting feature reliability; (4) The dataset contains only binary class labels without severity information for poisonous species (ranging from non-toxic to lethal); (5) No temporal information regarding when specimens were collected or how feature coding standards may have evolved; (6) Limited feature set relative to comprehensive mycological characteristics that could further improve performance.</w:t>
      </w:r>
    </w:p>
    <w:p w14:paraId="15728C8C" w14:textId="77777777" w:rsidR="00CA2E56" w:rsidRPr="005E172F" w:rsidRDefault="00000000">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6.5 Future Work and Recommendations</w:t>
      </w:r>
    </w:p>
    <w:p w14:paraId="66869233" w14:textId="77777777" w:rsidR="00CA2E56" w:rsidRPr="005E172F" w:rsidRDefault="00000000">
      <w:pPr>
        <w:spacing w:after="240"/>
        <w:jc w:val="both"/>
        <w:rPr>
          <w:color w:val="000000" w:themeColor="text1"/>
          <w:sz w:val="20"/>
          <w:szCs w:val="20"/>
        </w:rPr>
      </w:pPr>
      <w:r w:rsidRPr="005E172F">
        <w:rPr>
          <w:color w:val="000000" w:themeColor="text1"/>
          <w:sz w:val="20"/>
          <w:szCs w:val="20"/>
        </w:rPr>
        <w:t>Future extensions of this work should explore: (1) Multi-class classification incorporating specific mushroom species beyond binary edible/poisonous; (2) Severity stratification of poisonous species based on toxicity levels; (3) Integration of visual/image-based features using convolutional neural networks for color and shape analysis; (4) Ensemble voting methods combining predictions from multiple top-performing models for additional robustness; (5) Uncertainty quantification using conformal prediction to provide confidence intervals alongside classifications; (6) Explainability analysis using SHAP values to understand individual prediction drivers; (7) Collection of new data with explicit sampling procedures and comprehensive feature documentation; (8) Mobile application development for real-time mushroom identification in field settings; (9) Comparison with domain expert mycologists to assess practical utility; (10) Investigation of domain adaptation techniques if models are applied to geographically distinct mushroom populations.</w:t>
      </w:r>
    </w:p>
    <w:p w14:paraId="53A3A955" w14:textId="77777777" w:rsidR="00CA2E56" w:rsidRPr="005E172F" w:rsidRDefault="00000000">
      <w:pPr>
        <w:pStyle w:val="Heading1"/>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7. References</w:t>
      </w:r>
    </w:p>
    <w:p w14:paraId="48A416EB" w14:textId="77777777" w:rsidR="00CA2E56" w:rsidRPr="005E172F" w:rsidRDefault="00000000">
      <w:pPr>
        <w:spacing w:before="120" w:after="120"/>
        <w:rPr>
          <w:color w:val="000000" w:themeColor="text1"/>
          <w:sz w:val="20"/>
          <w:szCs w:val="20"/>
        </w:rPr>
      </w:pPr>
      <w:r w:rsidRPr="005E172F">
        <w:rPr>
          <w:color w:val="000000" w:themeColor="text1"/>
          <w:sz w:val="20"/>
          <w:szCs w:val="20"/>
        </w:rPr>
        <w:t>[1] Shahraki, A., Abbasi, M., Jalali, A., &amp; Kaur, N. (2024). A comparative study of machine learning methods for mushroom classification. Journal of Computer and Biological Informatics, 12(3), 234-251.</w:t>
      </w:r>
    </w:p>
    <w:p w14:paraId="5A100492" w14:textId="77777777" w:rsidR="00CA2E56" w:rsidRPr="005E172F" w:rsidRDefault="00000000">
      <w:pPr>
        <w:spacing w:before="120" w:after="120"/>
        <w:rPr>
          <w:color w:val="000000" w:themeColor="text1"/>
          <w:sz w:val="20"/>
          <w:szCs w:val="20"/>
        </w:rPr>
      </w:pPr>
      <w:r w:rsidRPr="005E172F">
        <w:rPr>
          <w:color w:val="000000" w:themeColor="text1"/>
          <w:sz w:val="20"/>
          <w:szCs w:val="20"/>
        </w:rPr>
        <w:t>[2] Patel, R., &amp; Kumar, S. (2025). Mushroom classification: A machine learning approach. IJIREEICE, 13(2), 45-62.</w:t>
      </w:r>
    </w:p>
    <w:p w14:paraId="338C2EA8" w14:textId="77777777" w:rsidR="00CA2E56" w:rsidRPr="005E172F" w:rsidRDefault="00000000">
      <w:pPr>
        <w:spacing w:before="120" w:after="120"/>
        <w:rPr>
          <w:color w:val="000000" w:themeColor="text1"/>
          <w:sz w:val="20"/>
          <w:szCs w:val="20"/>
        </w:rPr>
      </w:pPr>
      <w:r w:rsidRPr="005E172F">
        <w:rPr>
          <w:color w:val="000000" w:themeColor="text1"/>
          <w:sz w:val="20"/>
          <w:szCs w:val="20"/>
        </w:rPr>
        <w:t>[3] El-Sayed, H. (2023). The classification of mushroom using ML. Kafr El-Sheikh University Journal of Engineering Sciences, 45(1), 123-142.</w:t>
      </w:r>
    </w:p>
    <w:p w14:paraId="23E69FCD" w14:textId="77777777" w:rsidR="00CA2E56" w:rsidRPr="005E172F" w:rsidRDefault="00000000">
      <w:pPr>
        <w:spacing w:before="120" w:after="120"/>
        <w:rPr>
          <w:color w:val="000000" w:themeColor="text1"/>
          <w:sz w:val="20"/>
          <w:szCs w:val="20"/>
        </w:rPr>
      </w:pPr>
      <w:r w:rsidRPr="005E172F">
        <w:rPr>
          <w:color w:val="000000" w:themeColor="text1"/>
          <w:sz w:val="20"/>
          <w:szCs w:val="20"/>
        </w:rPr>
        <w:t>[4] Pedregosa, F., Varoquaux, G., Gramfort, A., Michel, V., Thirion, B., Grisel, O., ... &amp; Dubourg, V. (2011). Scikit-learn: Machine learning in Python. Journal of Machine Learning Research, 12(85), 2825-2830.</w:t>
      </w:r>
    </w:p>
    <w:p w14:paraId="618D3ADC" w14:textId="77777777" w:rsidR="00CA2E56" w:rsidRPr="005E172F" w:rsidRDefault="00000000">
      <w:pPr>
        <w:spacing w:before="120" w:after="120"/>
        <w:rPr>
          <w:color w:val="000000" w:themeColor="text1"/>
          <w:sz w:val="20"/>
          <w:szCs w:val="20"/>
        </w:rPr>
      </w:pPr>
      <w:r w:rsidRPr="005E172F">
        <w:rPr>
          <w:color w:val="000000" w:themeColor="text1"/>
          <w:sz w:val="20"/>
          <w:szCs w:val="20"/>
        </w:rPr>
        <w:t>[5] Kuhn, M., &amp; Johnson, K. (2013). Applied Predictive Modeling. Springer.</w:t>
      </w:r>
    </w:p>
    <w:p w14:paraId="0217FD64" w14:textId="77777777" w:rsidR="00CA2E56" w:rsidRPr="005E172F" w:rsidRDefault="00000000">
      <w:pPr>
        <w:spacing w:before="120" w:after="120"/>
        <w:rPr>
          <w:color w:val="000000" w:themeColor="text1"/>
          <w:sz w:val="20"/>
          <w:szCs w:val="20"/>
        </w:rPr>
      </w:pPr>
      <w:r w:rsidRPr="005E172F">
        <w:rPr>
          <w:color w:val="000000" w:themeColor="text1"/>
          <w:sz w:val="20"/>
          <w:szCs w:val="20"/>
        </w:rPr>
        <w:t>[6] James, G., Witten, D., Hastie, T., &amp; Tibshirani, R. (2013). An Introduction to Statistical Learning. Springer.</w:t>
      </w:r>
    </w:p>
    <w:p w14:paraId="6D609548" w14:textId="77777777" w:rsidR="00CA2E56" w:rsidRPr="005E172F" w:rsidRDefault="00000000">
      <w:pPr>
        <w:spacing w:before="120" w:after="120"/>
        <w:rPr>
          <w:color w:val="000000" w:themeColor="text1"/>
          <w:sz w:val="20"/>
          <w:szCs w:val="20"/>
        </w:rPr>
      </w:pPr>
      <w:r w:rsidRPr="005E172F">
        <w:rPr>
          <w:color w:val="000000" w:themeColor="text1"/>
          <w:sz w:val="20"/>
          <w:szCs w:val="20"/>
        </w:rPr>
        <w:lastRenderedPageBreak/>
        <w:t>[7] UCI Machine Learning Repository - Mushroom Classification Dataset. (2023). Retrieved from https://archive.ics.uci.edu/ml/datasets/mushroom</w:t>
      </w:r>
    </w:p>
    <w:p w14:paraId="2D4BCE97" w14:textId="77777777" w:rsidR="00CA2E56" w:rsidRPr="005E172F" w:rsidRDefault="00000000">
      <w:pPr>
        <w:spacing w:before="120" w:after="120"/>
        <w:rPr>
          <w:color w:val="000000" w:themeColor="text1"/>
          <w:sz w:val="20"/>
          <w:szCs w:val="20"/>
        </w:rPr>
      </w:pPr>
      <w:r w:rsidRPr="005E172F">
        <w:rPr>
          <w:color w:val="000000" w:themeColor="text1"/>
          <w:sz w:val="20"/>
          <w:szCs w:val="20"/>
        </w:rPr>
        <w:t>[8] Kaggle - Mushroom Classification Dataset. Retrieved from https://www.kaggle.com/datasets/uciml/mushroom-classification</w:t>
      </w:r>
    </w:p>
    <w:p w14:paraId="504142C2" w14:textId="77777777" w:rsidR="00CA2E56" w:rsidRPr="005E172F" w:rsidRDefault="00000000">
      <w:pPr>
        <w:spacing w:before="120" w:after="120"/>
        <w:rPr>
          <w:color w:val="000000" w:themeColor="text1"/>
          <w:sz w:val="20"/>
          <w:szCs w:val="20"/>
        </w:rPr>
      </w:pPr>
      <w:r w:rsidRPr="005E172F">
        <w:rPr>
          <w:color w:val="000000" w:themeColor="text1"/>
          <w:sz w:val="20"/>
          <w:szCs w:val="20"/>
        </w:rPr>
        <w:t>[9] Hastie, T., Tibshirani, R., &amp; Friedman, J. (2009). The Elements of Statistical Learning: Data Mining, Inference, and Prediction. Springer.</w:t>
      </w:r>
    </w:p>
    <w:p w14:paraId="72AAE663" w14:textId="77777777" w:rsidR="00CA2E56" w:rsidRPr="005E172F" w:rsidRDefault="00000000">
      <w:pPr>
        <w:spacing w:before="120" w:after="120"/>
        <w:rPr>
          <w:color w:val="000000" w:themeColor="text1"/>
          <w:sz w:val="20"/>
          <w:szCs w:val="20"/>
        </w:rPr>
      </w:pPr>
      <w:r w:rsidRPr="005E172F">
        <w:rPr>
          <w:color w:val="000000" w:themeColor="text1"/>
          <w:sz w:val="20"/>
          <w:szCs w:val="20"/>
        </w:rPr>
        <w:t>[10] Breiman, L. (2001). Random forests. Machine Learning, 45(1), 5-32.</w:t>
      </w:r>
    </w:p>
    <w:sectPr w:rsidR="00CA2E56" w:rsidRPr="005E172F" w:rsidSect="005E172F">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09A5"/>
    <w:multiLevelType w:val="multilevel"/>
    <w:tmpl w:val="846C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51B51"/>
    <w:multiLevelType w:val="multilevel"/>
    <w:tmpl w:val="594C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A035E"/>
    <w:multiLevelType w:val="multilevel"/>
    <w:tmpl w:val="954E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32911"/>
    <w:multiLevelType w:val="multilevel"/>
    <w:tmpl w:val="5176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C12A4"/>
    <w:multiLevelType w:val="multilevel"/>
    <w:tmpl w:val="AB6C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F6344"/>
    <w:multiLevelType w:val="multilevel"/>
    <w:tmpl w:val="DE8C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097985"/>
    <w:multiLevelType w:val="multilevel"/>
    <w:tmpl w:val="51A2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C9300F"/>
    <w:multiLevelType w:val="hybridMultilevel"/>
    <w:tmpl w:val="E2743728"/>
    <w:lvl w:ilvl="0" w:tplc="5E102854">
      <w:start w:val="1"/>
      <w:numFmt w:val="bullet"/>
      <w:lvlText w:val="●"/>
      <w:lvlJc w:val="left"/>
      <w:pPr>
        <w:ind w:left="720" w:hanging="360"/>
      </w:pPr>
    </w:lvl>
    <w:lvl w:ilvl="1" w:tplc="9EF0CC50">
      <w:start w:val="1"/>
      <w:numFmt w:val="bullet"/>
      <w:lvlText w:val="○"/>
      <w:lvlJc w:val="left"/>
      <w:pPr>
        <w:ind w:left="1440" w:hanging="360"/>
      </w:pPr>
    </w:lvl>
    <w:lvl w:ilvl="2" w:tplc="9702D72C">
      <w:start w:val="1"/>
      <w:numFmt w:val="bullet"/>
      <w:lvlText w:val="■"/>
      <w:lvlJc w:val="left"/>
      <w:pPr>
        <w:ind w:left="2160" w:hanging="360"/>
      </w:pPr>
    </w:lvl>
    <w:lvl w:ilvl="3" w:tplc="52F84C76">
      <w:start w:val="1"/>
      <w:numFmt w:val="bullet"/>
      <w:lvlText w:val="●"/>
      <w:lvlJc w:val="left"/>
      <w:pPr>
        <w:ind w:left="2880" w:hanging="360"/>
      </w:pPr>
    </w:lvl>
    <w:lvl w:ilvl="4" w:tplc="C8248044">
      <w:start w:val="1"/>
      <w:numFmt w:val="bullet"/>
      <w:lvlText w:val="○"/>
      <w:lvlJc w:val="left"/>
      <w:pPr>
        <w:ind w:left="3600" w:hanging="360"/>
      </w:pPr>
    </w:lvl>
    <w:lvl w:ilvl="5" w:tplc="37123058">
      <w:start w:val="1"/>
      <w:numFmt w:val="bullet"/>
      <w:lvlText w:val="■"/>
      <w:lvlJc w:val="left"/>
      <w:pPr>
        <w:ind w:left="4320" w:hanging="360"/>
      </w:pPr>
    </w:lvl>
    <w:lvl w:ilvl="6" w:tplc="F3B63FCE">
      <w:start w:val="1"/>
      <w:numFmt w:val="bullet"/>
      <w:lvlText w:val="●"/>
      <w:lvlJc w:val="left"/>
      <w:pPr>
        <w:ind w:left="5040" w:hanging="360"/>
      </w:pPr>
    </w:lvl>
    <w:lvl w:ilvl="7" w:tplc="1EFC08E0">
      <w:start w:val="1"/>
      <w:numFmt w:val="bullet"/>
      <w:lvlText w:val="●"/>
      <w:lvlJc w:val="left"/>
      <w:pPr>
        <w:ind w:left="5760" w:hanging="360"/>
      </w:pPr>
    </w:lvl>
    <w:lvl w:ilvl="8" w:tplc="F558CDC6">
      <w:start w:val="1"/>
      <w:numFmt w:val="bullet"/>
      <w:lvlText w:val="●"/>
      <w:lvlJc w:val="left"/>
      <w:pPr>
        <w:ind w:left="6480" w:hanging="360"/>
      </w:pPr>
    </w:lvl>
  </w:abstractNum>
  <w:abstractNum w:abstractNumId="8" w15:restartNumberingAfterBreak="0">
    <w:nsid w:val="7BF828D2"/>
    <w:multiLevelType w:val="multilevel"/>
    <w:tmpl w:val="7A4A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155901">
    <w:abstractNumId w:val="7"/>
    <w:lvlOverride w:ilvl="0">
      <w:startOverride w:val="1"/>
    </w:lvlOverride>
  </w:num>
  <w:num w:numId="2" w16cid:durableId="1250961909">
    <w:abstractNumId w:val="2"/>
  </w:num>
  <w:num w:numId="3" w16cid:durableId="847061894">
    <w:abstractNumId w:val="0"/>
  </w:num>
  <w:num w:numId="4" w16cid:durableId="198396453">
    <w:abstractNumId w:val="8"/>
  </w:num>
  <w:num w:numId="5" w16cid:durableId="519244205">
    <w:abstractNumId w:val="4"/>
  </w:num>
  <w:num w:numId="6" w16cid:durableId="303386796">
    <w:abstractNumId w:val="5"/>
  </w:num>
  <w:num w:numId="7" w16cid:durableId="2113478215">
    <w:abstractNumId w:val="1"/>
  </w:num>
  <w:num w:numId="8" w16cid:durableId="58333558">
    <w:abstractNumId w:val="3"/>
  </w:num>
  <w:num w:numId="9" w16cid:durableId="428765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E56"/>
    <w:rsid w:val="00056558"/>
    <w:rsid w:val="00092621"/>
    <w:rsid w:val="000A6A9F"/>
    <w:rsid w:val="000C4150"/>
    <w:rsid w:val="00144BE3"/>
    <w:rsid w:val="00226711"/>
    <w:rsid w:val="002814A3"/>
    <w:rsid w:val="002978CD"/>
    <w:rsid w:val="002D6A0C"/>
    <w:rsid w:val="003B1044"/>
    <w:rsid w:val="003B7771"/>
    <w:rsid w:val="003D13C4"/>
    <w:rsid w:val="003D678D"/>
    <w:rsid w:val="003E0F5A"/>
    <w:rsid w:val="00432AA1"/>
    <w:rsid w:val="00445942"/>
    <w:rsid w:val="004518FC"/>
    <w:rsid w:val="005B0707"/>
    <w:rsid w:val="005E172F"/>
    <w:rsid w:val="006514BB"/>
    <w:rsid w:val="006827EF"/>
    <w:rsid w:val="00682D34"/>
    <w:rsid w:val="006F1B5B"/>
    <w:rsid w:val="006F3F21"/>
    <w:rsid w:val="00726F52"/>
    <w:rsid w:val="007431B3"/>
    <w:rsid w:val="0075288C"/>
    <w:rsid w:val="007705E8"/>
    <w:rsid w:val="00796E91"/>
    <w:rsid w:val="00801557"/>
    <w:rsid w:val="00817F05"/>
    <w:rsid w:val="00882623"/>
    <w:rsid w:val="0089235B"/>
    <w:rsid w:val="008B2E97"/>
    <w:rsid w:val="008C5140"/>
    <w:rsid w:val="00933809"/>
    <w:rsid w:val="00934B8B"/>
    <w:rsid w:val="009739E3"/>
    <w:rsid w:val="009A72AF"/>
    <w:rsid w:val="009D67EE"/>
    <w:rsid w:val="00A727C0"/>
    <w:rsid w:val="00A76E12"/>
    <w:rsid w:val="00B26513"/>
    <w:rsid w:val="00B52440"/>
    <w:rsid w:val="00B56740"/>
    <w:rsid w:val="00B81C65"/>
    <w:rsid w:val="00BD3D2C"/>
    <w:rsid w:val="00BF620A"/>
    <w:rsid w:val="00C322F7"/>
    <w:rsid w:val="00C47083"/>
    <w:rsid w:val="00C475FA"/>
    <w:rsid w:val="00CA2E56"/>
    <w:rsid w:val="00CB470C"/>
    <w:rsid w:val="00CB7B74"/>
    <w:rsid w:val="00D169A3"/>
    <w:rsid w:val="00D4411C"/>
    <w:rsid w:val="00D6364D"/>
    <w:rsid w:val="00DC14E3"/>
    <w:rsid w:val="00DD7B1F"/>
    <w:rsid w:val="00DD7E2E"/>
    <w:rsid w:val="00DE4E44"/>
    <w:rsid w:val="00DF3614"/>
    <w:rsid w:val="00E47FEF"/>
    <w:rsid w:val="00E76C42"/>
    <w:rsid w:val="00EE1280"/>
    <w:rsid w:val="00F11562"/>
    <w:rsid w:val="00F24F89"/>
    <w:rsid w:val="00FA7BA5"/>
    <w:rsid w:val="00FC010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2F17"/>
  <w15:docId w15:val="{DA63149A-D9CB-A444-B820-13770496E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tr-TR"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7EF"/>
    <w:rPr>
      <w:rFonts w:ascii="Times New Roman" w:eastAsia="Times New Roman" w:hAnsi="Times New Roman" w:cs="Times New Roman"/>
      <w:sz w:val="24"/>
      <w:szCs w:val="24"/>
    </w:rPr>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outlineLvl w:val="1"/>
    </w:pPr>
    <w:rPr>
      <w:b/>
      <w:bCs/>
      <w:color w:val="2E5090"/>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1F4E78"/>
      <w:sz w:val="48"/>
      <w:szCs w:val="48"/>
    </w:rPr>
  </w:style>
  <w:style w:type="paragraph" w:customStyle="1" w:styleId="Gl1">
    <w:name w:val="Güçlü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bstract">
    <w:name w:val="Abstract"/>
    <w:pPr>
      <w:spacing w:before="120" w:after="120"/>
      <w:jc w:val="both"/>
    </w:pPr>
    <w:rPr>
      <w:i/>
      <w:iCs/>
    </w:rPr>
  </w:style>
  <w:style w:type="paragraph" w:styleId="NormalWeb">
    <w:name w:val="Normal (Web)"/>
    <w:basedOn w:val="Normal"/>
    <w:uiPriority w:val="99"/>
    <w:unhideWhenUsed/>
    <w:rsid w:val="00E76C42"/>
    <w:pPr>
      <w:spacing w:before="100" w:beforeAutospacing="1" w:afterAutospacing="1"/>
    </w:pPr>
  </w:style>
  <w:style w:type="character" w:styleId="Strong">
    <w:name w:val="Strong"/>
    <w:basedOn w:val="DefaultParagraphFont"/>
    <w:uiPriority w:val="22"/>
    <w:qFormat/>
    <w:rsid w:val="00DD7E2E"/>
    <w:rPr>
      <w:b/>
      <w:bCs/>
    </w:rPr>
  </w:style>
  <w:style w:type="character" w:styleId="Emphasis">
    <w:name w:val="Emphasis"/>
    <w:basedOn w:val="DefaultParagraphFont"/>
    <w:uiPriority w:val="20"/>
    <w:qFormat/>
    <w:rsid w:val="00DD7E2E"/>
    <w:rPr>
      <w:i/>
      <w:iCs/>
    </w:rPr>
  </w:style>
  <w:style w:type="character" w:styleId="HTMLCode">
    <w:name w:val="HTML Code"/>
    <w:basedOn w:val="DefaultParagraphFont"/>
    <w:uiPriority w:val="99"/>
    <w:semiHidden/>
    <w:unhideWhenUsed/>
    <w:rsid w:val="00DD7E2E"/>
    <w:rPr>
      <w:rFonts w:ascii="Courier New" w:eastAsia="Times New Roman" w:hAnsi="Courier New" w:cs="Courier New"/>
      <w:sz w:val="20"/>
      <w:szCs w:val="20"/>
    </w:rPr>
  </w:style>
  <w:style w:type="paragraph" w:styleId="BodyText">
    <w:name w:val="Body Text"/>
    <w:basedOn w:val="Normal"/>
    <w:link w:val="BodyTextChar"/>
    <w:uiPriority w:val="99"/>
    <w:semiHidden/>
    <w:unhideWhenUsed/>
    <w:rsid w:val="00817F05"/>
    <w:pPr>
      <w:spacing w:after="120"/>
    </w:pPr>
  </w:style>
  <w:style w:type="character" w:customStyle="1" w:styleId="BodyTextChar">
    <w:name w:val="Body Text Char"/>
    <w:basedOn w:val="DefaultParagraphFont"/>
    <w:link w:val="BodyText"/>
    <w:uiPriority w:val="99"/>
    <w:semiHidden/>
    <w:rsid w:val="00817F05"/>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96E91"/>
    <w:rPr>
      <w:color w:val="605E5C"/>
      <w:shd w:val="clear" w:color="auto" w:fill="E1DFDD"/>
    </w:rPr>
  </w:style>
  <w:style w:type="character" w:styleId="FollowedHyperlink">
    <w:name w:val="FollowedHyperlink"/>
    <w:basedOn w:val="DefaultParagraphFont"/>
    <w:uiPriority w:val="99"/>
    <w:semiHidden/>
    <w:unhideWhenUsed/>
    <w:rsid w:val="00796E9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kaggle.com/datasets/uciml/mushroom-classificatio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12</Pages>
  <Words>6634</Words>
  <Characters>37816</Characters>
  <Application>Microsoft Office Word</Application>
  <DocSecurity>0</DocSecurity>
  <Lines>315</Lines>
  <Paragraphs>88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FARUK ORTAKÖYLÜOĞLU</cp:lastModifiedBy>
  <cp:revision>26</cp:revision>
  <dcterms:created xsi:type="dcterms:W3CDTF">2025-11-30T16:05:00Z</dcterms:created>
  <dcterms:modified xsi:type="dcterms:W3CDTF">2025-12-09T22:13:00Z</dcterms:modified>
</cp:coreProperties>
</file>