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="276" w:lineRule="auto"/>
        <w:contextualSpacing w:val="0"/>
        <w:rPr>
          <w:rFonts w:ascii="Times" w:cs="Times" w:eastAsia="Times" w:hAnsi="Times"/>
          <w:sz w:val="52"/>
          <w:szCs w:val="52"/>
        </w:rPr>
      </w:pPr>
      <w:r w:rsidDel="00000000" w:rsidR="00000000" w:rsidRPr="00000000">
        <w:rPr>
          <w:rFonts w:ascii="Times" w:cs="Times" w:eastAsia="Times" w:hAnsi="Times"/>
          <w:sz w:val="52"/>
          <w:szCs w:val="52"/>
          <w:rtl w:val="0"/>
        </w:rPr>
        <w:t xml:space="preserve">Meeting Agenda</w:t>
      </w:r>
    </w:p>
    <w:p w:rsidR="00000000" w:rsidDel="00000000" w:rsidP="00000000" w:rsidRDefault="00000000" w:rsidRPr="00000000" w14:paraId="00000001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Date: 20/03/2018</w:t>
      </w:r>
    </w:p>
    <w:p w:rsidR="00000000" w:rsidDel="00000000" w:rsidP="00000000" w:rsidRDefault="00000000" w:rsidRPr="00000000" w14:paraId="00000002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Chair: Philip Nilsson</w:t>
      </w:r>
    </w:p>
    <w:p w:rsidR="00000000" w:rsidDel="00000000" w:rsidP="00000000" w:rsidRDefault="00000000" w:rsidRPr="00000000" w14:paraId="00000003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Participants: Philip Nilsson, Therese Sturesson, Farzad Besharati</w:t>
      </w:r>
    </w:p>
    <w:p w:rsidR="00000000" w:rsidDel="00000000" w:rsidP="00000000" w:rsidRDefault="00000000" w:rsidRPr="00000000" w14:paraId="00000004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Vad ska vi göra?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="276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3. Discussion items (35 min)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Vad ska vi göra?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Variant av Den Försvunna Diamanten (brädspelet)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2"/>
        </w:numPr>
        <w:spacing w:after="100" w:line="276" w:lineRule="auto"/>
        <w:ind w:left="216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Har en ordentlig bas att utgå ifrån, komplett med regler och färdig grafik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Dungeon Crawler (rpg)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100" w:line="276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Shoot-em-up (rymdskepp)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2"/>
        </w:numPr>
        <w:spacing w:after="100" w:line="276" w:lineRule="auto"/>
        <w:ind w:left="216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Vänster till höger eller botten till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4. Outcomes and assignments (5 min)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100" w:line="276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Vi skall vänta för att få in Linus (icke närvarande) åsikt på vad vi ska göra och sedan bestämma vad vi vill göra tills imorgon.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00" w:line="276" w:lineRule="auto"/>
        <w:contextualSpacing w:val="0"/>
        <w:rPr>
          <w:rFonts w:ascii="Times" w:cs="Times" w:eastAsia="Times" w:hAnsi="Times"/>
          <w:color w:val="434343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434343"/>
          <w:sz w:val="28"/>
          <w:szCs w:val="28"/>
          <w:rtl w:val="0"/>
        </w:rPr>
        <w:t xml:space="preserve">5. Wrap up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1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09:00 21/03/2018 i Cafe Linsen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