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60" w:before="0" w:line="240"/>
        <w:jc w:val="center"/>
      </w:pPr>
      <w:r>
        <w:rPr>
          <w:rFonts w:ascii="Inter" w:cs="Vazirmatn" w:eastAsia="Vazirmatn" w:hAnsi="Inter"/>
          <w:b/>
          <w:bCs/>
          <w:color w:val="0F2547"/>
          <w:sz w:val="22"/>
          <w:szCs w:val="22"/>
          <w:rtl/>
        </w:rPr>
        <w:t xml:space="preserve">بسمه تعالی</w:t>
      </w:r>
    </w:p>
    <w:p>
      <w:pPr>
        <w:bidi/>
        <w:spacing w:after="120" w:before="0" w:line="360"/>
        <w:jc w:val="both"/>
      </w:pPr>
      <w:r>
        <w:rPr>
          <w:rFonts w:ascii="Inter" w:cs="Vazirmatn" w:eastAsia="Vazirmatn" w:hAnsi="Inter"/>
          <w:color w:val="0F2547"/>
          <w:sz w:val="22"/>
          <w:szCs w:val="22"/>
          <w:rtl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551" w:right="1247" w:bottom="1417" w:left="1247" w:header="737" w:footer="539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6"/>
      </w:pBdr>
      <w:bidi/>
      <w:spacing w:after="0" w:before="0" w:line="240"/>
      <w:jc w:val="center"/>
    </w:pPr>
    <w:r>
      <w:rPr>
        <w:rFonts w:ascii="Inter" w:cs="Vazirmatn" w:eastAsia="Vazirmatn" w:hAnsi="Inter"/>
        <w:color w:val="334663"/>
        <w:sz w:val="15"/>
        <w:szCs w:val="15"/>
        <w:rtl/>
      </w:rPr>
      <w:t xml:space="preserve">صندوق پژوهش و فناوری توسعه و آینده — </w:t>
    </w:r>
    <w:r>
      <w:rPr>
        <w:rFonts w:ascii="Inter" w:cs="Vazirmatn" w:eastAsia="Vazirmatn" w:hAnsi="Inter"/>
        <w:color w:val="334663"/>
        <w:sz w:val="15"/>
        <w:szCs w:val="15"/>
        <w:rtl w:val="false"/>
      </w:rPr>
      <w:t xml:space="preserve">tafund.ir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6"/>
      </w:pBdr>
      <w:bidi/>
      <w:spacing w:after="0" w:before="0" w:line="240"/>
      <w:jc w:val="center"/>
    </w:pPr>
    <w:r>
      <w:rPr>
        <w:rFonts w:ascii="Inter" w:cs="Vazirmatn" w:eastAsia="Vazirmatn" w:hAnsi="Inter"/>
        <w:color w:val="334663"/>
        <w:sz w:val="15"/>
        <w:szCs w:val="15"/>
        <w:rtl/>
      </w:rPr>
      <w:t xml:space="preserve">نشانی: تهران، خیابان استاد نجات الهی، خیابان استاد جعفر شهری (سپند سابق)، شماره ۱۶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کدپستی: ۱۵۹۸۹۹۴۹۱۱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تلفن: «TODO»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نمابر: «TODO»</w:t>
    </w:r>
  </w:p>
  <w:p>
    <w:pPr>
      <w:bidi/>
      <w:spacing w:after="0" w:before="0" w:line="240"/>
      <w:jc w:val="center"/>
    </w:pPr>
    <w:r>
      <w:rPr>
        <w:rFonts w:ascii="Inter" w:cs="Vazirmatn" w:eastAsia="Vazirmatn" w:hAnsi="Inter"/>
        <w:color w:val="334663"/>
        <w:sz w:val="15"/>
        <w:szCs w:val="15"/>
        <w:rtl w:val="false"/>
      </w:rPr>
      <w:t xml:space="preserve">tafund.ir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 w:val="false"/>
      </w:rPr>
      <w:t xml:space="preserve">«TODO»@tafund.ir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شماره ثبت: «TODO»</w:t>
    </w:r>
    <w:r>
      <w:rPr>
        <w:rFonts w:ascii="Inter" w:cs="Vazirmatn" w:eastAsia="Vazirmatn" w:hAnsi="Inter"/>
        <w:color w:val="C9A227"/>
        <w:sz w:val="15"/>
        <w:szCs w:val="15"/>
        <w:rtl/>
      </w:rPr>
      <w:t xml:space="preserve">  |  </w:t>
    </w:r>
    <w:r>
      <w:rPr>
        <w:rFonts w:ascii="Inter" w:cs="Vazirmatn" w:eastAsia="Vazirmatn" w:hAnsi="Inter"/>
        <w:color w:val="334663"/>
        <w:sz w:val="15"/>
        <w:szCs w:val="15"/>
        <w:rtl/>
      </w:rPr>
      <w:t xml:space="preserve">شناسه ملی: «TODO»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4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706"/>
      <w:gridCol w:w="4706"/>
    </w:tblGrid>
    <w:tr>
      <w:tc>
        <w:tcPr>
          <w:tcW w:type="dxa" w:w="47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 w:lineRule="atLeast"/>
            <w:jc w:val="start"/>
          </w:pPr>
          <w:r>
            <w:drawing>
              <wp:inline distT="0" distB="0" distL="0" distR="0">
                <wp:extent cx="540000" cy="24003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240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/>
            <w:jc w:val="end"/>
          </w:pPr>
          <w:r>
            <w:rPr>
              <w:rFonts w:ascii="Inter" w:cs="Vazirmatn" w:eastAsia="Vazirmatn" w:hAnsi="Inter"/>
              <w:b/>
              <w:bCs/>
              <w:color w:val="0F2547"/>
              <w:sz w:val="18"/>
              <w:szCs w:val="18"/>
              <w:rtl/>
            </w:rPr>
            <w:t xml:space="preserve">صفحه </w:t>
            <w:fldChar w:fldCharType="begin"/>
            <w:instrText xml:space="preserve">PAGE</w:instrText>
            <w:fldChar w:fldCharType="separate"/>
            <w:fldChar w:fldCharType="end"/>
            <w:t xml:space="preserve"> از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9411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17"/>
      <w:gridCol w:w="4819"/>
      <w:gridCol w:w="3175"/>
    </w:tblGrid>
    <w:tr>
      <w:tc>
        <w:tcPr>
          <w:tcW w:type="dxa" w:w="141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bidi/>
            <w:spacing w:after="0" w:before="0" w:line="240" w:lineRule="atLeast"/>
            <w:jc w:val="start"/>
          </w:pPr>
          <w:r>
            <w:drawing>
              <wp:inline distT="0" distB="0" distL="0" distR="0">
                <wp:extent cx="792000" cy="352044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000" cy="352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single" w:color="C9A227" w:sz="6"/>
            <w:bottom w:val="none" w:color="FFFFFF" w:sz="0"/>
            <w:right w:val="none" w:color="FFFFFF" w:sz="0"/>
          </w:tcBorders>
          <w:tcMar>
            <w:top w:type="dxa" w:w="0"/>
            <w:left w:type="dxa" w:w="170"/>
            <w:bottom w:type="dxa" w:w="0"/>
            <w:right w:type="dxa" w:w="0"/>
          </w:tcMar>
          <w:vAlign w:val="center"/>
        </w:tcPr>
        <w:p>
          <w:pPr>
            <w:bidi/>
            <w:spacing w:after="2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25"/>
              <w:szCs w:val="25"/>
              <w:rtl/>
            </w:rPr>
            <w:t xml:space="preserve">صندوق پژوهش و فناوری توسعه و آینده</w:t>
          </w:r>
        </w:p>
        <w:p>
          <w:pPr>
            <w:bidi/>
            <w:spacing w:after="0" w:before="0" w:line="240"/>
            <w:jc w:val="start"/>
          </w:pPr>
          <w:r>
            <w:rPr>
              <w:rFonts w:ascii="Inter" w:cs="Vazirmatn" w:eastAsia="Vazirmatn" w:hAnsi="Inter"/>
              <w:color w:val="57667E"/>
              <w:sz w:val="17"/>
              <w:szCs w:val="17"/>
              <w:rtl/>
            </w:rPr>
            <w:t xml:space="preserve">سهامی خاص</w:t>
          </w:r>
        </w:p>
      </w:tc>
      <w:tc>
        <w:tcPr>
          <w:tcW w:type="dxa" w:w="31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tabs>
              <w:tab w:val="end" w:pos="3118" w:leader="dot"/>
            </w:tabs>
            <w:bidi/>
            <w:spacing w:after="6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8"/>
              <w:szCs w:val="18"/>
              <w:rtl/>
            </w:rPr>
            <w:t xml:space="preserve">شماره:</w:t>
          </w:r>
          <w:r>
            <w:rPr>
              <w:rFonts w:ascii="Inter" w:cs="Vazirmatn" w:eastAsia="Vazirmatn" w:hAnsi="Inter"/>
              <w:color w:val="7B879A"/>
              <w:sz w:val="18"/>
              <w:szCs w:val="18"/>
              <w:rtl/>
            </w:rPr>
            <w:t xml:space="preserve">	</w:t>
          </w:r>
        </w:p>
        <w:p>
          <w:pPr>
            <w:tabs>
              <w:tab w:val="end" w:pos="3118" w:leader="dot"/>
            </w:tabs>
            <w:bidi/>
            <w:spacing w:after="6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8"/>
              <w:szCs w:val="18"/>
              <w:rtl/>
            </w:rPr>
            <w:t xml:space="preserve">تاریخ:</w:t>
          </w:r>
          <w:r>
            <w:rPr>
              <w:rFonts w:ascii="Inter" w:cs="Vazirmatn" w:eastAsia="Vazirmatn" w:hAnsi="Inter"/>
              <w:color w:val="7B879A"/>
              <w:sz w:val="18"/>
              <w:szCs w:val="18"/>
              <w:rtl/>
            </w:rPr>
            <w:t xml:space="preserve">	</w:t>
          </w:r>
        </w:p>
        <w:p>
          <w:pPr>
            <w:tabs>
              <w:tab w:val="end" w:pos="3118" w:leader="dot"/>
            </w:tabs>
            <w:bidi/>
            <w:spacing w:after="60" w:before="0" w:line="240"/>
            <w:jc w:val="start"/>
          </w:pPr>
          <w:r>
            <w:rPr>
              <w:rFonts w:ascii="Inter" w:cs="Vazirmatn" w:eastAsia="Vazirmatn" w:hAnsi="Inter"/>
              <w:b/>
              <w:bCs/>
              <w:color w:val="0F2547"/>
              <w:sz w:val="18"/>
              <w:szCs w:val="18"/>
              <w:rtl/>
            </w:rPr>
            <w:t xml:space="preserve">پیوست:</w:t>
          </w:r>
          <w:r>
            <w:rPr>
              <w:rFonts w:ascii="Inter" w:cs="Vazirmatn" w:eastAsia="Vazirmatn" w:hAnsi="Inter"/>
              <w:color w:val="7B879A"/>
              <w:sz w:val="18"/>
              <w:szCs w:val="18"/>
              <w:rtl/>
            </w:rPr>
            <w:t xml:space="preserve">	</w:t>
          </w:r>
        </w:p>
      </w:tc>
    </w:tr>
  </w:tbl>
  <w:p>
    <w:pPr>
      <w:pBdr>
        <w:bottom w:val="single" w:color="C9A227" w:sz="7" w:space="1"/>
      </w:pBdr>
      <w:bidi/>
      <w:spacing w:after="0" w:before="120" w:line="240"/>
      <w:jc w:val="star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Vazirmatn" w:eastAsia="Vazirmatn" w:hAnsi="Inter"/>
        <w:color w:val="2B303A"/>
        <w:sz w:val="22"/>
        <w:szCs w:val="22"/>
        <w:rtl/>
        <w:lang w:val="en-US" w:bidi="fa-IR"/>
      </w:rPr>
    </w:rPrDefault>
    <w:pPrDefault>
      <w:pPr>
        <w:bidi/>
        <w:spacing w:after="120" w:line="360"/>
        <w:jc w:val="both"/>
      </w:pPr>
    </w:pPrDefault>
  </w:docDefaults>
  <w:style w:type="paragraph" w:default="1" w:styleId="Normal">
    <w:name w:val="Normal"/>
    <w:qFormat/>
    <w:pPr>
      <w:bidi/>
      <w:jc w:val="both"/>
    </w:pPr>
    <w:rPr>
      <w:rtl/>
    </w:rPr>
  </w:style>
  <w:style w:type="table" w:default="1" w:styleId="TableNormal">
    <w:name w:val="Normal Table"/>
    <w:uiPriority w:val="99"/>
    <w:semiHidden/>
    <w:unhideWhenUsed/>
    <w:pPr>
      <w:bidi/>
    </w:pPr>
    <w:tblPr>
      <w:bidiVisual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bidi/>
    </w:pPr>
    <w:tblPr>
      <w:bidiVisual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7aad919f4ce2416ad0a420f3ce9a94cacc4d2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657aad919f4ce2416ad0a420f3ce9a94cacc4d2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LH-01 سربرگ عمومی</dc:title>
  <dc:creator>صندوق پژوهش و فناوری توسعه و آینده</dc:creator>
  <cp:lastModifiedBy>Un-named</cp:lastModifiedBy>
  <cp:revision>1</cp:revision>
  <dcterms:created xsi:type="dcterms:W3CDTF">2026-10-03T06:47:51.738Z</dcterms:created>
  <dcterms:modified xsi:type="dcterms:W3CDTF">2026-10-03T06:47:51.738Z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