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269" w:rsidRDefault="00977269" w:rsidP="00977269">
      <w:pPr>
        <w:rPr>
          <w:rFonts w:ascii="Times New Roman" w:hAnsi="Times New Roman" w:cs="Times New Roman"/>
          <w:b/>
          <w:sz w:val="56"/>
          <w:szCs w:val="56"/>
          <w:u w:val="single"/>
        </w:rPr>
      </w:pPr>
      <w:r>
        <w:rPr>
          <w:rFonts w:ascii="Times New Roman" w:hAnsi="Times New Roman" w:cs="Times New Roman"/>
          <w:b/>
          <w:sz w:val="56"/>
          <w:szCs w:val="56"/>
          <w:u w:val="single"/>
        </w:rPr>
        <w:t>LOUVER</w:t>
      </w:r>
      <w:r>
        <w:rPr>
          <w:rFonts w:ascii="Times New Roman" w:hAnsi="Times New Roman" w:cs="Times New Roman"/>
          <w:b/>
          <w:sz w:val="56"/>
          <w:szCs w:val="56"/>
          <w:u w:val="single"/>
        </w:rPr>
        <w:t xml:space="preserve"> TABLE FANS</w:t>
      </w:r>
      <w:r w:rsidRPr="00D327E6">
        <w:rPr>
          <w:rFonts w:ascii="Times New Roman" w:hAnsi="Times New Roman" w:cs="Times New Roman"/>
          <w:b/>
          <w:sz w:val="56"/>
          <w:szCs w:val="56"/>
          <w:u w:val="single"/>
        </w:rPr>
        <w:t>:</w:t>
      </w:r>
    </w:p>
    <w:p w:rsidR="00977269" w:rsidRDefault="00977269" w:rsidP="00977269">
      <w:pPr>
        <w:rPr>
          <w:rFonts w:ascii="Times New Roman" w:hAnsi="Times New Roman" w:cs="Times New Roman"/>
          <w:b/>
          <w:sz w:val="56"/>
          <w:szCs w:val="56"/>
          <w:u w:val="single"/>
        </w:rPr>
      </w:pPr>
      <w:r>
        <w:rPr>
          <w:rFonts w:ascii="Times New Roman" w:hAnsi="Times New Roman" w:cs="Times New Roman"/>
          <w:b/>
          <w:noProof/>
          <w:sz w:val="56"/>
          <w:szCs w:val="56"/>
          <w:u w:val="single"/>
        </w:rPr>
        <w:drawing>
          <wp:inline distT="0" distB="0" distL="0" distR="0">
            <wp:extent cx="2971800" cy="370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2.png"/>
                    <pic:cNvPicPr/>
                  </pic:nvPicPr>
                  <pic:blipFill>
                    <a:blip r:embed="rId5">
                      <a:extLst>
                        <a:ext uri="{28A0092B-C50C-407E-A947-70E740481C1C}">
                          <a14:useLocalDpi xmlns:a14="http://schemas.microsoft.com/office/drawing/2010/main" val="0"/>
                        </a:ext>
                      </a:extLst>
                    </a:blip>
                    <a:stretch>
                      <a:fillRect/>
                    </a:stretch>
                  </pic:blipFill>
                  <pic:spPr>
                    <a:xfrm>
                      <a:off x="0" y="0"/>
                      <a:ext cx="2971800" cy="3705225"/>
                    </a:xfrm>
                    <a:prstGeom prst="rect">
                      <a:avLst/>
                    </a:prstGeom>
                  </pic:spPr>
                </pic:pic>
              </a:graphicData>
            </a:graphic>
          </wp:inline>
        </w:drawing>
      </w:r>
    </w:p>
    <w:p w:rsidR="00977269" w:rsidRPr="00FC757B" w:rsidRDefault="00977269" w:rsidP="00977269">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15,5</w:t>
      </w:r>
      <w:r>
        <w:rPr>
          <w:rFonts w:ascii="Times New Roman" w:hAnsi="Times New Roman" w:cs="Times New Roman"/>
          <w:b/>
          <w:sz w:val="56"/>
          <w:szCs w:val="56"/>
          <w:highlight w:val="darkGray"/>
        </w:rPr>
        <w:t>00</w:t>
      </w:r>
      <w:r w:rsidRPr="00460B1D">
        <w:rPr>
          <w:rFonts w:ascii="Times New Roman" w:hAnsi="Times New Roman" w:cs="Times New Roman"/>
          <w:b/>
          <w:sz w:val="56"/>
          <w:szCs w:val="56"/>
          <w:highlight w:val="darkGray"/>
        </w:rPr>
        <w:t>.00</w:t>
      </w:r>
    </w:p>
    <w:p w:rsidR="00977269" w:rsidRDefault="00977269" w:rsidP="00977269">
      <w:pPr>
        <w:spacing w:after="0" w:line="240" w:lineRule="auto"/>
        <w:rPr>
          <w:rFonts w:cstheme="minorHAnsi"/>
          <w:sz w:val="40"/>
          <w:szCs w:val="40"/>
        </w:rPr>
      </w:pPr>
      <w:r w:rsidRPr="00977269">
        <w:rPr>
          <w:rFonts w:cstheme="minorHAnsi"/>
          <w:sz w:val="40"/>
          <w:szCs w:val="40"/>
        </w:rPr>
        <w:t>The Louver Table Fan is a versatile and compact ventilation solution, designed to provide focused airflow and cooling relief in a variety of settings. With its adjustable louver design, this fan directs airflow precisely where needed, making it perfect for offices, workstations, and other areas where targeted cooling is desired. Its compact size, quiet operation, and energy-efficient design make it an ideal choice for those seeking a convenient and effective personal cooling solution.</w:t>
      </w:r>
    </w:p>
    <w:p w:rsidR="00977269" w:rsidRDefault="00977269" w:rsidP="00977269">
      <w:pPr>
        <w:spacing w:after="0" w:line="240" w:lineRule="auto"/>
        <w:rPr>
          <w:rFonts w:cstheme="minorHAnsi"/>
          <w:sz w:val="40"/>
          <w:szCs w:val="40"/>
        </w:rPr>
      </w:pPr>
    </w:p>
    <w:p w:rsidR="00977269" w:rsidRDefault="00977269" w:rsidP="00977269">
      <w:pPr>
        <w:spacing w:after="0" w:line="240" w:lineRule="auto"/>
        <w:rPr>
          <w:rFonts w:ascii="Times New Roman" w:hAnsi="Times New Roman" w:cs="Times New Roman"/>
          <w:b/>
          <w:sz w:val="44"/>
          <w:szCs w:val="56"/>
          <w:u w:val="single"/>
        </w:rPr>
      </w:pPr>
      <w:r>
        <w:rPr>
          <w:rFonts w:ascii="Times New Roman" w:hAnsi="Times New Roman" w:cs="Times New Roman"/>
          <w:b/>
          <w:sz w:val="44"/>
          <w:szCs w:val="56"/>
          <w:u w:val="single"/>
        </w:rPr>
        <w:lastRenderedPageBreak/>
        <w:t>Key feature</w:t>
      </w:r>
      <w:r>
        <w:rPr>
          <w:rFonts w:ascii="Times New Roman" w:hAnsi="Times New Roman" w:cs="Times New Roman"/>
          <w:b/>
          <w:sz w:val="44"/>
          <w:szCs w:val="56"/>
          <w:u w:val="single"/>
        </w:rPr>
        <w:t>s of louver</w:t>
      </w:r>
      <w:r>
        <w:rPr>
          <w:rFonts w:ascii="Times New Roman" w:hAnsi="Times New Roman" w:cs="Times New Roman"/>
          <w:b/>
          <w:sz w:val="44"/>
          <w:szCs w:val="56"/>
          <w:u w:val="single"/>
        </w:rPr>
        <w:t xml:space="preserve"> table </w:t>
      </w:r>
      <w:r w:rsidRPr="0034090B">
        <w:rPr>
          <w:rFonts w:ascii="Times New Roman" w:hAnsi="Times New Roman" w:cs="Times New Roman"/>
          <w:b/>
          <w:sz w:val="44"/>
          <w:szCs w:val="56"/>
          <w:u w:val="single"/>
        </w:rPr>
        <w:t>include:</w:t>
      </w:r>
    </w:p>
    <w:p w:rsidR="00977269" w:rsidRPr="00977269" w:rsidRDefault="00977269" w:rsidP="00977269">
      <w:pPr>
        <w:spacing w:after="0" w:line="240" w:lineRule="auto"/>
        <w:rPr>
          <w:rFonts w:ascii="Times New Roman" w:eastAsia="Times New Roman" w:hAnsi="Times New Roman" w:cs="Times New Roman"/>
          <w:b/>
          <w:bCs/>
          <w:sz w:val="36"/>
          <w:szCs w:val="36"/>
        </w:rPr>
      </w:pPr>
    </w:p>
    <w:p w:rsidR="00977269" w:rsidRPr="00977269" w:rsidRDefault="00977269" w:rsidP="00977269">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977269">
        <w:rPr>
          <w:rFonts w:ascii="Times New Roman" w:eastAsia="Times New Roman" w:hAnsi="Times New Roman" w:cs="Times New Roman"/>
          <w:b/>
          <w:bCs/>
          <w:sz w:val="36"/>
          <w:szCs w:val="24"/>
        </w:rPr>
        <w:t>Adjustable Louvers</w:t>
      </w:r>
      <w:r w:rsidRPr="00977269">
        <w:rPr>
          <w:rFonts w:ascii="Times New Roman" w:eastAsia="Times New Roman" w:hAnsi="Times New Roman" w:cs="Times New Roman"/>
          <w:sz w:val="36"/>
          <w:szCs w:val="24"/>
        </w:rPr>
        <w:t xml:space="preserve"> – Allows precise control over airflow direction.</w:t>
      </w:r>
    </w:p>
    <w:p w:rsidR="00977269" w:rsidRPr="00977269" w:rsidRDefault="00977269" w:rsidP="00977269">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977269">
        <w:rPr>
          <w:rFonts w:ascii="Times New Roman" w:eastAsia="Times New Roman" w:hAnsi="Times New Roman" w:cs="Times New Roman"/>
          <w:b/>
          <w:bCs/>
          <w:sz w:val="36"/>
          <w:szCs w:val="24"/>
        </w:rPr>
        <w:t>Compact Design</w:t>
      </w:r>
      <w:r w:rsidRPr="00977269">
        <w:rPr>
          <w:rFonts w:ascii="Times New Roman" w:eastAsia="Times New Roman" w:hAnsi="Times New Roman" w:cs="Times New Roman"/>
          <w:sz w:val="36"/>
          <w:szCs w:val="24"/>
        </w:rPr>
        <w:t xml:space="preserve"> – Space-efficient for placement on tables or desks.</w:t>
      </w:r>
    </w:p>
    <w:p w:rsidR="00977269" w:rsidRPr="00977269" w:rsidRDefault="00977269" w:rsidP="00977269">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977269">
        <w:rPr>
          <w:rFonts w:ascii="Times New Roman" w:eastAsia="Times New Roman" w:hAnsi="Times New Roman" w:cs="Times New Roman"/>
          <w:b/>
          <w:bCs/>
          <w:sz w:val="36"/>
          <w:szCs w:val="24"/>
        </w:rPr>
        <w:t>Multiple Speed Settings</w:t>
      </w:r>
      <w:r w:rsidRPr="00977269">
        <w:rPr>
          <w:rFonts w:ascii="Times New Roman" w:eastAsia="Times New Roman" w:hAnsi="Times New Roman" w:cs="Times New Roman"/>
          <w:sz w:val="36"/>
          <w:szCs w:val="24"/>
        </w:rPr>
        <w:t xml:space="preserve"> – Offers adjustable airflow levels for comfort.</w:t>
      </w:r>
    </w:p>
    <w:p w:rsidR="00977269" w:rsidRPr="00977269" w:rsidRDefault="00977269" w:rsidP="00977269">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977269">
        <w:rPr>
          <w:rFonts w:ascii="Times New Roman" w:eastAsia="Times New Roman" w:hAnsi="Times New Roman" w:cs="Times New Roman"/>
          <w:b/>
          <w:bCs/>
          <w:sz w:val="36"/>
          <w:szCs w:val="24"/>
        </w:rPr>
        <w:t>Quiet Operation</w:t>
      </w:r>
      <w:r w:rsidRPr="00977269">
        <w:rPr>
          <w:rFonts w:ascii="Times New Roman" w:eastAsia="Times New Roman" w:hAnsi="Times New Roman" w:cs="Times New Roman"/>
          <w:sz w:val="36"/>
          <w:szCs w:val="24"/>
        </w:rPr>
        <w:t xml:space="preserve"> – Runs quietly for minimal noise disruption.</w:t>
      </w:r>
    </w:p>
    <w:p w:rsidR="00977269" w:rsidRPr="00977269" w:rsidRDefault="00977269" w:rsidP="00977269">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977269">
        <w:rPr>
          <w:rFonts w:ascii="Times New Roman" w:eastAsia="Times New Roman" w:hAnsi="Times New Roman" w:cs="Times New Roman"/>
          <w:b/>
          <w:bCs/>
          <w:sz w:val="36"/>
          <w:szCs w:val="24"/>
        </w:rPr>
        <w:t>Portable</w:t>
      </w:r>
      <w:r w:rsidRPr="00977269">
        <w:rPr>
          <w:rFonts w:ascii="Times New Roman" w:eastAsia="Times New Roman" w:hAnsi="Times New Roman" w:cs="Times New Roman"/>
          <w:sz w:val="36"/>
          <w:szCs w:val="24"/>
        </w:rPr>
        <w:t xml:space="preserve"> – Lightweight and easy to move or reposition.</w:t>
      </w:r>
    </w:p>
    <w:p w:rsidR="00977269" w:rsidRPr="00977269" w:rsidRDefault="00977269" w:rsidP="00977269">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977269">
        <w:rPr>
          <w:rFonts w:ascii="Times New Roman" w:eastAsia="Times New Roman" w:hAnsi="Times New Roman" w:cs="Times New Roman"/>
          <w:b/>
          <w:bCs/>
          <w:sz w:val="36"/>
          <w:szCs w:val="24"/>
        </w:rPr>
        <w:t>Energy Efficient</w:t>
      </w:r>
      <w:r w:rsidRPr="00977269">
        <w:rPr>
          <w:rFonts w:ascii="Times New Roman" w:eastAsia="Times New Roman" w:hAnsi="Times New Roman" w:cs="Times New Roman"/>
          <w:sz w:val="36"/>
          <w:szCs w:val="24"/>
        </w:rPr>
        <w:t xml:space="preserve"> – Consumes less power for cost-effective cooling.</w:t>
      </w:r>
    </w:p>
    <w:p w:rsidR="00077EBB" w:rsidRPr="00977269" w:rsidRDefault="00977269" w:rsidP="00977269">
      <w:pPr>
        <w:numPr>
          <w:ilvl w:val="0"/>
          <w:numId w:val="3"/>
        </w:numPr>
        <w:spacing w:before="100" w:beforeAutospacing="1" w:after="100" w:afterAutospacing="1" w:line="240" w:lineRule="auto"/>
        <w:rPr>
          <w:rFonts w:ascii="Times New Roman" w:eastAsia="Times New Roman" w:hAnsi="Times New Roman" w:cs="Times New Roman"/>
          <w:sz w:val="36"/>
          <w:szCs w:val="24"/>
        </w:rPr>
      </w:pPr>
      <w:r w:rsidRPr="00977269">
        <w:rPr>
          <w:rFonts w:ascii="Times New Roman" w:eastAsia="Times New Roman" w:hAnsi="Times New Roman" w:cs="Times New Roman"/>
          <w:b/>
          <w:bCs/>
          <w:sz w:val="36"/>
          <w:szCs w:val="24"/>
        </w:rPr>
        <w:t>Durable Construction</w:t>
      </w:r>
      <w:r w:rsidRPr="00977269">
        <w:rPr>
          <w:rFonts w:ascii="Times New Roman" w:eastAsia="Times New Roman" w:hAnsi="Times New Roman" w:cs="Times New Roman"/>
          <w:sz w:val="36"/>
          <w:szCs w:val="24"/>
        </w:rPr>
        <w:t xml:space="preserve"> – Built for long-lasting performance with sturdy components.</w:t>
      </w:r>
      <w:bookmarkStart w:id="0" w:name="_GoBack"/>
      <w:bookmarkEnd w:id="0"/>
    </w:p>
    <w:sectPr w:rsidR="00077EBB" w:rsidRPr="00977269" w:rsidSect="00126E6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F211C"/>
    <w:multiLevelType w:val="hybridMultilevel"/>
    <w:tmpl w:val="E9C0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B7A31"/>
    <w:multiLevelType w:val="multilevel"/>
    <w:tmpl w:val="E93EA3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81000"/>
    <w:multiLevelType w:val="multilevel"/>
    <w:tmpl w:val="EAD4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69"/>
    <w:rsid w:val="00977269"/>
    <w:rsid w:val="009A0818"/>
    <w:rsid w:val="00AA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8D61"/>
  <w15:chartTrackingRefBased/>
  <w15:docId w15:val="{442A0616-6875-45AF-93F9-75F91D30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269"/>
    <w:pPr>
      <w:ind w:left="720"/>
      <w:contextualSpacing/>
    </w:pPr>
  </w:style>
  <w:style w:type="paragraph" w:styleId="NormalWeb">
    <w:name w:val="Normal (Web)"/>
    <w:basedOn w:val="Normal"/>
    <w:uiPriority w:val="99"/>
    <w:semiHidden/>
    <w:unhideWhenUsed/>
    <w:rsid w:val="009772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2025-01-12T14:15:00Z</dcterms:created>
  <dcterms:modified xsi:type="dcterms:W3CDTF">2025-01-12T14:22:00Z</dcterms:modified>
</cp:coreProperties>
</file>