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r>
        <w:rPr>
          <w:b/>
          <w:bCs/>
          <w:u w:val="single"/>
        </w:rPr>
        <w:t>Change Request -Tour Package</w:t>
      </w:r>
    </w:p>
    <w:p>
      <w:pPr>
        <w:pStyle w:val="6"/>
        <w:numPr>
          <w:ilvl w:val="1"/>
          <w:numId w:val="1"/>
        </w:numPr>
        <w:spacing w:before="100" w:beforeAutospacing="1" w:after="0" w:line="254" w:lineRule="auto"/>
        <w:ind w:left="1068" w:leftChars="0" w:hanging="360" w:firstLineChars="0"/>
        <w:rPr>
          <w:rFonts w:hint="default" w:cs="Calibri"/>
          <w:sz w:val="24"/>
          <w:szCs w:val="24"/>
          <w:lang w:val="en-US"/>
        </w:rPr>
      </w:pPr>
      <w:r>
        <w:rPr>
          <w:rFonts w:hint="default" w:cs="Calibri"/>
          <w:sz w:val="24"/>
          <w:szCs w:val="24"/>
          <w:lang w:val="en-US"/>
        </w:rPr>
        <w:t xml:space="preserve">Change in </w:t>
      </w:r>
      <w:r>
        <w:rPr>
          <w:rFonts w:hint="default" w:cs="Calibri"/>
          <w:sz w:val="24"/>
          <w:szCs w:val="24"/>
          <w:lang w:val="en-SG"/>
        </w:rPr>
        <w:t>Package booking UI -Adding of new TAB named “Payment Request &amp; History”</w:t>
      </w:r>
    </w:p>
    <w:p>
      <w:pPr>
        <w:pStyle w:val="6"/>
        <w:numPr>
          <w:numId w:val="0"/>
        </w:numPr>
        <w:spacing w:before="100" w:beforeAutospacing="1" w:after="0" w:line="254" w:lineRule="auto"/>
        <w:ind w:left="708" w:leftChars="0"/>
        <w:rPr>
          <w:rFonts w:hint="default" w:cs="Calibri"/>
          <w:sz w:val="24"/>
          <w:szCs w:val="24"/>
          <w:lang w:val="en-US"/>
        </w:rPr>
      </w:pPr>
      <w:r>
        <w:drawing>
          <wp:inline distT="0" distB="0" distL="114300" distR="114300">
            <wp:extent cx="5273675" cy="447040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4470400"/>
                    </a:xfrm>
                    <a:prstGeom prst="rect">
                      <a:avLst/>
                    </a:prstGeom>
                    <a:noFill/>
                    <a:ln>
                      <a:noFill/>
                    </a:ln>
                  </pic:spPr>
                </pic:pic>
              </a:graphicData>
            </a:graphic>
          </wp:inline>
        </w:drawing>
      </w:r>
    </w:p>
    <w:p>
      <w:pPr>
        <w:pStyle w:val="6"/>
        <w:numPr>
          <w:numId w:val="0"/>
        </w:numPr>
        <w:spacing w:before="100" w:beforeAutospacing="1" w:after="0" w:line="254" w:lineRule="auto"/>
        <w:ind w:left="708" w:leftChars="0"/>
        <w:rPr>
          <w:rFonts w:cs="Calibri"/>
          <w:sz w:val="24"/>
          <w:szCs w:val="24"/>
        </w:rPr>
      </w:pPr>
    </w:p>
    <w:p>
      <w:pPr>
        <w:pStyle w:val="6"/>
        <w:numPr>
          <w:ilvl w:val="1"/>
          <w:numId w:val="1"/>
        </w:numPr>
        <w:spacing w:before="100" w:beforeAutospacing="1" w:after="0" w:line="254" w:lineRule="auto"/>
        <w:ind w:left="1068" w:leftChars="0" w:hanging="360" w:firstLineChars="0"/>
        <w:rPr>
          <w:rFonts w:cs="Calibri"/>
          <w:sz w:val="24"/>
          <w:szCs w:val="24"/>
        </w:rPr>
      </w:pPr>
      <w:r>
        <w:rPr>
          <w:rFonts w:hint="default" w:cs="Calibri"/>
          <w:sz w:val="24"/>
          <w:szCs w:val="24"/>
          <w:lang w:val="en-US"/>
        </w:rPr>
        <w:t xml:space="preserve">Under Group fare booking section there will two UI.One is Booking creation UI and another is Payment request UI.These two will separate but related screens will be attached  by tab screen.Clicking respective tabs shall switch from Booking creation UI to Payment request UI and vise versa. </w:t>
      </w:r>
    </w:p>
    <w:p>
      <w:pPr>
        <w:pStyle w:val="6"/>
        <w:numPr>
          <w:ilvl w:val="1"/>
          <w:numId w:val="1"/>
        </w:numPr>
        <w:spacing w:before="100" w:beforeAutospacing="1" w:after="0" w:line="254" w:lineRule="auto"/>
        <w:ind w:left="1068" w:leftChars="0" w:hanging="360" w:firstLineChars="0"/>
        <w:rPr>
          <w:rFonts w:cs="Calibri"/>
          <w:sz w:val="24"/>
          <w:szCs w:val="24"/>
        </w:rPr>
      </w:pPr>
      <w:r>
        <w:rPr>
          <w:rFonts w:hint="default" w:cs="Calibri"/>
          <w:sz w:val="24"/>
          <w:szCs w:val="24"/>
          <w:lang w:val="en-US"/>
        </w:rPr>
        <w:t>There is a constraint to create “payment request”.It can’t be created if there is no booking against that “Request ID”.</w:t>
      </w:r>
    </w:p>
    <w:p>
      <w:pPr>
        <w:pStyle w:val="6"/>
        <w:numPr>
          <w:ilvl w:val="1"/>
          <w:numId w:val="1"/>
        </w:numPr>
        <w:spacing w:before="100" w:beforeAutospacing="1" w:after="0" w:line="254" w:lineRule="auto"/>
        <w:ind w:left="1068" w:leftChars="0" w:hanging="360" w:firstLineChars="0"/>
        <w:rPr>
          <w:rFonts w:cs="Calibri"/>
          <w:sz w:val="24"/>
          <w:szCs w:val="24"/>
        </w:rPr>
      </w:pPr>
      <w:r>
        <w:rPr>
          <w:rFonts w:hint="default" w:cs="Calibri"/>
          <w:sz w:val="24"/>
          <w:szCs w:val="24"/>
          <w:lang w:val="en-US"/>
        </w:rPr>
        <w:t>Payment Request is a module to claim payment from the requesting customer. In the landing page of Payment request screen there is “payment claim” UI. Through this UI the user shall fill the details to claim payment .</w:t>
      </w:r>
    </w:p>
    <w:p>
      <w:pPr>
        <w:pStyle w:val="6"/>
        <w:numPr>
          <w:ilvl w:val="1"/>
          <w:numId w:val="1"/>
        </w:numPr>
        <w:spacing w:before="100" w:beforeAutospacing="1" w:after="0" w:line="254" w:lineRule="auto"/>
        <w:ind w:left="1068" w:leftChars="0" w:hanging="360" w:firstLineChars="0"/>
        <w:rPr>
          <w:rFonts w:hint="default" w:cs="Calibri"/>
          <w:sz w:val="24"/>
          <w:szCs w:val="24"/>
          <w:lang w:val="en-US"/>
        </w:rPr>
      </w:pPr>
      <w:r>
        <w:rPr>
          <w:rFonts w:hint="default" w:cs="Calibri"/>
          <w:sz w:val="24"/>
          <w:szCs w:val="24"/>
          <w:lang w:val="en-US"/>
        </w:rPr>
        <w:t>In “payment claim UI” There are following fields through which a payment request entry can be created :</w:t>
      </w:r>
    </w:p>
    <w:p>
      <w:pPr>
        <w:rPr>
          <w:rFonts w:hint="default" w:cs="Calibri"/>
          <w:sz w:val="24"/>
          <w:szCs w:val="24"/>
          <w:lang w:val="en-US"/>
        </w:rPr>
      </w:pPr>
      <w:r>
        <w:rPr>
          <w:rFonts w:hint="default" w:cs="Calibri"/>
          <w:sz w:val="24"/>
          <w:szCs w:val="24"/>
          <w:lang w:val="en-US"/>
        </w:rPr>
        <w:br w:type="page"/>
      </w:r>
    </w:p>
    <w:p>
      <w:pPr>
        <w:pStyle w:val="6"/>
        <w:numPr>
          <w:ilvl w:val="0"/>
          <w:numId w:val="0"/>
        </w:numPr>
        <w:spacing w:before="100" w:beforeAutospacing="1" w:after="0" w:line="254" w:lineRule="auto"/>
        <w:contextualSpacing/>
        <w:rPr>
          <w:rFonts w:hint="default" w:cs="Calibri"/>
          <w:sz w:val="24"/>
          <w:szCs w:val="24"/>
          <w:lang w:val="en-US"/>
        </w:rPr>
      </w:pPr>
    </w:p>
    <w:p>
      <w:pPr>
        <w:pStyle w:val="6"/>
        <w:numPr>
          <w:ilvl w:val="0"/>
          <w:numId w:val="0"/>
        </w:numPr>
        <w:spacing w:before="100" w:beforeAutospacing="1" w:after="0" w:line="254" w:lineRule="auto"/>
        <w:ind w:left="360" w:leftChars="0"/>
        <w:rPr>
          <w:rFonts w:cs="Calibri"/>
          <w:sz w:val="24"/>
          <w:szCs w:val="24"/>
        </w:rPr>
      </w:pPr>
    </w:p>
    <w:tbl>
      <w:tblPr>
        <w:tblStyle w:val="5"/>
        <w:tblW w:w="933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65"/>
        <w:gridCol w:w="2163"/>
        <w:gridCol w:w="1430"/>
        <w:gridCol w:w="2747"/>
        <w:gridCol w:w="233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3"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Sl No </w:t>
            </w:r>
          </w:p>
        </w:tc>
        <w:tc>
          <w:tcPr>
            <w:tcW w:w="2163" w:type="dxa"/>
            <w:tcBorders>
              <w:top w:val="single" w:color="auto" w:sz="4" w:space="0"/>
              <w:left w:val="single" w:color="auto" w:sz="4" w:space="0"/>
              <w:bottom w:val="single" w:color="auto" w:sz="4" w:space="0"/>
              <w:right w:val="single" w:color="auto" w:sz="4" w:space="0"/>
            </w:tcBorders>
          </w:tcPr>
          <w:p>
            <w:pPr>
              <w:pStyle w:val="6"/>
              <w:keepNext w:val="0"/>
              <w:keepLines w:val="0"/>
              <w:widowControl/>
              <w:numPr>
                <w:ilvl w:val="0"/>
                <w:numId w:val="0"/>
              </w:numPr>
              <w:suppressLineNumbers w:val="0"/>
              <w:spacing w:before="100" w:beforeAutospacing="1" w:after="0" w:afterAutospacing="0" w:line="254" w:lineRule="auto"/>
              <w:ind w:right="0"/>
              <w:rPr>
                <w:rFonts w:hint="default" w:cs="Calibri"/>
                <w:sz w:val="24"/>
                <w:szCs w:val="24"/>
              </w:rPr>
            </w:pPr>
            <w:r>
              <w:rPr>
                <w:rFonts w:hint="default" w:cs="Calibri"/>
                <w:sz w:val="24"/>
                <w:szCs w:val="24"/>
              </w:rPr>
              <w:t>Fi</w:t>
            </w:r>
            <w:r>
              <w:rPr>
                <w:rFonts w:hint="default" w:cs="Calibri"/>
                <w:sz w:val="24"/>
                <w:szCs w:val="24"/>
                <w:lang w:val="en-US"/>
              </w:rPr>
              <w:t>el</w:t>
            </w:r>
            <w:r>
              <w:rPr>
                <w:rFonts w:hint="default" w:cs="Calibri"/>
                <w:sz w:val="24"/>
                <w:szCs w:val="24"/>
              </w:rPr>
              <w:t>d Name</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Is Required </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Data Type </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Business Rules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63"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1</w:t>
            </w: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ascii="Calibri" w:hAnsi="Calibri" w:cs="Calibri"/>
                <w:sz w:val="24"/>
                <w:szCs w:val="24"/>
              </w:rPr>
              <w:t>Request ID</w:t>
            </w:r>
            <w:r>
              <w:rPr>
                <w:rFonts w:hint="default" w:ascii="Calibri" w:hAnsi="Calibri" w:cs="Calibri"/>
                <w:sz w:val="24"/>
                <w:szCs w:val="24"/>
                <w:lang w:val="en-US"/>
              </w:rPr>
              <w:t>/Booking ID</w:t>
            </w:r>
          </w:p>
          <w:p>
            <w:pPr>
              <w:pStyle w:val="4"/>
              <w:keepNext w:val="0"/>
              <w:keepLines w:val="0"/>
              <w:widowControl/>
              <w:suppressLineNumbers w:val="0"/>
              <w:spacing w:before="0"/>
              <w:ind w:left="0" w:right="0"/>
              <w:rPr>
                <w:rFonts w:ascii="Calibri" w:hAnsi="Calibri" w:cs="Calibri"/>
                <w:sz w:val="24"/>
                <w:szCs w:val="24"/>
              </w:rPr>
            </w:pP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Yes</w:t>
            </w:r>
          </w:p>
        </w:tc>
        <w:tc>
          <w:tcPr>
            <w:tcW w:w="2747" w:type="dxa"/>
            <w:tcBorders>
              <w:top w:val="single" w:color="auto" w:sz="4" w:space="0"/>
              <w:left w:val="single" w:color="auto" w:sz="4" w:space="0"/>
              <w:bottom w:val="single" w:color="auto" w:sz="4" w:space="0"/>
              <w:right w:val="single" w:color="auto" w:sz="4" w:space="0"/>
            </w:tcBorders>
            <w:shd w:val="clear" w:color="auto" w:fill="auto"/>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1.Will come from booking entry.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00"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2.</w:t>
            </w:r>
          </w:p>
          <w:p>
            <w:pPr>
              <w:pStyle w:val="4"/>
              <w:keepNext w:val="0"/>
              <w:keepLines w:val="0"/>
              <w:widowControl/>
              <w:suppressLineNumbers w:val="0"/>
              <w:spacing w:before="0"/>
              <w:ind w:left="0" w:right="0"/>
              <w:rPr>
                <w:rFonts w:hint="default" w:ascii="Calibri" w:hAnsi="Calibri" w:cs="Calibri"/>
                <w:sz w:val="24"/>
                <w:szCs w:val="24"/>
                <w:lang w:val="en-US"/>
              </w:rPr>
            </w:pPr>
          </w:p>
          <w:p>
            <w:pPr>
              <w:pStyle w:val="4"/>
              <w:keepNext w:val="0"/>
              <w:keepLines w:val="0"/>
              <w:widowControl/>
              <w:suppressLineNumbers w:val="0"/>
              <w:spacing w:before="0"/>
              <w:ind w:left="0" w:right="0"/>
              <w:rPr>
                <w:rFonts w:hint="default" w:ascii="Calibri" w:hAnsi="Calibri" w:cs="Calibri"/>
                <w:sz w:val="24"/>
                <w:szCs w:val="24"/>
                <w:lang w:val="en-US"/>
              </w:rPr>
            </w:pP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Package Name/Country Name</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Yes</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2"/>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Refers the package or country against which the service will be provided.</w:t>
            </w:r>
          </w:p>
          <w:p>
            <w:pPr>
              <w:pStyle w:val="4"/>
              <w:keepNext w:val="0"/>
              <w:keepLines w:val="0"/>
              <w:widowControl/>
              <w:numPr>
                <w:ilvl w:val="0"/>
                <w:numId w:val="2"/>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Will come from booking entry against the request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61"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3.</w:t>
            </w: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Total Service Amount</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Yes</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1.The total amount supposed to be paid by customer end to avail this 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01"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4.</w:t>
            </w: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Total Paid</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Yes</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shd w:val="clear"/>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1.The amount paid by customer before the current “payment claim request”.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52"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5.</w:t>
            </w: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Total Due</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Yes</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1.value of (Total Service Amount-Total Paid)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61" w:hRule="atLeast"/>
        </w:trPr>
        <w:tc>
          <w:tcPr>
            <w:tcW w:w="665"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6.</w:t>
            </w:r>
          </w:p>
        </w:tc>
        <w:tc>
          <w:tcPr>
            <w:tcW w:w="216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Claim Amount</w:t>
            </w:r>
          </w:p>
        </w:tc>
        <w:tc>
          <w:tcPr>
            <w:tcW w:w="1430"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Yes</w:t>
            </w:r>
          </w:p>
        </w:tc>
        <w:tc>
          <w:tcPr>
            <w:tcW w:w="2747"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read only</w:t>
            </w:r>
          </w:p>
        </w:tc>
        <w:tc>
          <w:tcPr>
            <w:tcW w:w="2333"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1.This claim amount is the installment through which customer pay the total service amount.</w:t>
            </w:r>
          </w:p>
        </w:tc>
      </w:tr>
    </w:tbl>
    <w:p>
      <w:pPr>
        <w:pStyle w:val="6"/>
        <w:numPr>
          <w:ilvl w:val="0"/>
          <w:numId w:val="0"/>
        </w:numPr>
        <w:spacing w:before="100" w:beforeAutospacing="1" w:after="0" w:line="254" w:lineRule="auto"/>
        <w:contextualSpacing/>
        <w:rPr>
          <w:rFonts w:hint="default" w:cs="Calibri"/>
          <w:sz w:val="24"/>
          <w:szCs w:val="24"/>
          <w:lang w:val="en-US"/>
        </w:rPr>
      </w:pPr>
    </w:p>
    <w:p>
      <w:pPr>
        <w:pStyle w:val="6"/>
        <w:numPr>
          <w:ilvl w:val="0"/>
          <w:numId w:val="0"/>
        </w:numPr>
        <w:spacing w:before="100" w:beforeAutospacing="1" w:after="0" w:line="254" w:lineRule="auto"/>
        <w:contextualSpacing/>
        <w:rPr>
          <w:rFonts w:hint="default" w:cs="Calibri"/>
          <w:sz w:val="24"/>
          <w:szCs w:val="24"/>
          <w:lang w:val="en-US"/>
        </w:rPr>
      </w:pPr>
      <w:r>
        <w:rPr>
          <w:rFonts w:hint="default" w:cs="Calibri"/>
          <w:sz w:val="24"/>
          <w:szCs w:val="24"/>
          <w:lang w:val="en-US"/>
        </w:rPr>
        <w:t xml:space="preserve">i.After clicking the save button a Pop Up UI will appear in the screen.The purpose of this screen is to reassure the request from the user.In this screen the question will appear “Do you really want to save the data?”.Between “Yes” and “no” button clicking yes button will create and entry of payment request in “Payment History” list.And “No” will retain the state of the “Payment claim” UI screen without creating any entry in “Payment History “ list.In clicking “edit “   button the last “payment claim entry” will come in editing mood in this UI. </w:t>
      </w:r>
    </w:p>
    <w:p>
      <w:pPr>
        <w:pStyle w:val="6"/>
        <w:numPr>
          <w:ilvl w:val="0"/>
          <w:numId w:val="0"/>
        </w:numPr>
        <w:spacing w:before="100" w:beforeAutospacing="1" w:after="0" w:line="254" w:lineRule="auto"/>
        <w:contextualSpacing/>
        <w:rPr>
          <w:rFonts w:hint="default" w:cs="Calibri"/>
          <w:sz w:val="24"/>
          <w:szCs w:val="24"/>
          <w:lang w:val="en-US"/>
        </w:rPr>
      </w:pPr>
      <w:r>
        <w:rPr>
          <w:rFonts w:hint="default" w:cs="Calibri"/>
          <w:sz w:val="24"/>
          <w:szCs w:val="24"/>
          <w:lang w:val="en-US"/>
        </w:rPr>
        <w:t>j . Either a claim request is made or a payment is sent from the customer end an entry for each event will be created in a new list which is “Payment History”.</w:t>
      </w:r>
    </w:p>
    <w:p>
      <w:pPr>
        <w:pStyle w:val="6"/>
        <w:numPr>
          <w:ilvl w:val="0"/>
          <w:numId w:val="0"/>
        </w:numPr>
        <w:spacing w:before="100" w:beforeAutospacing="1" w:after="0" w:line="254" w:lineRule="auto"/>
        <w:ind w:left="708" w:leftChars="0"/>
        <w:contextualSpacing/>
        <w:rPr>
          <w:rFonts w:hint="default" w:cs="Calibri"/>
          <w:sz w:val="24"/>
          <w:szCs w:val="24"/>
          <w:lang w:val="en-US"/>
        </w:rPr>
      </w:pPr>
    </w:p>
    <w:p>
      <w:pPr>
        <w:pStyle w:val="6"/>
        <w:numPr>
          <w:ilvl w:val="0"/>
          <w:numId w:val="0"/>
        </w:numPr>
        <w:spacing w:before="100" w:beforeAutospacing="1" w:after="0" w:line="254" w:lineRule="auto"/>
        <w:ind w:left="708" w:leftChars="0"/>
        <w:contextualSpacing/>
        <w:rPr>
          <w:rFonts w:hint="default" w:cs="Calibri"/>
          <w:sz w:val="24"/>
          <w:szCs w:val="24"/>
          <w:lang w:val="en-US"/>
        </w:rPr>
      </w:pPr>
    </w:p>
    <w:p>
      <w:pPr>
        <w:pStyle w:val="6"/>
        <w:numPr>
          <w:ilvl w:val="0"/>
          <w:numId w:val="0"/>
        </w:numPr>
        <w:spacing w:before="100" w:beforeAutospacing="1" w:after="0" w:line="254" w:lineRule="auto"/>
        <w:ind w:left="708" w:leftChars="0"/>
        <w:contextualSpacing/>
        <w:rPr>
          <w:rFonts w:hint="default" w:cs="Calibri"/>
          <w:sz w:val="24"/>
          <w:szCs w:val="24"/>
          <w:lang w:val="en-US"/>
        </w:rPr>
      </w:pPr>
      <w:r>
        <w:rPr>
          <w:rFonts w:hint="default" w:cs="Calibri"/>
          <w:sz w:val="24"/>
          <w:szCs w:val="24"/>
          <w:lang w:val="en-US"/>
        </w:rPr>
        <w:t>k.”payment History” list shall hold the below fields :</w:t>
      </w:r>
    </w:p>
    <w:p>
      <w:pPr>
        <w:pStyle w:val="6"/>
        <w:numPr>
          <w:ilvl w:val="0"/>
          <w:numId w:val="0"/>
        </w:numPr>
        <w:spacing w:before="100" w:beforeAutospacing="1" w:after="0" w:line="254" w:lineRule="auto"/>
        <w:ind w:left="360" w:leftChars="0"/>
        <w:rPr>
          <w:rFonts w:cs="Calibri"/>
          <w:sz w:val="24"/>
          <w:szCs w:val="24"/>
        </w:rPr>
      </w:pPr>
    </w:p>
    <w:tbl>
      <w:tblPr>
        <w:tblStyle w:val="5"/>
        <w:tblW w:w="959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28"/>
        <w:gridCol w:w="1913"/>
        <w:gridCol w:w="71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Sl No </w:t>
            </w:r>
          </w:p>
        </w:tc>
        <w:tc>
          <w:tcPr>
            <w:tcW w:w="1913" w:type="dxa"/>
            <w:tcBorders>
              <w:top w:val="single" w:color="auto" w:sz="4" w:space="0"/>
              <w:left w:val="single" w:color="auto" w:sz="4" w:space="0"/>
              <w:bottom w:val="single" w:color="auto" w:sz="4" w:space="0"/>
              <w:right w:val="single" w:color="auto" w:sz="4" w:space="0"/>
            </w:tcBorders>
          </w:tcPr>
          <w:p>
            <w:pPr>
              <w:pStyle w:val="6"/>
              <w:keepNext w:val="0"/>
              <w:keepLines w:val="0"/>
              <w:widowControl/>
              <w:numPr>
                <w:ilvl w:val="0"/>
                <w:numId w:val="0"/>
              </w:numPr>
              <w:suppressLineNumbers w:val="0"/>
              <w:spacing w:before="100" w:beforeAutospacing="1" w:after="0" w:afterAutospacing="0" w:line="254" w:lineRule="auto"/>
              <w:ind w:right="0"/>
              <w:rPr>
                <w:rFonts w:hint="default" w:cs="Calibri"/>
                <w:sz w:val="24"/>
                <w:szCs w:val="24"/>
              </w:rPr>
            </w:pPr>
            <w:r>
              <w:rPr>
                <w:rFonts w:hint="default" w:cs="Calibri"/>
                <w:sz w:val="24"/>
                <w:szCs w:val="24"/>
              </w:rPr>
              <w:t>Fi</w:t>
            </w:r>
            <w:r>
              <w:rPr>
                <w:rFonts w:hint="default" w:cs="Calibri"/>
                <w:sz w:val="24"/>
                <w:szCs w:val="24"/>
                <w:lang w:val="en-US"/>
              </w:rPr>
              <w:t>el</w:t>
            </w:r>
            <w:r>
              <w:rPr>
                <w:rFonts w:hint="default" w:cs="Calibri"/>
                <w:sz w:val="24"/>
                <w:szCs w:val="24"/>
              </w:rPr>
              <w:t>d Name</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 xml:space="preserve">Business Rules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ascii="Calibri" w:hAnsi="Calibri" w:cs="Calibri"/>
                <w:sz w:val="24"/>
                <w:szCs w:val="24"/>
              </w:rPr>
            </w:pPr>
            <w:r>
              <w:rPr>
                <w:rFonts w:ascii="Calibri" w:hAnsi="Calibri" w:cs="Calibri"/>
                <w:sz w:val="24"/>
                <w:szCs w:val="24"/>
              </w:rPr>
              <w:t>1</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Claim Date</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1.will come from system after a new “Payment claim” entry is created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5" w:hRule="atLeast"/>
        </w:trPr>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2.</w:t>
            </w:r>
          </w:p>
          <w:p>
            <w:pPr>
              <w:pStyle w:val="4"/>
              <w:keepNext w:val="0"/>
              <w:keepLines w:val="0"/>
              <w:widowControl/>
              <w:suppressLineNumbers w:val="0"/>
              <w:spacing w:before="0"/>
              <w:ind w:left="0" w:right="0"/>
              <w:rPr>
                <w:rFonts w:hint="default" w:ascii="Calibri" w:hAnsi="Calibri" w:cs="Calibri"/>
                <w:sz w:val="24"/>
                <w:szCs w:val="24"/>
                <w:lang w:val="en-US"/>
              </w:rPr>
            </w:pPr>
          </w:p>
          <w:p>
            <w:pPr>
              <w:pStyle w:val="4"/>
              <w:keepNext w:val="0"/>
              <w:keepLines w:val="0"/>
              <w:widowControl/>
              <w:suppressLineNumbers w:val="0"/>
              <w:spacing w:before="0"/>
              <w:ind w:left="0" w:right="0"/>
              <w:rPr>
                <w:rFonts w:hint="default" w:ascii="Calibri" w:hAnsi="Calibri" w:cs="Calibri"/>
                <w:sz w:val="24"/>
                <w:szCs w:val="24"/>
                <w:lang w:val="en-US"/>
              </w:rPr>
            </w:pP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SG"/>
              </w:rPr>
            </w:pPr>
            <w:r>
              <w:rPr>
                <w:rFonts w:hint="default" w:ascii="Calibri" w:hAnsi="Calibri" w:cs="Calibri"/>
                <w:sz w:val="24"/>
                <w:szCs w:val="24"/>
                <w:lang w:val="en-US"/>
              </w:rPr>
              <w:t>Payment Dat</w:t>
            </w:r>
            <w:r>
              <w:rPr>
                <w:rFonts w:hint="default" w:ascii="Calibri" w:hAnsi="Calibri" w:cs="Calibri"/>
                <w:sz w:val="24"/>
                <w:szCs w:val="24"/>
                <w:lang w:val="en-SG"/>
              </w:rPr>
              <w:t>e</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1.will come from system after a new “Payment claim” entry is created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3.</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lang w:val="en-US"/>
              </w:rPr>
            </w:pPr>
            <w:r>
              <w:rPr>
                <w:rFonts w:hint="default" w:ascii="Calibri" w:hAnsi="Calibri" w:cs="Calibri"/>
                <w:sz w:val="24"/>
                <w:szCs w:val="24"/>
                <w:lang w:val="en-US"/>
              </w:rPr>
              <w:t>Payment Source</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3"/>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will come from system after a new “Payment” entry is created .This shall happen when a custom does a payment.</w:t>
            </w:r>
          </w:p>
          <w:p>
            <w:pPr>
              <w:pStyle w:val="4"/>
              <w:keepNext w:val="0"/>
              <w:keepLines w:val="0"/>
              <w:widowControl/>
              <w:numPr>
                <w:ilvl w:val="0"/>
                <w:numId w:val="0"/>
              </w:numPr>
              <w:suppressLineNumbers w:val="0"/>
              <w:spacing w:before="100" w:after="100"/>
              <w:ind w:left="0" w:right="0"/>
              <w:rPr>
                <w:rFonts w:hint="default" w:ascii="Calibri" w:hAnsi="Calibri" w:cs="Calibri"/>
                <w:sz w:val="24"/>
                <w:szCs w:val="24"/>
                <w:lang w:val="en-US"/>
              </w:rPr>
            </w:pPr>
            <w:r>
              <w:rPr>
                <w:rFonts w:hint="default" w:ascii="Calibri" w:hAnsi="Calibri" w:cs="Calibri"/>
                <w:sz w:val="24"/>
                <w:szCs w:val="24"/>
                <w:lang w:val="en-US"/>
              </w:rPr>
              <w:t>2.The value will describe which payment method was used in making a payment e.g:Online,bank.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3.</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Reference</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1.will come along with customers payment entry.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4.</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Claim Amount</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superscript"/>
                <w:lang w:val="en-US"/>
              </w:rPr>
            </w:pPr>
            <w:r>
              <w:rPr>
                <w:rFonts w:hint="default" w:ascii="Calibri" w:hAnsi="Calibri" w:cs="Calibri"/>
                <w:sz w:val="24"/>
                <w:szCs w:val="24"/>
                <w:lang w:val="en-US"/>
              </w:rPr>
              <w:t>1.will come from system after a new “Payment claim” entry is created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5.</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Payment Amount</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4"/>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will come from system after a new “Payment” entry is created .This shall happen when a custom does a payment.</w:t>
            </w:r>
          </w:p>
          <w:p>
            <w:pPr>
              <w:pStyle w:val="4"/>
              <w:keepNext w:val="0"/>
              <w:keepLines w:val="0"/>
              <w:widowControl/>
              <w:numPr>
                <w:ilvl w:val="0"/>
                <w:numId w:val="4"/>
              </w:numPr>
              <w:suppressLineNumbers w:val="0"/>
              <w:spacing w:before="100" w:after="100"/>
              <w:ind w:left="0" w:leftChars="0" w:right="0"/>
              <w:rPr>
                <w:rFonts w:hint="default" w:ascii="Calibri" w:hAnsi="Calibri" w:cs="Calibri"/>
                <w:sz w:val="24"/>
                <w:szCs w:val="24"/>
                <w:lang w:val="en-US"/>
              </w:rPr>
            </w:pPr>
            <w:r>
              <w:rPr>
                <w:rFonts w:hint="default" w:ascii="Calibri" w:hAnsi="Calibri" w:cs="Calibri"/>
                <w:sz w:val="24"/>
                <w:szCs w:val="24"/>
                <w:lang w:val="en-US"/>
              </w:rPr>
              <w:t>Refers the amount of money paid by the customer.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6.</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Remarks</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1.will come according to customers payment entry.This shall refer the method of payment with brief 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7.</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Email</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100" w:after="100"/>
              <w:ind w:left="0" w:leftChars="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1.Clicking on email shall redirect to mail setup pop UI.In the mail body preset mail body along with payment claim details will appear.Purpose of this email is to claim a payment amount or confirming the payment done by the customer.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8.</w:t>
            </w:r>
          </w:p>
        </w:tc>
        <w:tc>
          <w:tcPr>
            <w:tcW w:w="1913" w:type="dxa"/>
            <w:tcBorders>
              <w:top w:val="single" w:color="auto" w:sz="4" w:space="0"/>
              <w:left w:val="single" w:color="auto" w:sz="4" w:space="0"/>
              <w:bottom w:val="single" w:color="auto" w:sz="4" w:space="0"/>
              <w:right w:val="single" w:color="auto" w:sz="4" w:space="0"/>
            </w:tcBorders>
          </w:tcPr>
          <w:p>
            <w:pPr>
              <w:pStyle w:val="4"/>
              <w:keepNext w:val="0"/>
              <w:keepLines w:val="0"/>
              <w:widowControl/>
              <w:suppressLineNumbers w:val="0"/>
              <w:spacing w:before="0"/>
              <w:ind w:left="0" w:right="0"/>
              <w:rPr>
                <w:rFonts w:hint="default" w:ascii="Calibri" w:hAnsi="Calibri" w:cs="Calibri"/>
                <w:sz w:val="24"/>
                <w:szCs w:val="24"/>
                <w:vertAlign w:val="baseline"/>
                <w:lang w:val="en-US"/>
              </w:rPr>
            </w:pPr>
            <w:r>
              <w:rPr>
                <w:rFonts w:hint="default" w:ascii="Calibri" w:hAnsi="Calibri" w:cs="Calibri"/>
                <w:sz w:val="24"/>
                <w:szCs w:val="24"/>
                <w:vertAlign w:val="baseline"/>
                <w:lang w:val="en-US"/>
              </w:rPr>
              <w:t>Search</w:t>
            </w:r>
          </w:p>
        </w:tc>
        <w:tc>
          <w:tcPr>
            <w:tcW w:w="7157" w:type="dxa"/>
            <w:tcBorders>
              <w:top w:val="single" w:color="auto" w:sz="4" w:space="0"/>
              <w:left w:val="nil"/>
              <w:bottom w:val="single" w:color="auto" w:sz="4" w:space="0"/>
              <w:right w:val="single" w:color="auto" w:sz="4" w:space="0"/>
            </w:tcBorders>
          </w:tcPr>
          <w:p>
            <w:pPr>
              <w:pStyle w:val="4"/>
              <w:keepNext w:val="0"/>
              <w:keepLines w:val="0"/>
              <w:widowControl/>
              <w:numPr>
                <w:ilvl w:val="0"/>
                <w:numId w:val="0"/>
              </w:numPr>
              <w:suppressLineNumbers w:val="0"/>
              <w:spacing w:before="0" w:beforeAutospacing="0" w:after="160" w:afterAutospacing="0" w:line="254" w:lineRule="auto"/>
              <w:ind w:left="0" w:right="0" w:rightChars="0"/>
              <w:contextualSpacing/>
              <w:jc w:val="left"/>
              <w:rPr>
                <w:rFonts w:hint="default" w:ascii="Calibri" w:hAnsi="Calibri" w:cs="Calibri"/>
                <w:sz w:val="24"/>
                <w:szCs w:val="24"/>
                <w:vertAlign w:val="baseline"/>
                <w:lang w:val="en-US"/>
              </w:rPr>
            </w:pPr>
            <w:r>
              <w:rPr>
                <w:rFonts w:hint="default" w:ascii="Calibri" w:hAnsi="Calibri" w:cs="Calibri"/>
                <w:sz w:val="24"/>
                <w:szCs w:val="24"/>
                <w:vertAlign w:val="baseline"/>
                <w:lang w:val="en-US"/>
              </w:rPr>
              <w:t>1.</w:t>
            </w:r>
            <w:r>
              <w:rPr>
                <w:rFonts w:hint="default" w:ascii="Calibri" w:hAnsi="Calibri" w:eastAsia="Calibri" w:cs="Calibri"/>
                <w:kern w:val="0"/>
                <w:sz w:val="24"/>
                <w:szCs w:val="24"/>
                <w:lang w:val="en-US" w:eastAsia="zh-CN" w:bidi="ar"/>
              </w:rPr>
              <w:t xml:space="preserve">The user will be able to make a table search by the search field. The system filters the searched data based on the search key entered in the search field.  </w:t>
            </w:r>
            <w:bookmarkStart w:id="0" w:name="_GoBack"/>
            <w:bookmarkEnd w:id="0"/>
          </w:p>
        </w:tc>
      </w:tr>
    </w:tbl>
    <w:p>
      <w:pPr>
        <w:pStyle w:val="6"/>
        <w:numPr>
          <w:ilvl w:val="0"/>
          <w:numId w:val="0"/>
        </w:numPr>
        <w:spacing w:before="100" w:beforeAutospacing="1" w:after="0" w:line="254" w:lineRule="auto"/>
        <w:contextualSpacing/>
        <w:rPr>
          <w:rFonts w:hint="default" w:cs="Calibri"/>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AFAE10"/>
    <w:multiLevelType w:val="singleLevel"/>
    <w:tmpl w:val="D3AFAE10"/>
    <w:lvl w:ilvl="0" w:tentative="0">
      <w:start w:val="1"/>
      <w:numFmt w:val="decimal"/>
      <w:lvlText w:val="%1."/>
      <w:lvlJc w:val="left"/>
      <w:pPr>
        <w:tabs>
          <w:tab w:val="left" w:pos="312"/>
        </w:tabs>
      </w:pPr>
    </w:lvl>
  </w:abstractNum>
  <w:abstractNum w:abstractNumId="1">
    <w:nsid w:val="1A972AE8"/>
    <w:multiLevelType w:val="singleLevel"/>
    <w:tmpl w:val="1A972AE8"/>
    <w:lvl w:ilvl="0" w:tentative="0">
      <w:start w:val="1"/>
      <w:numFmt w:val="decimal"/>
      <w:lvlText w:val="%1."/>
      <w:lvlJc w:val="left"/>
      <w:pPr>
        <w:tabs>
          <w:tab w:val="left" w:pos="312"/>
        </w:tabs>
      </w:pPr>
    </w:lvl>
  </w:abstractNum>
  <w:abstractNum w:abstractNumId="2">
    <w:nsid w:val="22DD2577"/>
    <w:multiLevelType w:val="multilevel"/>
    <w:tmpl w:val="22DD2577"/>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2061" w:hanging="360"/>
      </w:pPr>
      <w:rPr>
        <w:rFonts w:hint="default" w:ascii="Times New Roman" w:hAnsi="Times New Roman" w:cs="Times New Roman"/>
      </w:rPr>
    </w:lvl>
    <w:lvl w:ilvl="4" w:tentative="0">
      <w:start w:val="1"/>
      <w:numFmt w:val="lowerLetter"/>
      <w:lvlText w:val="%5."/>
      <w:lvlJc w:val="left"/>
      <w:pPr>
        <w:ind w:left="3523" w:hanging="360"/>
      </w:pPr>
      <w:rPr>
        <w:rFonts w:hint="default" w:ascii="Times New Roman" w:hAnsi="Times New Roman" w:cs="Times New Roman"/>
      </w:rPr>
    </w:lvl>
    <w:lvl w:ilvl="5" w:tentative="0">
      <w:start w:val="1"/>
      <w:numFmt w:val="lowerRoman"/>
      <w:lvlText w:val="%6."/>
      <w:lvlJc w:val="right"/>
      <w:pPr>
        <w:ind w:left="4243" w:hanging="180"/>
      </w:pPr>
      <w:rPr>
        <w:rFonts w:hint="default" w:ascii="Times New Roman" w:hAnsi="Times New Roman" w:cs="Times New Roman"/>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3">
    <w:nsid w:val="5384C345"/>
    <w:multiLevelType w:val="singleLevel"/>
    <w:tmpl w:val="5384C345"/>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0290D"/>
    <w:rsid w:val="0C4850AD"/>
    <w:rsid w:val="0CA27847"/>
    <w:rsid w:val="0ECE5049"/>
    <w:rsid w:val="0F470D9F"/>
    <w:rsid w:val="0FD079FE"/>
    <w:rsid w:val="14417E3C"/>
    <w:rsid w:val="1940737B"/>
    <w:rsid w:val="25392E9F"/>
    <w:rsid w:val="2AF51106"/>
    <w:rsid w:val="2B984192"/>
    <w:rsid w:val="3F3441A5"/>
    <w:rsid w:val="3F890D4B"/>
    <w:rsid w:val="42CE3424"/>
    <w:rsid w:val="433344A3"/>
    <w:rsid w:val="46780629"/>
    <w:rsid w:val="52A45B5F"/>
    <w:rsid w:val="5DAB13EA"/>
    <w:rsid w:val="5DD76183"/>
    <w:rsid w:val="62C06610"/>
    <w:rsid w:val="6770290D"/>
    <w:rsid w:val="6FC87D72"/>
    <w:rsid w:val="7E05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CellMar>
        <w:top w:w="0" w:type="dxa"/>
        <w:left w:w="108" w:type="dxa"/>
        <w:bottom w:w="0" w:type="dxa"/>
        <w:right w:w="108" w:type="dxa"/>
      </w:tblCellMar>
    </w:tblPr>
  </w:style>
  <w:style w:type="paragraph" w:styleId="4">
    <w:name w:val="Normal (Web)"/>
    <w:qFormat/>
    <w:uiPriority w:val="99"/>
    <w:pPr>
      <w:spacing w:beforeAutospacing="1" w:after="0" w:afterAutospacing="1" w:line="240" w:lineRule="auto"/>
    </w:pPr>
    <w:rPr>
      <w:rFonts w:hint="eastAsia" w:ascii="SimSun" w:hAnsi="SimSun" w:eastAsia="SimSun" w:cs="Times New Roman"/>
      <w:kern w:val="0"/>
      <w:sz w:val="24"/>
      <w:szCs w:val="24"/>
      <w:lang w:val="en-US" w:eastAsia="zh-CN" w:bidi="ar-SA"/>
      <w14:ligatures w14:val="none"/>
    </w:rPr>
  </w:style>
  <w:style w:type="table" w:styleId="5">
    <w:name w:val="Table Grid"/>
    <w:basedOn w:val="3"/>
    <w:qFormat/>
    <w:uiPriority w:val="99"/>
    <w:pPr>
      <w:spacing w:after="0" w:line="240" w:lineRule="auto"/>
    </w:pPr>
    <w:rPr>
      <w:kern w:val="0"/>
      <w:sz w:val="20"/>
      <w:szCs w:val="20"/>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6">
    <w:name w:val="msolistparagraph1"/>
    <w:qFormat/>
    <w:uiPriority w:val="0"/>
    <w:pPr>
      <w:spacing w:after="160" w:line="256" w:lineRule="auto"/>
      <w:ind w:left="720"/>
      <w:contextualSpacing/>
    </w:pPr>
    <w:rPr>
      <w:rFonts w:ascii="Calibri" w:hAnsi="Calibri" w:eastAsia="Calibri" w:cs="Times New Roman"/>
      <w:kern w:val="0"/>
      <w:sz w:val="22"/>
      <w:szCs w:val="22"/>
      <w:lang w:val="en-US" w:eastAsia="zh-CN" w:bidi="ar-SA"/>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2023-11-13T09:07:00Z</dcterms:created>
  <dc:creator>rafiulislamhredoy</dc:creator>
  <cp:lastModifiedBy>farzanaislam</cp:lastModifiedBy>
  <dcterms:modified xsi:type="dcterms:W3CDTF">2023-11-13T12:10:02Z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D8AA1859582143AAA3237D7D3FABF1B4_13</vt:lpwstr>
  </property>
</Properties>
</file>