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04D7" w:rsidRPr="00D14447" w:rsidRDefault="00F46603" w:rsidP="00D14447">
      <w:pPr>
        <w:pStyle w:val="NormalWeb"/>
        <w:spacing w:before="0" w:beforeAutospacing="0"/>
        <w:jc w:val="both"/>
        <w:rPr>
          <w:rFonts w:asciiTheme="majorBidi" w:hAnsiTheme="majorBidi" w:cstheme="majorBidi"/>
          <w:color w:val="24292E"/>
          <w:sz w:val="28"/>
          <w:szCs w:val="28"/>
        </w:rPr>
      </w:pPr>
      <w:r w:rsidRPr="00D14447">
        <w:rPr>
          <w:rFonts w:asciiTheme="majorBidi" w:hAnsiTheme="majorBidi" w:cstheme="majorBidi"/>
          <w:color w:val="24292E"/>
          <w:sz w:val="28"/>
          <w:szCs w:val="28"/>
        </w:rPr>
        <w:t>R script</w:t>
      </w:r>
      <w:r w:rsidR="00CD54BD">
        <w:rPr>
          <w:rFonts w:asciiTheme="majorBidi" w:hAnsiTheme="majorBidi" w:cstheme="majorBidi"/>
          <w:color w:val="24292E"/>
          <w:sz w:val="28"/>
          <w:szCs w:val="28"/>
        </w:rPr>
        <w:t>s</w:t>
      </w:r>
      <w:r w:rsidR="005304D7" w:rsidRPr="00D14447">
        <w:rPr>
          <w:rFonts w:asciiTheme="majorBidi" w:hAnsiTheme="majorBidi" w:cstheme="majorBidi"/>
          <w:color w:val="24292E"/>
          <w:sz w:val="28"/>
          <w:szCs w:val="28"/>
        </w:rPr>
        <w:t xml:space="preserve"> for checking the best-fit distribution and modality of the budding yeast morphological data</w:t>
      </w:r>
      <w:r w:rsidR="00E61819">
        <w:rPr>
          <w:rFonts w:asciiTheme="majorBidi" w:hAnsiTheme="majorBidi" w:cstheme="majorBidi"/>
          <w:color w:val="24292E"/>
          <w:sz w:val="28"/>
          <w:szCs w:val="28"/>
        </w:rPr>
        <w:t>,</w:t>
      </w:r>
      <w:r w:rsidR="005304D7" w:rsidRPr="00D14447">
        <w:rPr>
          <w:rFonts w:asciiTheme="majorBidi" w:hAnsiTheme="majorBidi" w:cstheme="majorBidi"/>
          <w:color w:val="24292E"/>
          <w:sz w:val="28"/>
          <w:szCs w:val="28"/>
        </w:rPr>
        <w:t xml:space="preserve"> obtained by </w:t>
      </w:r>
      <w:proofErr w:type="spellStart"/>
      <w:r w:rsidR="005304D7" w:rsidRPr="00D14447">
        <w:rPr>
          <w:rFonts w:asciiTheme="majorBidi" w:hAnsiTheme="majorBidi" w:cstheme="majorBidi"/>
          <w:color w:val="24292E"/>
          <w:sz w:val="28"/>
          <w:szCs w:val="28"/>
        </w:rPr>
        <w:t>CalMorph</w:t>
      </w:r>
      <w:proofErr w:type="spellEnd"/>
      <w:r w:rsidR="00E61819">
        <w:rPr>
          <w:rFonts w:asciiTheme="majorBidi" w:hAnsiTheme="majorBidi" w:cstheme="majorBidi"/>
          <w:color w:val="24292E"/>
          <w:sz w:val="28"/>
          <w:szCs w:val="28"/>
        </w:rPr>
        <w:t>.</w:t>
      </w:r>
    </w:p>
    <w:p w:rsidR="002E223C" w:rsidRPr="00D14447" w:rsidRDefault="00F46603" w:rsidP="00D14447">
      <w:pPr>
        <w:pStyle w:val="NormalWeb"/>
        <w:spacing w:before="0" w:beforeAutospacing="0"/>
        <w:jc w:val="both"/>
        <w:rPr>
          <w:rFonts w:asciiTheme="majorBidi" w:hAnsiTheme="majorBidi" w:cstheme="majorBidi"/>
          <w:sz w:val="28"/>
          <w:szCs w:val="28"/>
        </w:rPr>
      </w:pPr>
      <w:r w:rsidRPr="00D14447">
        <w:rPr>
          <w:rFonts w:asciiTheme="majorBidi" w:hAnsiTheme="majorBidi" w:cstheme="majorBidi"/>
          <w:color w:val="24292E"/>
          <w:sz w:val="28"/>
          <w:szCs w:val="28"/>
        </w:rPr>
        <w:t xml:space="preserve">These scripts are used to perform </w:t>
      </w:r>
      <w:r w:rsidR="000D2BCB">
        <w:rPr>
          <w:rFonts w:asciiTheme="majorBidi" w:hAnsiTheme="majorBidi" w:cstheme="majorBidi"/>
          <w:color w:val="24292E"/>
          <w:sz w:val="28"/>
          <w:szCs w:val="28"/>
        </w:rPr>
        <w:t>the</w:t>
      </w:r>
      <w:r w:rsidRPr="00D14447">
        <w:rPr>
          <w:rFonts w:asciiTheme="majorBidi" w:hAnsiTheme="majorBidi" w:cstheme="majorBidi"/>
          <w:color w:val="24292E"/>
          <w:sz w:val="28"/>
          <w:szCs w:val="28"/>
        </w:rPr>
        <w:t xml:space="preserve"> </w:t>
      </w:r>
      <w:proofErr w:type="spellStart"/>
      <w:r w:rsidR="0010493C" w:rsidRPr="0010493C">
        <w:rPr>
          <w:rFonts w:asciiTheme="majorBidi" w:hAnsiTheme="majorBidi" w:cstheme="majorBidi"/>
          <w:color w:val="24292E"/>
          <w:sz w:val="28"/>
          <w:szCs w:val="28"/>
        </w:rPr>
        <w:t>UNImodal</w:t>
      </w:r>
      <w:proofErr w:type="spellEnd"/>
      <w:r w:rsidR="0010493C" w:rsidRPr="0010493C">
        <w:rPr>
          <w:rFonts w:asciiTheme="majorBidi" w:hAnsiTheme="majorBidi" w:cstheme="majorBidi"/>
          <w:color w:val="24292E"/>
          <w:sz w:val="28"/>
          <w:szCs w:val="28"/>
        </w:rPr>
        <w:t xml:space="preserve"> </w:t>
      </w:r>
      <w:proofErr w:type="spellStart"/>
      <w:r w:rsidR="0010493C" w:rsidRPr="0010493C">
        <w:rPr>
          <w:rFonts w:asciiTheme="majorBidi" w:hAnsiTheme="majorBidi" w:cstheme="majorBidi"/>
          <w:color w:val="24292E"/>
          <w:sz w:val="28"/>
          <w:szCs w:val="28"/>
        </w:rPr>
        <w:t>MOrphology</w:t>
      </w:r>
      <w:proofErr w:type="spellEnd"/>
      <w:r w:rsidR="0010493C" w:rsidRPr="0010493C">
        <w:rPr>
          <w:rFonts w:asciiTheme="majorBidi" w:hAnsiTheme="majorBidi" w:cstheme="majorBidi"/>
          <w:color w:val="24292E"/>
          <w:sz w:val="28"/>
          <w:szCs w:val="28"/>
        </w:rPr>
        <w:t xml:space="preserve"> (UNIMO)</w:t>
      </w:r>
      <w:r w:rsidR="0010493C">
        <w:rPr>
          <w:rFonts w:asciiTheme="majorBidi" w:hAnsiTheme="majorBidi" w:cstheme="majorBidi"/>
          <w:color w:val="24292E"/>
          <w:sz w:val="28"/>
          <w:szCs w:val="28"/>
        </w:rPr>
        <w:t xml:space="preserve"> </w:t>
      </w:r>
      <w:r w:rsidRPr="00D14447">
        <w:rPr>
          <w:rFonts w:asciiTheme="majorBidi" w:hAnsiTheme="majorBidi" w:cstheme="majorBidi"/>
          <w:color w:val="24292E"/>
          <w:sz w:val="28"/>
          <w:szCs w:val="28"/>
        </w:rPr>
        <w:t>statistical pipeline</w:t>
      </w:r>
      <w:bookmarkStart w:id="0" w:name="_GoBack"/>
      <w:bookmarkEnd w:id="0"/>
      <w:r w:rsidRPr="00D14447">
        <w:rPr>
          <w:rFonts w:asciiTheme="majorBidi" w:hAnsiTheme="majorBidi" w:cstheme="majorBidi"/>
          <w:color w:val="24292E"/>
          <w:sz w:val="28"/>
          <w:szCs w:val="28"/>
        </w:rPr>
        <w:t>.</w:t>
      </w:r>
    </w:p>
    <w:p w:rsidR="001005DC" w:rsidRPr="00964F9B" w:rsidRDefault="001005DC" w:rsidP="00D14447">
      <w:pPr>
        <w:jc w:val="both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964F9B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Descriptions of the </w:t>
      </w:r>
      <w:r w:rsidR="00FE48BB" w:rsidRPr="00964F9B">
        <w:rPr>
          <w:rFonts w:asciiTheme="majorBidi" w:hAnsiTheme="majorBidi" w:cstheme="majorBidi"/>
          <w:b/>
          <w:bCs/>
          <w:sz w:val="28"/>
          <w:szCs w:val="28"/>
          <w:u w:val="single"/>
        </w:rPr>
        <w:t>R script</w:t>
      </w:r>
      <w:r w:rsidR="00964F9B">
        <w:rPr>
          <w:rFonts w:asciiTheme="majorBidi" w:hAnsiTheme="majorBidi" w:cstheme="majorBidi"/>
          <w:b/>
          <w:bCs/>
          <w:sz w:val="28"/>
          <w:szCs w:val="28"/>
          <w:u w:val="single"/>
        </w:rPr>
        <w:t>s</w:t>
      </w:r>
      <w:r w:rsidRPr="00964F9B">
        <w:rPr>
          <w:rFonts w:asciiTheme="majorBidi" w:hAnsiTheme="majorBidi" w:cstheme="majorBidi"/>
          <w:b/>
          <w:bCs/>
          <w:sz w:val="28"/>
          <w:szCs w:val="28"/>
          <w:u w:val="single"/>
        </w:rPr>
        <w:t>:</w:t>
      </w:r>
    </w:p>
    <w:p w:rsidR="00FE48BB" w:rsidRPr="00FE48BB" w:rsidRDefault="00FE48BB" w:rsidP="006B4906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8"/>
          <w:szCs w:val="28"/>
        </w:rPr>
      </w:pPr>
      <w:r w:rsidRPr="00FE48BB">
        <w:rPr>
          <w:rFonts w:asciiTheme="majorBidi" w:hAnsiTheme="majorBidi" w:cstheme="majorBidi"/>
          <w:b/>
          <w:bCs/>
          <w:sz w:val="28"/>
          <w:szCs w:val="28"/>
        </w:rPr>
        <w:t>01 Noise parameters (114 WT):</w:t>
      </w:r>
      <w:r w:rsidRPr="00FE48BB">
        <w:rPr>
          <w:rFonts w:asciiTheme="majorBidi" w:hAnsiTheme="majorBidi" w:cstheme="majorBidi"/>
          <w:sz w:val="28"/>
          <w:szCs w:val="28"/>
        </w:rPr>
        <w:t xml:space="preserve"> Calculating the best smooth span value (</w:t>
      </w:r>
      <w:r w:rsidR="001F000C" w:rsidRPr="00DF0BA7">
        <w:rPr>
          <w:rFonts w:asciiTheme="majorBidi" w:hAnsiTheme="majorBidi" w:cstheme="majorBidi"/>
          <w:sz w:val="28"/>
          <w:szCs w:val="28"/>
        </w:rPr>
        <w:t>f = {0.10, 0.11, 0.12, 0.13, ..., 0.99}</w:t>
      </w:r>
      <w:r w:rsidRPr="00FE48BB">
        <w:rPr>
          <w:rFonts w:asciiTheme="majorBidi" w:hAnsiTheme="majorBidi" w:cstheme="majorBidi"/>
          <w:sz w:val="28"/>
          <w:szCs w:val="28"/>
        </w:rPr>
        <w:t xml:space="preserve">) for LOESS regression using </w:t>
      </w:r>
      <w:proofErr w:type="gramStart"/>
      <w:r w:rsidRPr="00FE48BB">
        <w:rPr>
          <w:rFonts w:asciiTheme="majorBidi" w:hAnsiTheme="majorBidi" w:cstheme="majorBidi"/>
          <w:sz w:val="28"/>
          <w:szCs w:val="28"/>
        </w:rPr>
        <w:t>lo(</w:t>
      </w:r>
      <w:proofErr w:type="gramEnd"/>
      <w:r w:rsidRPr="00FE48BB">
        <w:rPr>
          <w:rFonts w:asciiTheme="majorBidi" w:hAnsiTheme="majorBidi" w:cstheme="majorBidi"/>
          <w:sz w:val="28"/>
          <w:szCs w:val="28"/>
        </w:rPr>
        <w:t>) function of '</w:t>
      </w:r>
      <w:proofErr w:type="spellStart"/>
      <w:r w:rsidRPr="00FE48BB">
        <w:rPr>
          <w:rFonts w:asciiTheme="majorBidi" w:hAnsiTheme="majorBidi" w:cstheme="majorBidi"/>
          <w:sz w:val="28"/>
          <w:szCs w:val="28"/>
        </w:rPr>
        <w:t>gamlss</w:t>
      </w:r>
      <w:proofErr w:type="spellEnd"/>
      <w:r w:rsidRPr="00FE48BB">
        <w:rPr>
          <w:rFonts w:asciiTheme="majorBidi" w:hAnsiTheme="majorBidi" w:cstheme="majorBidi"/>
          <w:sz w:val="28"/>
          <w:szCs w:val="28"/>
        </w:rPr>
        <w:t xml:space="preserve">' package (Stasinopoulos &amp; Rigby, 2007; R. J. Stat. </w:t>
      </w:r>
      <w:proofErr w:type="spellStart"/>
      <w:r w:rsidRPr="00FE48BB">
        <w:rPr>
          <w:rFonts w:asciiTheme="majorBidi" w:hAnsiTheme="majorBidi" w:cstheme="majorBidi"/>
          <w:sz w:val="28"/>
          <w:szCs w:val="28"/>
        </w:rPr>
        <w:t>Softw</w:t>
      </w:r>
      <w:proofErr w:type="spellEnd"/>
      <w:r w:rsidRPr="00FE48BB">
        <w:rPr>
          <w:rFonts w:asciiTheme="majorBidi" w:hAnsiTheme="majorBidi" w:cstheme="majorBidi"/>
          <w:sz w:val="28"/>
          <w:szCs w:val="28"/>
        </w:rPr>
        <w:t>., 23(7): 1-46) and Akaike information criterion (AIC).</w:t>
      </w:r>
    </w:p>
    <w:p w:rsidR="00FE48BB" w:rsidRDefault="00FE48BB" w:rsidP="00386DB9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8"/>
          <w:szCs w:val="28"/>
        </w:rPr>
      </w:pPr>
      <w:r w:rsidRPr="00F002BF">
        <w:rPr>
          <w:rFonts w:asciiTheme="majorBidi" w:hAnsiTheme="majorBidi" w:cstheme="majorBidi"/>
          <w:b/>
          <w:bCs/>
          <w:sz w:val="28"/>
          <w:szCs w:val="28"/>
        </w:rPr>
        <w:t>02 Data preparation (114 WT):</w:t>
      </w:r>
      <w:r w:rsidRPr="00FE48BB">
        <w:rPr>
          <w:rFonts w:asciiTheme="majorBidi" w:hAnsiTheme="majorBidi" w:cstheme="majorBidi"/>
          <w:sz w:val="28"/>
          <w:szCs w:val="28"/>
        </w:rPr>
        <w:t xml:space="preserve"> Transformation of the 501 </w:t>
      </w:r>
      <w:proofErr w:type="spellStart"/>
      <w:r w:rsidRPr="00FE48BB">
        <w:rPr>
          <w:rFonts w:asciiTheme="majorBidi" w:hAnsiTheme="majorBidi" w:cstheme="majorBidi"/>
          <w:sz w:val="28"/>
          <w:szCs w:val="28"/>
        </w:rPr>
        <w:t>CalMorph</w:t>
      </w:r>
      <w:proofErr w:type="spellEnd"/>
      <w:r w:rsidRPr="00FE48BB">
        <w:rPr>
          <w:rFonts w:asciiTheme="majorBidi" w:hAnsiTheme="majorBidi" w:cstheme="majorBidi"/>
          <w:sz w:val="28"/>
          <w:szCs w:val="28"/>
        </w:rPr>
        <w:t xml:space="preserve"> parameters (</w:t>
      </w:r>
      <w:proofErr w:type="spellStart"/>
      <w:r w:rsidRPr="00FE48BB">
        <w:rPr>
          <w:rFonts w:asciiTheme="majorBidi" w:hAnsiTheme="majorBidi" w:cstheme="majorBidi"/>
          <w:sz w:val="28"/>
          <w:szCs w:val="28"/>
        </w:rPr>
        <w:t>Ohya</w:t>
      </w:r>
      <w:proofErr w:type="spellEnd"/>
      <w:r w:rsidRPr="00FE48BB">
        <w:rPr>
          <w:rFonts w:asciiTheme="majorBidi" w:hAnsiTheme="majorBidi" w:cstheme="majorBidi"/>
          <w:sz w:val="28"/>
          <w:szCs w:val="28"/>
        </w:rPr>
        <w:t xml:space="preserve"> et al, 2005; PNAS 102(52): 19015-19020) including:</w:t>
      </w:r>
    </w:p>
    <w:p w:rsidR="00FE48BB" w:rsidRPr="00FE48BB" w:rsidRDefault="00FE48BB" w:rsidP="00FE48BB">
      <w:pPr>
        <w:pStyle w:val="ListParagraph"/>
        <w:numPr>
          <w:ilvl w:val="1"/>
          <w:numId w:val="2"/>
        </w:numPr>
        <w:jc w:val="both"/>
        <w:rPr>
          <w:rFonts w:asciiTheme="majorBidi" w:hAnsiTheme="majorBidi" w:cstheme="majorBidi"/>
          <w:sz w:val="28"/>
          <w:szCs w:val="28"/>
        </w:rPr>
      </w:pPr>
      <w:r w:rsidRPr="00FE48BB">
        <w:rPr>
          <w:rFonts w:asciiTheme="majorBidi" w:hAnsiTheme="majorBidi" w:cstheme="majorBidi"/>
          <w:sz w:val="28"/>
          <w:szCs w:val="28"/>
        </w:rPr>
        <w:t>Uncoupling the dependency between the coefficient of variation (CV) and the mean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FE48BB">
        <w:rPr>
          <w:rFonts w:asciiTheme="majorBidi" w:hAnsiTheme="majorBidi" w:cstheme="majorBidi"/>
          <w:sz w:val="28"/>
          <w:szCs w:val="28"/>
        </w:rPr>
        <w:t xml:space="preserve">values (Levy and Siegal, 2008; </w:t>
      </w:r>
      <w:proofErr w:type="spellStart"/>
      <w:r w:rsidRPr="00FE48BB">
        <w:rPr>
          <w:rFonts w:asciiTheme="majorBidi" w:hAnsiTheme="majorBidi" w:cstheme="majorBidi"/>
          <w:sz w:val="28"/>
          <w:szCs w:val="28"/>
        </w:rPr>
        <w:t>PLoS</w:t>
      </w:r>
      <w:proofErr w:type="spellEnd"/>
      <w:r w:rsidRPr="00FE48BB">
        <w:rPr>
          <w:rFonts w:asciiTheme="majorBidi" w:hAnsiTheme="majorBidi" w:cstheme="majorBidi"/>
          <w:sz w:val="28"/>
          <w:szCs w:val="28"/>
        </w:rPr>
        <w:t xml:space="preserve"> Biol. 6(11): e264; </w:t>
      </w:r>
      <w:proofErr w:type="spellStart"/>
      <w:r w:rsidRPr="00FE48BB">
        <w:rPr>
          <w:rFonts w:asciiTheme="majorBidi" w:hAnsiTheme="majorBidi" w:cstheme="majorBidi"/>
          <w:sz w:val="28"/>
          <w:szCs w:val="28"/>
        </w:rPr>
        <w:t>Yvert</w:t>
      </w:r>
      <w:proofErr w:type="spellEnd"/>
      <w:r w:rsidRPr="00FE48BB">
        <w:rPr>
          <w:rFonts w:asciiTheme="majorBidi" w:hAnsiTheme="majorBidi" w:cstheme="majorBidi"/>
          <w:sz w:val="28"/>
          <w:szCs w:val="28"/>
        </w:rPr>
        <w:t xml:space="preserve"> et al. 2013; BMC Syst. Biol., 7(1): 54).</w:t>
      </w:r>
    </w:p>
    <w:p w:rsidR="00FE48BB" w:rsidRPr="00F002BF" w:rsidRDefault="00FE48BB" w:rsidP="00F002BF">
      <w:pPr>
        <w:pStyle w:val="ListParagraph"/>
        <w:numPr>
          <w:ilvl w:val="1"/>
          <w:numId w:val="2"/>
        </w:numPr>
        <w:jc w:val="both"/>
        <w:rPr>
          <w:rFonts w:asciiTheme="majorBidi" w:hAnsiTheme="majorBidi" w:cstheme="majorBidi"/>
          <w:sz w:val="28"/>
          <w:szCs w:val="28"/>
        </w:rPr>
      </w:pPr>
      <w:r w:rsidRPr="00FE48BB">
        <w:rPr>
          <w:rFonts w:asciiTheme="majorBidi" w:hAnsiTheme="majorBidi" w:cstheme="majorBidi"/>
          <w:sz w:val="28"/>
          <w:szCs w:val="28"/>
        </w:rPr>
        <w:t>Handling inversion of seven ratio parameters</w:t>
      </w:r>
      <w:r>
        <w:rPr>
          <w:rFonts w:asciiTheme="majorBidi" w:hAnsiTheme="majorBidi" w:cstheme="majorBidi"/>
          <w:sz w:val="28"/>
          <w:szCs w:val="28"/>
        </w:rPr>
        <w:t>.</w:t>
      </w:r>
    </w:p>
    <w:p w:rsidR="00FF7C5C" w:rsidRDefault="001B6377" w:rsidP="001B6377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FF7C5C">
        <w:rPr>
          <w:rFonts w:asciiTheme="majorBidi" w:hAnsiTheme="majorBidi" w:cstheme="majorBidi"/>
          <w:b/>
          <w:bCs/>
          <w:sz w:val="28"/>
          <w:szCs w:val="28"/>
        </w:rPr>
        <w:t xml:space="preserve">03 Reference distribution check (114 WT): </w:t>
      </w:r>
      <w:r w:rsidR="00FF7C5C">
        <w:rPr>
          <w:rFonts w:asciiTheme="majorBidi" w:hAnsiTheme="majorBidi" w:cstheme="majorBidi"/>
          <w:sz w:val="28"/>
          <w:szCs w:val="28"/>
        </w:rPr>
        <w:t>C</w:t>
      </w:r>
      <w:r w:rsidR="00FF7C5C" w:rsidRPr="001B6377">
        <w:rPr>
          <w:rFonts w:asciiTheme="majorBidi" w:hAnsiTheme="majorBidi" w:cstheme="majorBidi"/>
          <w:sz w:val="28"/>
          <w:szCs w:val="28"/>
        </w:rPr>
        <w:t xml:space="preserve">heck the equality of each </w:t>
      </w:r>
      <w:r w:rsidR="006B2EC2" w:rsidRPr="00FE48BB">
        <w:rPr>
          <w:rFonts w:asciiTheme="majorBidi" w:hAnsiTheme="majorBidi" w:cstheme="majorBidi"/>
          <w:sz w:val="28"/>
          <w:szCs w:val="28"/>
        </w:rPr>
        <w:t xml:space="preserve">501 </w:t>
      </w:r>
      <w:proofErr w:type="spellStart"/>
      <w:r w:rsidR="006B2EC2" w:rsidRPr="00FE48BB">
        <w:rPr>
          <w:rFonts w:asciiTheme="majorBidi" w:hAnsiTheme="majorBidi" w:cstheme="majorBidi"/>
          <w:sz w:val="28"/>
          <w:szCs w:val="28"/>
        </w:rPr>
        <w:t>CalMorph</w:t>
      </w:r>
      <w:proofErr w:type="spellEnd"/>
      <w:r w:rsidR="006B2EC2" w:rsidRPr="00FE48BB">
        <w:rPr>
          <w:rFonts w:asciiTheme="majorBidi" w:hAnsiTheme="majorBidi" w:cstheme="majorBidi"/>
          <w:sz w:val="28"/>
          <w:szCs w:val="28"/>
        </w:rPr>
        <w:t xml:space="preserve"> parameters (</w:t>
      </w:r>
      <w:proofErr w:type="spellStart"/>
      <w:r w:rsidR="006B2EC2" w:rsidRPr="00FE48BB">
        <w:rPr>
          <w:rFonts w:asciiTheme="majorBidi" w:hAnsiTheme="majorBidi" w:cstheme="majorBidi"/>
          <w:sz w:val="28"/>
          <w:szCs w:val="28"/>
        </w:rPr>
        <w:t>Ohya</w:t>
      </w:r>
      <w:proofErr w:type="spellEnd"/>
      <w:r w:rsidR="006B2EC2" w:rsidRPr="00FE48BB">
        <w:rPr>
          <w:rFonts w:asciiTheme="majorBidi" w:hAnsiTheme="majorBidi" w:cstheme="majorBidi"/>
          <w:sz w:val="28"/>
          <w:szCs w:val="28"/>
        </w:rPr>
        <w:t xml:space="preserve"> et al, 2005; PNAS 102(52): 19015-19020) </w:t>
      </w:r>
      <w:r w:rsidR="00FF7C5C" w:rsidRPr="001B6377">
        <w:rPr>
          <w:rFonts w:asciiTheme="majorBidi" w:hAnsiTheme="majorBidi" w:cstheme="majorBidi"/>
          <w:sz w:val="28"/>
          <w:szCs w:val="28"/>
        </w:rPr>
        <w:t xml:space="preserve">with the presumed reference distribution </w:t>
      </w:r>
      <w:r w:rsidR="00FF7C5C">
        <w:rPr>
          <w:rFonts w:asciiTheme="majorBidi" w:hAnsiTheme="majorBidi" w:cstheme="majorBidi"/>
          <w:sz w:val="28"/>
          <w:szCs w:val="28"/>
        </w:rPr>
        <w:t>using:</w:t>
      </w:r>
    </w:p>
    <w:p w:rsidR="00FF7C5C" w:rsidRPr="001B6377" w:rsidRDefault="00FF7C5C" w:rsidP="00FF7C5C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1B6377">
        <w:rPr>
          <w:rFonts w:asciiTheme="majorBidi" w:hAnsiTheme="majorBidi" w:cstheme="majorBidi"/>
          <w:sz w:val="28"/>
          <w:szCs w:val="28"/>
        </w:rPr>
        <w:t>Kolmogorov-Smirnov test for</w:t>
      </w:r>
    </w:p>
    <w:p w:rsidR="00FF7C5C" w:rsidRPr="001B6377" w:rsidRDefault="00FF7C5C" w:rsidP="00FF7C5C">
      <w:pPr>
        <w:pStyle w:val="ListParagraph"/>
        <w:numPr>
          <w:ilvl w:val="2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1B6377">
        <w:rPr>
          <w:rFonts w:asciiTheme="majorBidi" w:hAnsiTheme="majorBidi" w:cstheme="majorBidi"/>
          <w:sz w:val="28"/>
          <w:szCs w:val="28"/>
        </w:rPr>
        <w:t xml:space="preserve">Non-negative continuous values [0, +Inf) includes 183 </w:t>
      </w:r>
      <w:proofErr w:type="spellStart"/>
      <w:r w:rsidRPr="001B6377">
        <w:rPr>
          <w:rFonts w:asciiTheme="majorBidi" w:hAnsiTheme="majorBidi" w:cstheme="majorBidi"/>
          <w:sz w:val="28"/>
          <w:szCs w:val="28"/>
        </w:rPr>
        <w:t>CalMorph</w:t>
      </w:r>
      <w:proofErr w:type="spellEnd"/>
      <w:r w:rsidRPr="001B6377">
        <w:rPr>
          <w:rFonts w:asciiTheme="majorBidi" w:hAnsiTheme="majorBidi" w:cstheme="majorBidi"/>
          <w:sz w:val="28"/>
          <w:szCs w:val="28"/>
        </w:rPr>
        <w:t xml:space="preserve"> parameters</w:t>
      </w:r>
      <w:r w:rsidR="0056028A">
        <w:rPr>
          <w:rFonts w:asciiTheme="majorBidi" w:hAnsiTheme="majorBidi" w:cstheme="majorBidi"/>
          <w:sz w:val="28"/>
          <w:szCs w:val="28"/>
        </w:rPr>
        <w:t xml:space="preserve"> </w:t>
      </w:r>
      <w:r w:rsidR="00790C98" w:rsidRPr="00790C98">
        <w:rPr>
          <w:rFonts w:asciiTheme="majorBidi" w:hAnsiTheme="majorBidi" w:cstheme="majorBidi"/>
          <w:sz w:val="28"/>
          <w:szCs w:val="28"/>
        </w:rPr>
        <w:sym w:font="Wingdings" w:char="F0E0"/>
      </w:r>
      <w:r w:rsidRPr="001B6377">
        <w:rPr>
          <w:rFonts w:asciiTheme="majorBidi" w:hAnsiTheme="majorBidi" w:cstheme="majorBidi"/>
          <w:sz w:val="28"/>
          <w:szCs w:val="28"/>
        </w:rPr>
        <w:t xml:space="preserve"> Gamma (GA) distribution</w:t>
      </w:r>
      <w:r>
        <w:rPr>
          <w:rFonts w:asciiTheme="majorBidi" w:hAnsiTheme="majorBidi" w:cstheme="majorBidi"/>
          <w:sz w:val="28"/>
          <w:szCs w:val="28"/>
        </w:rPr>
        <w:t>.</w:t>
      </w:r>
    </w:p>
    <w:p w:rsidR="00FF7C5C" w:rsidRDefault="00FF7C5C" w:rsidP="00FF7C5C">
      <w:pPr>
        <w:pStyle w:val="ListParagraph"/>
        <w:numPr>
          <w:ilvl w:val="2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1B6377">
        <w:rPr>
          <w:rFonts w:asciiTheme="majorBidi" w:hAnsiTheme="majorBidi" w:cstheme="majorBidi"/>
          <w:sz w:val="28"/>
          <w:szCs w:val="28"/>
        </w:rPr>
        <w:t xml:space="preserve">Bounded continuous values; i.e., ratio [0,1] includes 37 </w:t>
      </w:r>
      <w:proofErr w:type="spellStart"/>
      <w:r w:rsidRPr="001B6377">
        <w:rPr>
          <w:rFonts w:asciiTheme="majorBidi" w:hAnsiTheme="majorBidi" w:cstheme="majorBidi"/>
          <w:sz w:val="28"/>
          <w:szCs w:val="28"/>
        </w:rPr>
        <w:t>CalMorph</w:t>
      </w:r>
      <w:proofErr w:type="spellEnd"/>
      <w:r w:rsidRPr="001B6377">
        <w:rPr>
          <w:rFonts w:asciiTheme="majorBidi" w:hAnsiTheme="majorBidi" w:cstheme="majorBidi"/>
          <w:sz w:val="28"/>
          <w:szCs w:val="28"/>
        </w:rPr>
        <w:t xml:space="preserve"> parameters</w:t>
      </w:r>
      <w:r w:rsidR="0056028A">
        <w:rPr>
          <w:rFonts w:asciiTheme="majorBidi" w:hAnsiTheme="majorBidi" w:cstheme="majorBidi"/>
          <w:sz w:val="28"/>
          <w:szCs w:val="28"/>
        </w:rPr>
        <w:t xml:space="preserve"> </w:t>
      </w:r>
      <w:r w:rsidR="0056028A" w:rsidRPr="00790C98">
        <w:rPr>
          <w:rFonts w:asciiTheme="majorBidi" w:hAnsiTheme="majorBidi" w:cstheme="majorBidi"/>
          <w:sz w:val="28"/>
          <w:szCs w:val="28"/>
        </w:rPr>
        <w:sym w:font="Wingdings" w:char="F0E0"/>
      </w:r>
      <w:r w:rsidR="0056028A" w:rsidRPr="001B6377">
        <w:rPr>
          <w:rFonts w:asciiTheme="majorBidi" w:hAnsiTheme="majorBidi" w:cstheme="majorBidi"/>
          <w:sz w:val="28"/>
          <w:szCs w:val="28"/>
        </w:rPr>
        <w:t xml:space="preserve"> </w:t>
      </w:r>
      <w:r w:rsidRPr="001B6377">
        <w:rPr>
          <w:rFonts w:asciiTheme="majorBidi" w:hAnsiTheme="majorBidi" w:cstheme="majorBidi"/>
          <w:sz w:val="28"/>
          <w:szCs w:val="28"/>
        </w:rPr>
        <w:t>Beta (BE) distribution</w:t>
      </w:r>
      <w:r>
        <w:rPr>
          <w:rFonts w:asciiTheme="majorBidi" w:hAnsiTheme="majorBidi" w:cstheme="majorBidi"/>
          <w:sz w:val="28"/>
          <w:szCs w:val="28"/>
        </w:rPr>
        <w:t>.</w:t>
      </w:r>
    </w:p>
    <w:p w:rsidR="00FF7C5C" w:rsidRPr="00FF7C5C" w:rsidRDefault="00FF7C5C" w:rsidP="00FF7C5C">
      <w:pPr>
        <w:pStyle w:val="ListParagraph"/>
        <w:numPr>
          <w:ilvl w:val="2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1B6377">
        <w:rPr>
          <w:rFonts w:asciiTheme="majorBidi" w:hAnsiTheme="majorBidi" w:cstheme="majorBidi"/>
          <w:sz w:val="28"/>
          <w:szCs w:val="28"/>
        </w:rPr>
        <w:t xml:space="preserve">Finite discrete values; i.e., proportion [0,1) includes 61 </w:t>
      </w:r>
      <w:proofErr w:type="spellStart"/>
      <w:r w:rsidRPr="001B6377">
        <w:rPr>
          <w:rFonts w:asciiTheme="majorBidi" w:hAnsiTheme="majorBidi" w:cstheme="majorBidi"/>
          <w:sz w:val="28"/>
          <w:szCs w:val="28"/>
        </w:rPr>
        <w:t>CalMorph</w:t>
      </w:r>
      <w:proofErr w:type="spellEnd"/>
      <w:r w:rsidRPr="001B6377">
        <w:rPr>
          <w:rFonts w:asciiTheme="majorBidi" w:hAnsiTheme="majorBidi" w:cstheme="majorBidi"/>
          <w:sz w:val="28"/>
          <w:szCs w:val="28"/>
        </w:rPr>
        <w:t xml:space="preserve"> parameters</w:t>
      </w:r>
      <w:r w:rsidR="0056028A">
        <w:rPr>
          <w:rFonts w:asciiTheme="majorBidi" w:hAnsiTheme="majorBidi" w:cstheme="majorBidi"/>
          <w:sz w:val="28"/>
          <w:szCs w:val="28"/>
        </w:rPr>
        <w:t xml:space="preserve"> </w:t>
      </w:r>
      <w:r w:rsidR="0056028A" w:rsidRPr="00790C98">
        <w:rPr>
          <w:rFonts w:asciiTheme="majorBidi" w:hAnsiTheme="majorBidi" w:cstheme="majorBidi"/>
          <w:sz w:val="28"/>
          <w:szCs w:val="28"/>
        </w:rPr>
        <w:sym w:font="Wingdings" w:char="F0E0"/>
      </w:r>
      <w:r w:rsidR="0056028A" w:rsidRPr="001B6377">
        <w:rPr>
          <w:rFonts w:asciiTheme="majorBidi" w:hAnsiTheme="majorBidi" w:cstheme="majorBidi"/>
          <w:sz w:val="28"/>
          <w:szCs w:val="28"/>
        </w:rPr>
        <w:t xml:space="preserve"> </w:t>
      </w:r>
      <w:r w:rsidRPr="001B6377">
        <w:rPr>
          <w:rFonts w:asciiTheme="majorBidi" w:hAnsiTheme="majorBidi" w:cstheme="majorBidi"/>
          <w:sz w:val="28"/>
          <w:szCs w:val="28"/>
        </w:rPr>
        <w:t>Binomial (BI) distribution</w:t>
      </w:r>
      <w:r>
        <w:rPr>
          <w:rFonts w:asciiTheme="majorBidi" w:hAnsiTheme="majorBidi" w:cstheme="majorBidi"/>
          <w:sz w:val="28"/>
          <w:szCs w:val="28"/>
        </w:rPr>
        <w:t>.</w:t>
      </w:r>
    </w:p>
    <w:p w:rsidR="00FF7C5C" w:rsidRDefault="00FF7C5C" w:rsidP="00FF7C5C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1B6377">
        <w:rPr>
          <w:rFonts w:asciiTheme="majorBidi" w:hAnsiTheme="majorBidi" w:cstheme="majorBidi"/>
          <w:sz w:val="28"/>
          <w:szCs w:val="28"/>
        </w:rPr>
        <w:t xml:space="preserve">Shapiro-Wilk test of normality for </w:t>
      </w:r>
    </w:p>
    <w:p w:rsidR="00FF7C5C" w:rsidRPr="001B6377" w:rsidRDefault="00FF7C5C" w:rsidP="00FF7C5C">
      <w:pPr>
        <w:pStyle w:val="ListParagraph"/>
        <w:numPr>
          <w:ilvl w:val="2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1B6377">
        <w:rPr>
          <w:rFonts w:asciiTheme="majorBidi" w:hAnsiTheme="majorBidi" w:cstheme="majorBidi"/>
          <w:sz w:val="28"/>
          <w:szCs w:val="28"/>
        </w:rPr>
        <w:t xml:space="preserve">Real continuous values; i.e., noise (-Inf, +Inf) includes 220 </w:t>
      </w:r>
      <w:proofErr w:type="spellStart"/>
      <w:r w:rsidRPr="001B6377">
        <w:rPr>
          <w:rFonts w:asciiTheme="majorBidi" w:hAnsiTheme="majorBidi" w:cstheme="majorBidi"/>
          <w:sz w:val="28"/>
          <w:szCs w:val="28"/>
        </w:rPr>
        <w:t>CalMorph</w:t>
      </w:r>
      <w:proofErr w:type="spellEnd"/>
      <w:r w:rsidRPr="001B6377">
        <w:rPr>
          <w:rFonts w:asciiTheme="majorBidi" w:hAnsiTheme="majorBidi" w:cstheme="majorBidi"/>
          <w:sz w:val="28"/>
          <w:szCs w:val="28"/>
        </w:rPr>
        <w:t xml:space="preserve"> parameters</w:t>
      </w:r>
      <w:r w:rsidR="0056028A">
        <w:rPr>
          <w:rFonts w:asciiTheme="majorBidi" w:hAnsiTheme="majorBidi" w:cstheme="majorBidi"/>
          <w:sz w:val="28"/>
          <w:szCs w:val="28"/>
        </w:rPr>
        <w:t xml:space="preserve"> </w:t>
      </w:r>
      <w:r w:rsidR="0056028A" w:rsidRPr="00790C98">
        <w:rPr>
          <w:rFonts w:asciiTheme="majorBidi" w:hAnsiTheme="majorBidi" w:cstheme="majorBidi"/>
          <w:sz w:val="28"/>
          <w:szCs w:val="28"/>
        </w:rPr>
        <w:sym w:font="Wingdings" w:char="F0E0"/>
      </w:r>
      <w:r w:rsidR="0056028A" w:rsidRPr="001B6377">
        <w:rPr>
          <w:rFonts w:asciiTheme="majorBidi" w:hAnsiTheme="majorBidi" w:cstheme="majorBidi"/>
          <w:sz w:val="28"/>
          <w:szCs w:val="28"/>
        </w:rPr>
        <w:t xml:space="preserve"> </w:t>
      </w:r>
      <w:r w:rsidRPr="001B6377">
        <w:rPr>
          <w:rFonts w:asciiTheme="majorBidi" w:hAnsiTheme="majorBidi" w:cstheme="majorBidi"/>
          <w:sz w:val="28"/>
          <w:szCs w:val="28"/>
        </w:rPr>
        <w:t>Gaussian (NO) distribution</w:t>
      </w:r>
      <w:r>
        <w:rPr>
          <w:rFonts w:asciiTheme="majorBidi" w:hAnsiTheme="majorBidi" w:cstheme="majorBidi"/>
          <w:sz w:val="28"/>
          <w:szCs w:val="28"/>
        </w:rPr>
        <w:t>.</w:t>
      </w:r>
    </w:p>
    <w:p w:rsidR="00922C18" w:rsidRPr="00922C18" w:rsidRDefault="00922C18" w:rsidP="00BC39A3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922C18">
        <w:rPr>
          <w:rFonts w:asciiTheme="majorBidi" w:hAnsiTheme="majorBidi" w:cstheme="majorBidi"/>
          <w:b/>
          <w:bCs/>
          <w:sz w:val="28"/>
          <w:szCs w:val="28"/>
        </w:rPr>
        <w:t>04 Probability distribution function (114 WT):</w:t>
      </w:r>
      <w:r w:rsidRPr="00922C18">
        <w:rPr>
          <w:rFonts w:asciiTheme="majorBidi" w:hAnsiTheme="majorBidi" w:cstheme="majorBidi"/>
          <w:sz w:val="28"/>
          <w:szCs w:val="28"/>
        </w:rPr>
        <w:t xml:space="preserve"> Rather than reference distribution for each data type, we tested various probability distributions to survey changes of skewness, kurtosis, and specific cases where the data are a mixture of discrete and continuous values:</w:t>
      </w:r>
    </w:p>
    <w:p w:rsidR="00922C18" w:rsidRPr="00922C18" w:rsidRDefault="00922C18" w:rsidP="00922C18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922C18">
        <w:rPr>
          <w:rFonts w:asciiTheme="majorBidi" w:hAnsiTheme="majorBidi" w:cstheme="majorBidi"/>
          <w:sz w:val="28"/>
          <w:szCs w:val="28"/>
        </w:rPr>
        <w:t xml:space="preserve">Non-negative continuous values [0, +Inf) includes 183 </w:t>
      </w:r>
      <w:proofErr w:type="spellStart"/>
      <w:r w:rsidRPr="00922C18">
        <w:rPr>
          <w:rFonts w:asciiTheme="majorBidi" w:hAnsiTheme="majorBidi" w:cstheme="majorBidi"/>
          <w:sz w:val="28"/>
          <w:szCs w:val="28"/>
        </w:rPr>
        <w:t>CalMorph</w:t>
      </w:r>
      <w:proofErr w:type="spellEnd"/>
      <w:r w:rsidRPr="00922C18">
        <w:rPr>
          <w:rFonts w:asciiTheme="majorBidi" w:hAnsiTheme="majorBidi" w:cstheme="majorBidi"/>
          <w:sz w:val="28"/>
          <w:szCs w:val="28"/>
        </w:rPr>
        <w:t xml:space="preserve"> parameters:</w:t>
      </w:r>
    </w:p>
    <w:p w:rsidR="00922C18" w:rsidRPr="00922C18" w:rsidRDefault="00922C18" w:rsidP="00922C18">
      <w:pPr>
        <w:pStyle w:val="ListParagraph"/>
        <w:numPr>
          <w:ilvl w:val="2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922C18">
        <w:rPr>
          <w:rFonts w:asciiTheme="majorBidi" w:hAnsiTheme="majorBidi" w:cstheme="majorBidi"/>
          <w:sz w:val="28"/>
          <w:szCs w:val="28"/>
        </w:rPr>
        <w:t>Reference distribution: Gamma (GA)</w:t>
      </w:r>
    </w:p>
    <w:p w:rsidR="00922C18" w:rsidRPr="00922C18" w:rsidRDefault="00922C18" w:rsidP="00922C18">
      <w:pPr>
        <w:pStyle w:val="ListParagraph"/>
        <w:numPr>
          <w:ilvl w:val="2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922C18">
        <w:rPr>
          <w:rFonts w:asciiTheme="majorBidi" w:hAnsiTheme="majorBidi" w:cstheme="majorBidi"/>
          <w:sz w:val="28"/>
          <w:szCs w:val="28"/>
        </w:rPr>
        <w:lastRenderedPageBreak/>
        <w:t>Alternative distributions:</w:t>
      </w:r>
    </w:p>
    <w:p w:rsidR="00922C18" w:rsidRPr="00922C18" w:rsidRDefault="00922C18" w:rsidP="00922C18">
      <w:pPr>
        <w:pStyle w:val="ListParagraph"/>
        <w:numPr>
          <w:ilvl w:val="3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922C18">
        <w:rPr>
          <w:rFonts w:asciiTheme="majorBidi" w:hAnsiTheme="majorBidi" w:cstheme="majorBidi"/>
          <w:sz w:val="28"/>
          <w:szCs w:val="28"/>
        </w:rPr>
        <w:t>Exponential distribution (EXP)</w:t>
      </w:r>
    </w:p>
    <w:p w:rsidR="00922C18" w:rsidRPr="00922C18" w:rsidRDefault="00922C18" w:rsidP="00922C18">
      <w:pPr>
        <w:pStyle w:val="ListParagraph"/>
        <w:numPr>
          <w:ilvl w:val="3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922C18">
        <w:rPr>
          <w:rFonts w:asciiTheme="majorBidi" w:hAnsiTheme="majorBidi" w:cstheme="majorBidi"/>
          <w:sz w:val="28"/>
          <w:szCs w:val="28"/>
        </w:rPr>
        <w:t>Generalized Pareto distribution (GP)</w:t>
      </w:r>
    </w:p>
    <w:p w:rsidR="00922C18" w:rsidRPr="00922C18" w:rsidRDefault="00922C18" w:rsidP="00922C18">
      <w:pPr>
        <w:pStyle w:val="ListParagraph"/>
        <w:numPr>
          <w:ilvl w:val="3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922C18">
        <w:rPr>
          <w:rFonts w:asciiTheme="majorBidi" w:hAnsiTheme="majorBidi" w:cstheme="majorBidi"/>
          <w:sz w:val="28"/>
          <w:szCs w:val="28"/>
        </w:rPr>
        <w:t>Inverse gamma distribution (IGAMMA)</w:t>
      </w:r>
    </w:p>
    <w:p w:rsidR="00922C18" w:rsidRPr="00922C18" w:rsidRDefault="00922C18" w:rsidP="00922C18">
      <w:pPr>
        <w:pStyle w:val="ListParagraph"/>
        <w:numPr>
          <w:ilvl w:val="3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922C18">
        <w:rPr>
          <w:rFonts w:asciiTheme="majorBidi" w:hAnsiTheme="majorBidi" w:cstheme="majorBidi"/>
          <w:sz w:val="28"/>
          <w:szCs w:val="28"/>
        </w:rPr>
        <w:t>Inverse Gaussian distribution (IG)</w:t>
      </w:r>
    </w:p>
    <w:p w:rsidR="00922C18" w:rsidRPr="00922C18" w:rsidRDefault="00922C18" w:rsidP="00922C18">
      <w:pPr>
        <w:pStyle w:val="ListParagraph"/>
        <w:numPr>
          <w:ilvl w:val="3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922C18">
        <w:rPr>
          <w:rFonts w:asciiTheme="majorBidi" w:hAnsiTheme="majorBidi" w:cstheme="majorBidi"/>
          <w:sz w:val="28"/>
          <w:szCs w:val="28"/>
        </w:rPr>
        <w:t>Log normal distribution (LOGNO)</w:t>
      </w:r>
    </w:p>
    <w:p w:rsidR="00922C18" w:rsidRPr="00922C18" w:rsidRDefault="00922C18" w:rsidP="00922C18">
      <w:pPr>
        <w:pStyle w:val="ListParagraph"/>
        <w:numPr>
          <w:ilvl w:val="3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922C18">
        <w:rPr>
          <w:rFonts w:asciiTheme="majorBidi" w:hAnsiTheme="majorBidi" w:cstheme="majorBidi"/>
          <w:sz w:val="28"/>
          <w:szCs w:val="28"/>
        </w:rPr>
        <w:t>Log-normal 2 distribution (LOGNO2)</w:t>
      </w:r>
    </w:p>
    <w:p w:rsidR="00922C18" w:rsidRPr="00922C18" w:rsidRDefault="00922C18" w:rsidP="00922C18">
      <w:pPr>
        <w:pStyle w:val="ListParagraph"/>
        <w:numPr>
          <w:ilvl w:val="3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922C18">
        <w:rPr>
          <w:rFonts w:asciiTheme="majorBidi" w:hAnsiTheme="majorBidi" w:cstheme="majorBidi"/>
          <w:sz w:val="28"/>
          <w:szCs w:val="28"/>
        </w:rPr>
        <w:t>Pareto type 1 distribution for y &gt; 0 (PARETO1)</w:t>
      </w:r>
    </w:p>
    <w:p w:rsidR="00922C18" w:rsidRPr="00922C18" w:rsidRDefault="00922C18" w:rsidP="00922C18">
      <w:pPr>
        <w:pStyle w:val="ListParagraph"/>
        <w:numPr>
          <w:ilvl w:val="3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</w:t>
      </w:r>
      <w:r w:rsidRPr="00922C18">
        <w:rPr>
          <w:rFonts w:asciiTheme="majorBidi" w:hAnsiTheme="majorBidi" w:cstheme="majorBidi"/>
          <w:sz w:val="28"/>
          <w:szCs w:val="28"/>
        </w:rPr>
        <w:t>areto type 2 distribution for y &gt; 0 (PARETO2)</w:t>
      </w:r>
    </w:p>
    <w:p w:rsidR="00922C18" w:rsidRPr="00922C18" w:rsidRDefault="00922C18" w:rsidP="00922C18">
      <w:pPr>
        <w:pStyle w:val="ListParagraph"/>
        <w:numPr>
          <w:ilvl w:val="3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922C18">
        <w:rPr>
          <w:rFonts w:asciiTheme="majorBidi" w:hAnsiTheme="majorBidi" w:cstheme="majorBidi"/>
          <w:sz w:val="28"/>
          <w:szCs w:val="28"/>
        </w:rPr>
        <w:t>Pareto type 2 distribution for y &gt; 0 (PARETO2o)</w:t>
      </w:r>
    </w:p>
    <w:p w:rsidR="00922C18" w:rsidRPr="00922C18" w:rsidRDefault="00922C18" w:rsidP="00922C18">
      <w:pPr>
        <w:pStyle w:val="ListParagraph"/>
        <w:numPr>
          <w:ilvl w:val="3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922C18">
        <w:rPr>
          <w:rFonts w:asciiTheme="majorBidi" w:hAnsiTheme="majorBidi" w:cstheme="majorBidi"/>
          <w:sz w:val="28"/>
          <w:szCs w:val="28"/>
        </w:rPr>
        <w:t>Weibull distribution (WEI)</w:t>
      </w:r>
    </w:p>
    <w:p w:rsidR="00922C18" w:rsidRPr="00922C18" w:rsidRDefault="00922C18" w:rsidP="00922C18">
      <w:pPr>
        <w:pStyle w:val="ListParagraph"/>
        <w:numPr>
          <w:ilvl w:val="3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922C18">
        <w:rPr>
          <w:rFonts w:asciiTheme="majorBidi" w:hAnsiTheme="majorBidi" w:cstheme="majorBidi"/>
          <w:sz w:val="28"/>
          <w:szCs w:val="28"/>
        </w:rPr>
        <w:t>Weibull distribution for PH parameterization (WEI2)</w:t>
      </w:r>
    </w:p>
    <w:p w:rsidR="00922C18" w:rsidRPr="00922C18" w:rsidRDefault="00922C18" w:rsidP="00922C18">
      <w:pPr>
        <w:pStyle w:val="ListParagraph"/>
        <w:numPr>
          <w:ilvl w:val="3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922C18">
        <w:rPr>
          <w:rFonts w:asciiTheme="majorBidi" w:hAnsiTheme="majorBidi" w:cstheme="majorBidi"/>
          <w:sz w:val="28"/>
          <w:szCs w:val="28"/>
        </w:rPr>
        <w:t>Weibull distribution where mu is the mean of the distribution (WEI3)</w:t>
      </w:r>
    </w:p>
    <w:p w:rsidR="00922C18" w:rsidRPr="00922C18" w:rsidRDefault="00922C18" w:rsidP="00922C18">
      <w:pPr>
        <w:pStyle w:val="ListParagraph"/>
        <w:numPr>
          <w:ilvl w:val="3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922C18">
        <w:rPr>
          <w:rFonts w:asciiTheme="majorBidi" w:hAnsiTheme="majorBidi" w:cstheme="majorBidi"/>
          <w:sz w:val="28"/>
          <w:szCs w:val="28"/>
        </w:rPr>
        <w:t>Zero-adjusted Gamma distribution (ZAGA)</w:t>
      </w:r>
    </w:p>
    <w:p w:rsidR="00922C18" w:rsidRPr="00922C18" w:rsidRDefault="00922C18" w:rsidP="00922C18">
      <w:pPr>
        <w:pStyle w:val="ListParagraph"/>
        <w:numPr>
          <w:ilvl w:val="3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922C18">
        <w:rPr>
          <w:rFonts w:asciiTheme="majorBidi" w:hAnsiTheme="majorBidi" w:cstheme="majorBidi"/>
          <w:sz w:val="28"/>
          <w:szCs w:val="28"/>
        </w:rPr>
        <w:t>Zero-adjusted inverse Gaussian distribution (ZAIG)</w:t>
      </w:r>
    </w:p>
    <w:p w:rsidR="00922C18" w:rsidRPr="00922C18" w:rsidRDefault="00922C18" w:rsidP="00922C18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922C18">
        <w:rPr>
          <w:rFonts w:asciiTheme="majorBidi" w:hAnsiTheme="majorBidi" w:cstheme="majorBidi"/>
          <w:sz w:val="28"/>
          <w:szCs w:val="28"/>
        </w:rPr>
        <w:t xml:space="preserve">Bounded continuous values; i.e., ratio values [0,1] includes 37 </w:t>
      </w:r>
      <w:proofErr w:type="spellStart"/>
      <w:r w:rsidRPr="00922C18">
        <w:rPr>
          <w:rFonts w:asciiTheme="majorBidi" w:hAnsiTheme="majorBidi" w:cstheme="majorBidi"/>
          <w:sz w:val="28"/>
          <w:szCs w:val="28"/>
        </w:rPr>
        <w:t>CalMorph</w:t>
      </w:r>
      <w:proofErr w:type="spellEnd"/>
      <w:r w:rsidRPr="00922C18">
        <w:rPr>
          <w:rFonts w:asciiTheme="majorBidi" w:hAnsiTheme="majorBidi" w:cstheme="majorBidi"/>
          <w:sz w:val="28"/>
          <w:szCs w:val="28"/>
        </w:rPr>
        <w:t xml:space="preserve"> parameters:</w:t>
      </w:r>
    </w:p>
    <w:p w:rsidR="00922C18" w:rsidRPr="00922C18" w:rsidRDefault="00922C18" w:rsidP="00D26EB9">
      <w:pPr>
        <w:pStyle w:val="ListParagraph"/>
        <w:numPr>
          <w:ilvl w:val="2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922C18">
        <w:rPr>
          <w:rFonts w:asciiTheme="majorBidi" w:hAnsiTheme="majorBidi" w:cstheme="majorBidi"/>
          <w:sz w:val="28"/>
          <w:szCs w:val="28"/>
        </w:rPr>
        <w:t>Reference distribution: Beta (BE) distribution</w:t>
      </w:r>
    </w:p>
    <w:p w:rsidR="00922C18" w:rsidRPr="00922C18" w:rsidRDefault="00922C18" w:rsidP="00D26EB9">
      <w:pPr>
        <w:pStyle w:val="ListParagraph"/>
        <w:numPr>
          <w:ilvl w:val="2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922C18">
        <w:rPr>
          <w:rFonts w:asciiTheme="majorBidi" w:hAnsiTheme="majorBidi" w:cstheme="majorBidi"/>
          <w:sz w:val="28"/>
          <w:szCs w:val="28"/>
        </w:rPr>
        <w:t>Alternative distributions:</w:t>
      </w:r>
    </w:p>
    <w:p w:rsidR="00922C18" w:rsidRPr="00922C18" w:rsidRDefault="00922C18" w:rsidP="00D26EB9">
      <w:pPr>
        <w:pStyle w:val="ListParagraph"/>
        <w:numPr>
          <w:ilvl w:val="3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922C18">
        <w:rPr>
          <w:rFonts w:asciiTheme="majorBidi" w:hAnsiTheme="majorBidi" w:cstheme="majorBidi"/>
          <w:sz w:val="28"/>
          <w:szCs w:val="28"/>
        </w:rPr>
        <w:t>Beta zero-inflated distribution (BEINF0)</w:t>
      </w:r>
    </w:p>
    <w:p w:rsidR="00922C18" w:rsidRPr="00922C18" w:rsidRDefault="00922C18" w:rsidP="00D26EB9">
      <w:pPr>
        <w:pStyle w:val="ListParagraph"/>
        <w:numPr>
          <w:ilvl w:val="3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922C18">
        <w:rPr>
          <w:rFonts w:asciiTheme="majorBidi" w:hAnsiTheme="majorBidi" w:cstheme="majorBidi"/>
          <w:sz w:val="28"/>
          <w:szCs w:val="28"/>
        </w:rPr>
        <w:t>Beta one-inflated distribution (BEINF1)</w:t>
      </w:r>
    </w:p>
    <w:p w:rsidR="00922C18" w:rsidRPr="00922C18" w:rsidRDefault="00922C18" w:rsidP="00D26EB9">
      <w:pPr>
        <w:pStyle w:val="ListParagraph"/>
        <w:numPr>
          <w:ilvl w:val="3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922C18">
        <w:rPr>
          <w:rFonts w:asciiTheme="majorBidi" w:hAnsiTheme="majorBidi" w:cstheme="majorBidi"/>
          <w:sz w:val="28"/>
          <w:szCs w:val="28"/>
        </w:rPr>
        <w:t>Beta zero- and one-inflated distribution (BEINF)</w:t>
      </w:r>
    </w:p>
    <w:p w:rsidR="00922C18" w:rsidRPr="00922C18" w:rsidRDefault="00922C18" w:rsidP="00D26EB9">
      <w:pPr>
        <w:pStyle w:val="ListParagraph"/>
        <w:numPr>
          <w:ilvl w:val="3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922C18">
        <w:rPr>
          <w:rFonts w:asciiTheme="majorBidi" w:hAnsiTheme="majorBidi" w:cstheme="majorBidi"/>
          <w:sz w:val="28"/>
          <w:szCs w:val="28"/>
        </w:rPr>
        <w:t>One-inflated beta distribution (BEOI)</w:t>
      </w:r>
    </w:p>
    <w:p w:rsidR="00922C18" w:rsidRPr="00922C18" w:rsidRDefault="00922C18" w:rsidP="00D26EB9">
      <w:pPr>
        <w:pStyle w:val="ListParagraph"/>
        <w:numPr>
          <w:ilvl w:val="3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922C18">
        <w:rPr>
          <w:rFonts w:asciiTheme="majorBidi" w:hAnsiTheme="majorBidi" w:cstheme="majorBidi"/>
          <w:sz w:val="28"/>
          <w:szCs w:val="28"/>
        </w:rPr>
        <w:t>Zero-inflated beta distribution (BEZI)</w:t>
      </w:r>
    </w:p>
    <w:p w:rsidR="00922C18" w:rsidRPr="00D26EB9" w:rsidRDefault="00922C18" w:rsidP="00D26EB9">
      <w:pPr>
        <w:pStyle w:val="ListParagraph"/>
        <w:numPr>
          <w:ilvl w:val="3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922C18">
        <w:rPr>
          <w:rFonts w:asciiTheme="majorBidi" w:hAnsiTheme="majorBidi" w:cstheme="majorBidi"/>
          <w:sz w:val="28"/>
          <w:szCs w:val="28"/>
        </w:rPr>
        <w:t>Logit-normal distribution (LOGITNO)</w:t>
      </w:r>
    </w:p>
    <w:p w:rsidR="00922C18" w:rsidRPr="00922C18" w:rsidRDefault="00922C18" w:rsidP="00D26EB9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922C18">
        <w:rPr>
          <w:rFonts w:asciiTheme="majorBidi" w:hAnsiTheme="majorBidi" w:cstheme="majorBidi"/>
          <w:sz w:val="28"/>
          <w:szCs w:val="28"/>
        </w:rPr>
        <w:t xml:space="preserve"> Real continuous values; i.e., noise values (-Inf, +Inf) includes 220 </w:t>
      </w:r>
      <w:proofErr w:type="spellStart"/>
      <w:r w:rsidRPr="00922C18">
        <w:rPr>
          <w:rFonts w:asciiTheme="majorBidi" w:hAnsiTheme="majorBidi" w:cstheme="majorBidi"/>
          <w:sz w:val="28"/>
          <w:szCs w:val="28"/>
        </w:rPr>
        <w:t>CalMorph</w:t>
      </w:r>
      <w:proofErr w:type="spellEnd"/>
      <w:r w:rsidRPr="00922C18">
        <w:rPr>
          <w:rFonts w:asciiTheme="majorBidi" w:hAnsiTheme="majorBidi" w:cstheme="majorBidi"/>
          <w:sz w:val="28"/>
          <w:szCs w:val="28"/>
        </w:rPr>
        <w:t xml:space="preserve"> parameters:</w:t>
      </w:r>
    </w:p>
    <w:p w:rsidR="00922C18" w:rsidRPr="00922C18" w:rsidRDefault="00D26EB9" w:rsidP="00D26EB9">
      <w:pPr>
        <w:pStyle w:val="ListParagraph"/>
        <w:numPr>
          <w:ilvl w:val="2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</w:t>
      </w:r>
      <w:r w:rsidR="00922C18" w:rsidRPr="00922C18">
        <w:rPr>
          <w:rFonts w:asciiTheme="majorBidi" w:hAnsiTheme="majorBidi" w:cstheme="majorBidi"/>
          <w:sz w:val="28"/>
          <w:szCs w:val="28"/>
        </w:rPr>
        <w:t>eference distribution: Gaussian (NO) distribution</w:t>
      </w:r>
    </w:p>
    <w:p w:rsidR="00922C18" w:rsidRPr="00922C18" w:rsidRDefault="00922C18" w:rsidP="00D26EB9">
      <w:pPr>
        <w:pStyle w:val="ListParagraph"/>
        <w:numPr>
          <w:ilvl w:val="2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922C18">
        <w:rPr>
          <w:rFonts w:asciiTheme="majorBidi" w:hAnsiTheme="majorBidi" w:cstheme="majorBidi"/>
          <w:sz w:val="28"/>
          <w:szCs w:val="28"/>
        </w:rPr>
        <w:t xml:space="preserve"> Alternative distributions:</w:t>
      </w:r>
    </w:p>
    <w:p w:rsidR="00922C18" w:rsidRPr="00922C18" w:rsidRDefault="00922C18" w:rsidP="00D26EB9">
      <w:pPr>
        <w:pStyle w:val="ListParagraph"/>
        <w:numPr>
          <w:ilvl w:val="3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922C18">
        <w:rPr>
          <w:rFonts w:asciiTheme="majorBidi" w:hAnsiTheme="majorBidi" w:cstheme="majorBidi"/>
          <w:sz w:val="28"/>
          <w:szCs w:val="28"/>
        </w:rPr>
        <w:t xml:space="preserve"> Gumbel distribution (GU)</w:t>
      </w:r>
    </w:p>
    <w:p w:rsidR="00922C18" w:rsidRPr="00922C18" w:rsidRDefault="00922C18" w:rsidP="00D26EB9">
      <w:pPr>
        <w:pStyle w:val="ListParagraph"/>
        <w:numPr>
          <w:ilvl w:val="3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922C18">
        <w:rPr>
          <w:rFonts w:asciiTheme="majorBidi" w:hAnsiTheme="majorBidi" w:cstheme="majorBidi"/>
          <w:sz w:val="28"/>
          <w:szCs w:val="28"/>
        </w:rPr>
        <w:t xml:space="preserve"> Logistic distribution (LO)</w:t>
      </w:r>
    </w:p>
    <w:p w:rsidR="00922C18" w:rsidRPr="00922C18" w:rsidRDefault="00922C18" w:rsidP="00D26EB9">
      <w:pPr>
        <w:pStyle w:val="ListParagraph"/>
        <w:numPr>
          <w:ilvl w:val="3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922C18">
        <w:rPr>
          <w:rFonts w:asciiTheme="majorBidi" w:hAnsiTheme="majorBidi" w:cstheme="majorBidi"/>
          <w:sz w:val="28"/>
          <w:szCs w:val="28"/>
        </w:rPr>
        <w:t xml:space="preserve"> Normal distribution 2 with variance as sigma parameter (NO2)</w:t>
      </w:r>
    </w:p>
    <w:p w:rsidR="00922C18" w:rsidRPr="00922C18" w:rsidRDefault="00922C18" w:rsidP="00D26EB9">
      <w:pPr>
        <w:pStyle w:val="ListParagraph"/>
        <w:numPr>
          <w:ilvl w:val="3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922C18">
        <w:rPr>
          <w:rFonts w:asciiTheme="majorBidi" w:hAnsiTheme="majorBidi" w:cstheme="majorBidi"/>
          <w:sz w:val="28"/>
          <w:szCs w:val="28"/>
        </w:rPr>
        <w:t xml:space="preserve"> Reverse Gumbel distribution (RG)</w:t>
      </w:r>
    </w:p>
    <w:p w:rsidR="00922C18" w:rsidRPr="00922C18" w:rsidRDefault="00922C18" w:rsidP="00D26EB9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922C18">
        <w:rPr>
          <w:rFonts w:asciiTheme="majorBidi" w:hAnsiTheme="majorBidi" w:cstheme="majorBidi"/>
          <w:sz w:val="28"/>
          <w:szCs w:val="28"/>
        </w:rPr>
        <w:lastRenderedPageBreak/>
        <w:t xml:space="preserve">Finite discrete values; i.e., proportion values [0,1) includes 61 </w:t>
      </w:r>
      <w:proofErr w:type="spellStart"/>
      <w:r w:rsidRPr="00922C18">
        <w:rPr>
          <w:rFonts w:asciiTheme="majorBidi" w:hAnsiTheme="majorBidi" w:cstheme="majorBidi"/>
          <w:sz w:val="28"/>
          <w:szCs w:val="28"/>
        </w:rPr>
        <w:t>CalMorph</w:t>
      </w:r>
      <w:proofErr w:type="spellEnd"/>
      <w:r w:rsidRPr="00922C18">
        <w:rPr>
          <w:rFonts w:asciiTheme="majorBidi" w:hAnsiTheme="majorBidi" w:cstheme="majorBidi"/>
          <w:sz w:val="28"/>
          <w:szCs w:val="28"/>
        </w:rPr>
        <w:t xml:space="preserve"> parameters:</w:t>
      </w:r>
    </w:p>
    <w:p w:rsidR="00922C18" w:rsidRPr="00922C18" w:rsidRDefault="00922C18" w:rsidP="00D26EB9">
      <w:pPr>
        <w:pStyle w:val="ListParagraph"/>
        <w:numPr>
          <w:ilvl w:val="2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922C18">
        <w:rPr>
          <w:rFonts w:asciiTheme="majorBidi" w:hAnsiTheme="majorBidi" w:cstheme="majorBidi"/>
          <w:sz w:val="28"/>
          <w:szCs w:val="28"/>
        </w:rPr>
        <w:t xml:space="preserve"> Reference distribution: Binomial (BI) distribution</w:t>
      </w:r>
    </w:p>
    <w:p w:rsidR="00922C18" w:rsidRPr="00922C18" w:rsidRDefault="00922C18" w:rsidP="00D26EB9">
      <w:pPr>
        <w:pStyle w:val="ListParagraph"/>
        <w:numPr>
          <w:ilvl w:val="2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922C18">
        <w:rPr>
          <w:rFonts w:asciiTheme="majorBidi" w:hAnsiTheme="majorBidi" w:cstheme="majorBidi"/>
          <w:sz w:val="28"/>
          <w:szCs w:val="28"/>
        </w:rPr>
        <w:t>Alternative distributions:</w:t>
      </w:r>
    </w:p>
    <w:p w:rsidR="00922C18" w:rsidRPr="00922C18" w:rsidRDefault="00922C18" w:rsidP="00D26EB9">
      <w:pPr>
        <w:pStyle w:val="ListParagraph"/>
        <w:numPr>
          <w:ilvl w:val="3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922C18">
        <w:rPr>
          <w:rFonts w:asciiTheme="majorBidi" w:hAnsiTheme="majorBidi" w:cstheme="majorBidi"/>
          <w:sz w:val="28"/>
          <w:szCs w:val="28"/>
        </w:rPr>
        <w:t xml:space="preserve"> Beta-binomial distribution (BB)</w:t>
      </w:r>
    </w:p>
    <w:p w:rsidR="00922C18" w:rsidRPr="00922C18" w:rsidRDefault="00922C18" w:rsidP="00D26EB9">
      <w:pPr>
        <w:pStyle w:val="ListParagraph"/>
        <w:numPr>
          <w:ilvl w:val="3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922C18">
        <w:rPr>
          <w:rFonts w:asciiTheme="majorBidi" w:hAnsiTheme="majorBidi" w:cstheme="majorBidi"/>
          <w:sz w:val="28"/>
          <w:szCs w:val="28"/>
        </w:rPr>
        <w:t xml:space="preserve"> Zero-adjusted beta-binomial distribution (ZABB)</w:t>
      </w:r>
    </w:p>
    <w:p w:rsidR="00922C18" w:rsidRPr="00922C18" w:rsidRDefault="00922C18" w:rsidP="00D26EB9">
      <w:pPr>
        <w:pStyle w:val="ListParagraph"/>
        <w:numPr>
          <w:ilvl w:val="3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922C18">
        <w:rPr>
          <w:rFonts w:asciiTheme="majorBidi" w:hAnsiTheme="majorBidi" w:cstheme="majorBidi"/>
          <w:sz w:val="28"/>
          <w:szCs w:val="28"/>
        </w:rPr>
        <w:t xml:space="preserve"> Zero-adjusted binomial distribution (ZABI)</w:t>
      </w:r>
    </w:p>
    <w:p w:rsidR="00922C18" w:rsidRPr="00922C18" w:rsidRDefault="00922C18" w:rsidP="00D26EB9">
      <w:pPr>
        <w:pStyle w:val="ListParagraph"/>
        <w:numPr>
          <w:ilvl w:val="3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922C18">
        <w:rPr>
          <w:rFonts w:asciiTheme="majorBidi" w:hAnsiTheme="majorBidi" w:cstheme="majorBidi"/>
          <w:sz w:val="28"/>
          <w:szCs w:val="28"/>
        </w:rPr>
        <w:t xml:space="preserve"> Zero-inflated beta-binomial distribution (ZIBB)</w:t>
      </w:r>
    </w:p>
    <w:p w:rsidR="00FF7C5C" w:rsidRDefault="00922C18" w:rsidP="00D26EB9">
      <w:pPr>
        <w:pStyle w:val="ListParagraph"/>
        <w:numPr>
          <w:ilvl w:val="3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922C18">
        <w:rPr>
          <w:rFonts w:asciiTheme="majorBidi" w:hAnsiTheme="majorBidi" w:cstheme="majorBidi"/>
          <w:sz w:val="28"/>
          <w:szCs w:val="28"/>
        </w:rPr>
        <w:t xml:space="preserve"> Zero-inflated binomial distribution (ZIBI)</w:t>
      </w:r>
    </w:p>
    <w:p w:rsidR="009B6867" w:rsidRPr="009B6867" w:rsidRDefault="009B6867" w:rsidP="0042487B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AE60AE">
        <w:rPr>
          <w:rFonts w:asciiTheme="majorBidi" w:hAnsiTheme="majorBidi" w:cstheme="majorBidi"/>
          <w:b/>
          <w:bCs/>
          <w:sz w:val="28"/>
          <w:szCs w:val="28"/>
        </w:rPr>
        <w:t>05 Confounding factors (114 WT):</w:t>
      </w:r>
      <w:r w:rsidRPr="009B6867">
        <w:rPr>
          <w:rFonts w:asciiTheme="majorBidi" w:hAnsiTheme="majorBidi" w:cstheme="majorBidi"/>
          <w:sz w:val="28"/>
          <w:szCs w:val="28"/>
        </w:rPr>
        <w:t xml:space="preserve"> To minimize the effects of experimental error among replicates, a group of five confounding factors was considered, including a combination of different fluorescence filters for microscopy and the period of image acquisition (</w:t>
      </w:r>
      <w:proofErr w:type="spellStart"/>
      <w:r w:rsidRPr="009B6867">
        <w:rPr>
          <w:rFonts w:asciiTheme="majorBidi" w:hAnsiTheme="majorBidi" w:cstheme="majorBidi"/>
          <w:sz w:val="28"/>
          <w:szCs w:val="28"/>
        </w:rPr>
        <w:t>Ohnuki</w:t>
      </w:r>
      <w:proofErr w:type="spellEnd"/>
      <w:r w:rsidRPr="009B6867">
        <w:rPr>
          <w:rFonts w:asciiTheme="majorBidi" w:hAnsiTheme="majorBidi" w:cstheme="majorBidi"/>
          <w:sz w:val="28"/>
          <w:szCs w:val="28"/>
        </w:rPr>
        <w:t xml:space="preserve"> and </w:t>
      </w:r>
      <w:proofErr w:type="spellStart"/>
      <w:r w:rsidRPr="009B6867">
        <w:rPr>
          <w:rFonts w:asciiTheme="majorBidi" w:hAnsiTheme="majorBidi" w:cstheme="majorBidi"/>
          <w:sz w:val="28"/>
          <w:szCs w:val="28"/>
        </w:rPr>
        <w:t>Ohya</w:t>
      </w:r>
      <w:proofErr w:type="spellEnd"/>
      <w:r w:rsidRPr="009B6867">
        <w:rPr>
          <w:rFonts w:asciiTheme="majorBidi" w:hAnsiTheme="majorBidi" w:cstheme="majorBidi"/>
          <w:sz w:val="28"/>
          <w:szCs w:val="28"/>
        </w:rPr>
        <w:t xml:space="preserve">, 2018; </w:t>
      </w:r>
      <w:proofErr w:type="spellStart"/>
      <w:r w:rsidRPr="009B6867">
        <w:rPr>
          <w:rFonts w:asciiTheme="majorBidi" w:hAnsiTheme="majorBidi" w:cstheme="majorBidi"/>
          <w:sz w:val="28"/>
          <w:szCs w:val="28"/>
        </w:rPr>
        <w:t>PLoS</w:t>
      </w:r>
      <w:proofErr w:type="spellEnd"/>
      <w:r w:rsidRPr="009B6867">
        <w:rPr>
          <w:rFonts w:asciiTheme="majorBidi" w:hAnsiTheme="majorBidi" w:cstheme="majorBidi"/>
          <w:sz w:val="28"/>
          <w:szCs w:val="28"/>
        </w:rPr>
        <w:t xml:space="preserve"> Biol., 16(5): e2005130). A generalize</w:t>
      </w:r>
      <w:r w:rsidR="004E1E7B">
        <w:rPr>
          <w:rFonts w:asciiTheme="majorBidi" w:hAnsiTheme="majorBidi" w:cstheme="majorBidi"/>
          <w:sz w:val="28"/>
          <w:szCs w:val="28"/>
        </w:rPr>
        <w:t>d</w:t>
      </w:r>
      <w:r w:rsidRPr="009B6867">
        <w:rPr>
          <w:rFonts w:asciiTheme="majorBidi" w:hAnsiTheme="majorBidi" w:cstheme="majorBidi"/>
          <w:sz w:val="28"/>
          <w:szCs w:val="28"/>
        </w:rPr>
        <w:t xml:space="preserve"> linear model was introduced by constructing a linear model (ANOVA) of the confounding factors:</w:t>
      </w:r>
    </w:p>
    <w:p w:rsidR="009B6867" w:rsidRPr="009B6867" w:rsidRDefault="009B6867" w:rsidP="009B6867">
      <w:pPr>
        <w:pStyle w:val="ListParagraph"/>
        <w:jc w:val="both"/>
        <w:rPr>
          <w:rFonts w:asciiTheme="majorBidi" w:eastAsiaTheme="minorEastAsia" w:hAnsiTheme="majorBidi" w:cstheme="majorBidi"/>
          <w:sz w:val="28"/>
          <w:szCs w:val="28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y</m:t>
              </m:r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β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</m:t>
              </m:r>
            </m:sub>
          </m:sSub>
          <m:r>
            <w:rPr>
              <w:rFonts w:ascii="Cambria Math" w:hAnsi="Cambria Math"/>
              <w:color w:val="000000" w:themeColor="text1"/>
            </w:rPr>
            <m:t>MS1+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β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b>
          </m:sSub>
          <m:r>
            <w:rPr>
              <w:rFonts w:ascii="Cambria Math" w:hAnsi="Cambria Math"/>
              <w:color w:val="000000" w:themeColor="text1"/>
            </w:rPr>
            <m:t>MS2+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β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3</m:t>
              </m:r>
            </m:sub>
          </m:sSub>
          <m:r>
            <w:rPr>
              <w:rFonts w:ascii="Cambria Math" w:hAnsi="Cambria Math"/>
              <w:color w:val="000000" w:themeColor="text1"/>
            </w:rPr>
            <m:t>MS2a+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β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4</m:t>
              </m:r>
            </m:sub>
          </m:sSub>
          <m:r>
            <w:rPr>
              <w:rFonts w:ascii="Cambria Math" w:hAnsi="Cambria Math"/>
              <w:color w:val="000000" w:themeColor="text1"/>
            </w:rPr>
            <m:t>MS2b+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β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5</m:t>
              </m:r>
            </m:sub>
          </m:sSub>
          <m:r>
            <w:rPr>
              <w:rFonts w:ascii="Cambria Math" w:hAnsi="Cambria Math"/>
              <w:color w:val="000000" w:themeColor="text1"/>
            </w:rPr>
            <m:t>MS3</m:t>
          </m:r>
        </m:oMath>
      </m:oMathPara>
    </w:p>
    <w:p w:rsidR="009B6867" w:rsidRPr="009B6867" w:rsidRDefault="009B6867" w:rsidP="009B6867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9B6867">
        <w:rPr>
          <w:rFonts w:asciiTheme="majorBidi" w:hAnsiTheme="majorBidi" w:cstheme="majorBidi"/>
          <w:sz w:val="28"/>
          <w:szCs w:val="28"/>
        </w:rPr>
        <w:t>y: The fitted value.</w:t>
      </w:r>
    </w:p>
    <w:p w:rsidR="009B6867" w:rsidRPr="009B6867" w:rsidRDefault="009B6867" w:rsidP="009B6867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9B6867">
        <w:rPr>
          <w:rFonts w:asciiTheme="majorBidi" w:hAnsiTheme="majorBidi" w:cstheme="majorBidi"/>
          <w:sz w:val="28"/>
          <w:szCs w:val="28"/>
        </w:rPr>
        <w:t>f: An appropriate link function.</w:t>
      </w:r>
    </w:p>
    <w:p w:rsidR="009B6867" w:rsidRPr="009B6867" w:rsidRDefault="009B6867" w:rsidP="009B6867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9B6867">
        <w:rPr>
          <w:rFonts w:asciiTheme="majorBidi" w:hAnsiTheme="majorBidi" w:cstheme="majorBidi"/>
          <w:sz w:val="28"/>
          <w:szCs w:val="28"/>
        </w:rPr>
        <w:t>Beta: Fixed effect of each confounding factor (0,1).</w:t>
      </w:r>
    </w:p>
    <w:p w:rsidR="009B6867" w:rsidRPr="009B6867" w:rsidRDefault="009B6867" w:rsidP="009B6867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9B6867">
        <w:rPr>
          <w:rFonts w:asciiTheme="majorBidi" w:hAnsiTheme="majorBidi" w:cstheme="majorBidi"/>
          <w:sz w:val="28"/>
          <w:szCs w:val="28"/>
        </w:rPr>
        <w:t>MS1: Microscope #1 before replacement of the fluorescence filter.</w:t>
      </w:r>
    </w:p>
    <w:p w:rsidR="009B6867" w:rsidRPr="009B6867" w:rsidRDefault="009B6867" w:rsidP="009B6867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9B6867">
        <w:rPr>
          <w:rFonts w:asciiTheme="majorBidi" w:hAnsiTheme="majorBidi" w:cstheme="majorBidi"/>
          <w:sz w:val="28"/>
          <w:szCs w:val="28"/>
        </w:rPr>
        <w:t>MS2: Microscope #2 before replacement of the fluorescence filter.</w:t>
      </w:r>
    </w:p>
    <w:p w:rsidR="009B6867" w:rsidRPr="009B6867" w:rsidRDefault="009B6867" w:rsidP="009B6867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9B6867">
        <w:rPr>
          <w:rFonts w:asciiTheme="majorBidi" w:hAnsiTheme="majorBidi" w:cstheme="majorBidi"/>
          <w:sz w:val="28"/>
          <w:szCs w:val="28"/>
        </w:rPr>
        <w:t>MS2a: Microscope #2 after replacement of the fluorescence filter over time.</w:t>
      </w:r>
    </w:p>
    <w:p w:rsidR="009B6867" w:rsidRPr="009B6867" w:rsidRDefault="009B6867" w:rsidP="009B6867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9B6867">
        <w:rPr>
          <w:rFonts w:asciiTheme="majorBidi" w:hAnsiTheme="majorBidi" w:cstheme="majorBidi"/>
          <w:sz w:val="28"/>
          <w:szCs w:val="28"/>
        </w:rPr>
        <w:t>MS2b: Microscope #2 after replacement of the fluorescence filter.</w:t>
      </w:r>
    </w:p>
    <w:p w:rsidR="009B6867" w:rsidRPr="009B6867" w:rsidRDefault="009B6867" w:rsidP="009B6867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9B6867">
        <w:rPr>
          <w:rFonts w:asciiTheme="majorBidi" w:hAnsiTheme="majorBidi" w:cstheme="majorBidi"/>
          <w:sz w:val="28"/>
          <w:szCs w:val="28"/>
        </w:rPr>
        <w:t>MS3: Microscope #3.</w:t>
      </w:r>
    </w:p>
    <w:p w:rsidR="00FF7C5C" w:rsidRDefault="009B6867" w:rsidP="009B6867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  <w:r w:rsidRPr="009B6867">
        <w:rPr>
          <w:rFonts w:asciiTheme="majorBidi" w:hAnsiTheme="majorBidi" w:cstheme="majorBidi"/>
          <w:sz w:val="28"/>
          <w:szCs w:val="28"/>
        </w:rPr>
        <w:t xml:space="preserve">For </w:t>
      </w:r>
      <w:r w:rsidR="004E1E7B">
        <w:rPr>
          <w:rFonts w:asciiTheme="majorBidi" w:hAnsiTheme="majorBidi" w:cstheme="majorBidi"/>
          <w:sz w:val="28"/>
          <w:szCs w:val="28"/>
        </w:rPr>
        <w:t>every</w:t>
      </w:r>
      <w:r w:rsidRPr="009B6867">
        <w:rPr>
          <w:rFonts w:asciiTheme="majorBidi" w:hAnsiTheme="majorBidi" w:cstheme="majorBidi"/>
          <w:sz w:val="28"/>
          <w:szCs w:val="28"/>
        </w:rPr>
        <w:t xml:space="preserve"> 501 </w:t>
      </w:r>
      <w:proofErr w:type="spellStart"/>
      <w:r w:rsidRPr="009B6867">
        <w:rPr>
          <w:rFonts w:asciiTheme="majorBidi" w:hAnsiTheme="majorBidi" w:cstheme="majorBidi"/>
          <w:sz w:val="28"/>
          <w:szCs w:val="28"/>
        </w:rPr>
        <w:t>CalMorph</w:t>
      </w:r>
      <w:proofErr w:type="spellEnd"/>
      <w:r w:rsidRPr="009B6867">
        <w:rPr>
          <w:rFonts w:asciiTheme="majorBidi" w:hAnsiTheme="majorBidi" w:cstheme="majorBidi"/>
          <w:sz w:val="28"/>
          <w:szCs w:val="28"/>
        </w:rPr>
        <w:t xml:space="preserve"> parameter (</w:t>
      </w:r>
      <w:proofErr w:type="spellStart"/>
      <w:r w:rsidRPr="009B6867">
        <w:rPr>
          <w:rFonts w:asciiTheme="majorBidi" w:hAnsiTheme="majorBidi" w:cstheme="majorBidi"/>
          <w:sz w:val="28"/>
          <w:szCs w:val="28"/>
        </w:rPr>
        <w:t>Ohya</w:t>
      </w:r>
      <w:proofErr w:type="spellEnd"/>
      <w:r w:rsidRPr="009B6867">
        <w:rPr>
          <w:rFonts w:asciiTheme="majorBidi" w:hAnsiTheme="majorBidi" w:cstheme="majorBidi"/>
          <w:sz w:val="28"/>
          <w:szCs w:val="28"/>
        </w:rPr>
        <w:t xml:space="preserve"> et al, 2005; PNAS 102(52): 19015-19020) the best-fitted model between the confounding factor model (CFM) and the null model was selected using AIC given the predefined probability distribution functions (PDFs).</w:t>
      </w:r>
    </w:p>
    <w:p w:rsidR="00381A19" w:rsidRDefault="00AE60AE" w:rsidP="00153FCC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3F0F2A">
        <w:rPr>
          <w:rFonts w:asciiTheme="majorBidi" w:hAnsiTheme="majorBidi" w:cstheme="majorBidi"/>
          <w:b/>
          <w:bCs/>
          <w:sz w:val="28"/>
          <w:szCs w:val="28"/>
        </w:rPr>
        <w:t>06 Modality (114 WT):</w:t>
      </w:r>
      <w:r w:rsidRPr="00381A19">
        <w:rPr>
          <w:rFonts w:asciiTheme="majorBidi" w:hAnsiTheme="majorBidi" w:cstheme="majorBidi"/>
          <w:sz w:val="28"/>
          <w:szCs w:val="28"/>
        </w:rPr>
        <w:t xml:space="preserve"> </w:t>
      </w:r>
      <w:r w:rsidR="00381A19" w:rsidRPr="00381A19">
        <w:rPr>
          <w:rFonts w:asciiTheme="majorBidi" w:hAnsiTheme="majorBidi" w:cstheme="majorBidi"/>
          <w:sz w:val="28"/>
          <w:szCs w:val="28"/>
        </w:rPr>
        <w:t xml:space="preserve">Mixture-model-based clustering to check the modality of the 501 </w:t>
      </w:r>
      <w:proofErr w:type="spellStart"/>
      <w:r w:rsidR="00381A19" w:rsidRPr="00381A19">
        <w:rPr>
          <w:rFonts w:asciiTheme="majorBidi" w:hAnsiTheme="majorBidi" w:cstheme="majorBidi"/>
          <w:sz w:val="28"/>
          <w:szCs w:val="28"/>
        </w:rPr>
        <w:t>CalMorph</w:t>
      </w:r>
      <w:proofErr w:type="spellEnd"/>
      <w:r w:rsidR="00381A19" w:rsidRPr="00381A19">
        <w:rPr>
          <w:rFonts w:asciiTheme="majorBidi" w:hAnsiTheme="majorBidi" w:cstheme="majorBidi"/>
          <w:sz w:val="28"/>
          <w:szCs w:val="28"/>
        </w:rPr>
        <w:t xml:space="preserve"> parameters (</w:t>
      </w:r>
      <w:proofErr w:type="spellStart"/>
      <w:r w:rsidR="00381A19" w:rsidRPr="00381A19">
        <w:rPr>
          <w:rFonts w:asciiTheme="majorBidi" w:hAnsiTheme="majorBidi" w:cstheme="majorBidi"/>
          <w:sz w:val="28"/>
          <w:szCs w:val="28"/>
        </w:rPr>
        <w:t>Ohya</w:t>
      </w:r>
      <w:proofErr w:type="spellEnd"/>
      <w:r w:rsidR="00381A19" w:rsidRPr="00381A19">
        <w:rPr>
          <w:rFonts w:asciiTheme="majorBidi" w:hAnsiTheme="majorBidi" w:cstheme="majorBidi"/>
          <w:sz w:val="28"/>
          <w:szCs w:val="28"/>
        </w:rPr>
        <w:t xml:space="preserve"> et al, 2005; PNAS 102(52): 19015-19020) according to their pre-defined distributions. Bayesian information criterion (BIC) </w:t>
      </w:r>
      <w:r w:rsidR="004D1E86">
        <w:rPr>
          <w:rFonts w:asciiTheme="majorBidi" w:hAnsiTheme="majorBidi" w:cstheme="majorBidi"/>
          <w:sz w:val="28"/>
          <w:szCs w:val="28"/>
        </w:rPr>
        <w:t>is</w:t>
      </w:r>
      <w:r w:rsidR="00381A19" w:rsidRPr="00381A19">
        <w:rPr>
          <w:rFonts w:asciiTheme="majorBidi" w:hAnsiTheme="majorBidi" w:cstheme="majorBidi"/>
          <w:sz w:val="28"/>
          <w:szCs w:val="28"/>
        </w:rPr>
        <w:t xml:space="preserve"> employed to compare the primary probability models that differed in the number of components:</w:t>
      </w:r>
    </w:p>
    <w:p w:rsidR="00381A19" w:rsidRPr="00381A19" w:rsidRDefault="00381A19" w:rsidP="00381A19">
      <w:pPr>
        <w:pStyle w:val="ListParagraph"/>
        <w:jc w:val="both"/>
        <w:rPr>
          <w:rFonts w:asciiTheme="majorBidi" w:eastAsiaTheme="minorEastAsia" w:hAnsiTheme="majorBidi" w:cstheme="majorBidi"/>
          <w:sz w:val="28"/>
          <w:szCs w:val="28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BIC =</m:t>
          </m:r>
          <m:func>
            <m:funcPr>
              <m:ctrlPr>
                <w:rPr>
                  <w:rFonts w:ascii="Cambria Math" w:hAnsi="Cambria Math"/>
                  <w:color w:val="000000" w:themeColor="tex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ln</m:t>
              </m: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e>
              </m:d>
            </m:e>
          </m:func>
          <m:r>
            <w:rPr>
              <w:rFonts w:ascii="Cambria Math" w:hAnsi="Cambria Math"/>
              <w:color w:val="000000" w:themeColor="text1"/>
            </w:rPr>
            <m:t>× k -2</m:t>
          </m:r>
          <m:func>
            <m:funcPr>
              <m:ctrlPr>
                <w:rPr>
                  <w:rFonts w:ascii="Cambria Math" w:hAnsi="Cambria Math"/>
                  <w:color w:val="000000" w:themeColor="tex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L</m:t>
                  </m:r>
                </m:e>
              </m:d>
            </m:e>
          </m:func>
        </m:oMath>
      </m:oMathPara>
    </w:p>
    <w:p w:rsidR="00381A19" w:rsidRPr="00381A19" w:rsidRDefault="00381A19" w:rsidP="00381A19">
      <w:pPr>
        <w:pStyle w:val="ListParagraph"/>
        <w:numPr>
          <w:ilvl w:val="1"/>
          <w:numId w:val="1"/>
        </w:numPr>
        <w:jc w:val="both"/>
        <w:rPr>
          <w:rFonts w:asciiTheme="majorBidi" w:eastAsiaTheme="minorEastAsia" w:hAnsiTheme="majorBidi" w:cstheme="majorBidi"/>
          <w:sz w:val="28"/>
          <w:szCs w:val="28"/>
        </w:rPr>
      </w:pPr>
      <w:r w:rsidRPr="00381A19">
        <w:rPr>
          <w:rFonts w:asciiTheme="majorBidi" w:hAnsiTheme="majorBidi" w:cstheme="majorBidi"/>
          <w:sz w:val="28"/>
          <w:szCs w:val="28"/>
        </w:rPr>
        <w:t>n: Number of observations (i.e., sample size).</w:t>
      </w:r>
    </w:p>
    <w:p w:rsidR="00381A19" w:rsidRPr="00381A19" w:rsidRDefault="00381A19" w:rsidP="00381A19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381A19">
        <w:rPr>
          <w:rFonts w:asciiTheme="majorBidi" w:hAnsiTheme="majorBidi" w:cstheme="majorBidi"/>
          <w:sz w:val="28"/>
          <w:szCs w:val="28"/>
        </w:rPr>
        <w:lastRenderedPageBreak/>
        <w:t>k: Number of hyper-parameters in the model multiplied by the number of the clusters (i.e., 1 &lt;= c &lt;= 10).</w:t>
      </w:r>
    </w:p>
    <w:p w:rsidR="00381A19" w:rsidRPr="00381A19" w:rsidRDefault="00381A19" w:rsidP="00381A19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381A19">
        <w:rPr>
          <w:rFonts w:asciiTheme="majorBidi" w:hAnsiTheme="majorBidi" w:cstheme="majorBidi"/>
          <w:sz w:val="28"/>
          <w:szCs w:val="28"/>
        </w:rPr>
        <w:t>L: E</w:t>
      </w:r>
      <w:r w:rsidR="00DF0BA7">
        <w:rPr>
          <w:rFonts w:asciiTheme="majorBidi" w:hAnsiTheme="majorBidi" w:cstheme="majorBidi"/>
          <w:sz w:val="28"/>
          <w:szCs w:val="28"/>
        </w:rPr>
        <w:t>s</w:t>
      </w:r>
      <w:r w:rsidRPr="00381A19">
        <w:rPr>
          <w:rFonts w:asciiTheme="majorBidi" w:hAnsiTheme="majorBidi" w:cstheme="majorBidi"/>
          <w:sz w:val="28"/>
          <w:szCs w:val="28"/>
        </w:rPr>
        <w:t>timated maximum value of the likelihood function for the model.</w:t>
      </w:r>
    </w:p>
    <w:p w:rsidR="00F002BF" w:rsidRDefault="00381A19" w:rsidP="00381A19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  <w:r w:rsidRPr="00381A19">
        <w:rPr>
          <w:rFonts w:asciiTheme="majorBidi" w:hAnsiTheme="majorBidi" w:cstheme="majorBidi"/>
          <w:sz w:val="28"/>
          <w:szCs w:val="28"/>
        </w:rPr>
        <w:t xml:space="preserve"> In the case of edge peak distributions, a model-free outlier-detection method (one-percentile deviation rule) was used to remove expected sets of outliers from the multimodal parameters.</w:t>
      </w:r>
    </w:p>
    <w:p w:rsidR="00DF0BA7" w:rsidRPr="00122628" w:rsidRDefault="003F0F2A" w:rsidP="009F16CE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122628">
        <w:rPr>
          <w:rFonts w:asciiTheme="majorBidi" w:hAnsiTheme="majorBidi" w:cstheme="majorBidi"/>
          <w:b/>
          <w:bCs/>
          <w:sz w:val="28"/>
          <w:szCs w:val="28"/>
        </w:rPr>
        <w:t>07 Noise parameters (4718 mutants):</w:t>
      </w:r>
      <w:r w:rsidRPr="00122628">
        <w:rPr>
          <w:rFonts w:asciiTheme="majorBidi" w:hAnsiTheme="majorBidi" w:cstheme="majorBidi"/>
          <w:sz w:val="28"/>
          <w:szCs w:val="28"/>
        </w:rPr>
        <w:t xml:space="preserve"> </w:t>
      </w:r>
      <w:r w:rsidR="00DF0BA7" w:rsidRPr="00122628">
        <w:rPr>
          <w:rFonts w:asciiTheme="majorBidi" w:hAnsiTheme="majorBidi" w:cstheme="majorBidi"/>
          <w:sz w:val="28"/>
          <w:szCs w:val="28"/>
        </w:rPr>
        <w:t>Re</w:t>
      </w:r>
      <w:r w:rsidR="00712B77">
        <w:rPr>
          <w:rFonts w:asciiTheme="majorBidi" w:hAnsiTheme="majorBidi" w:cstheme="majorBidi"/>
          <w:sz w:val="28"/>
          <w:szCs w:val="28"/>
        </w:rPr>
        <w:t>-</w:t>
      </w:r>
      <w:r w:rsidR="00DF0BA7" w:rsidRPr="00122628">
        <w:rPr>
          <w:rFonts w:asciiTheme="majorBidi" w:hAnsiTheme="majorBidi" w:cstheme="majorBidi"/>
          <w:sz w:val="28"/>
          <w:szCs w:val="28"/>
        </w:rPr>
        <w:t xml:space="preserve">analyzed morphological variations of the 4718 yeast nonessential gene mutants by comparing them to a </w:t>
      </w:r>
      <w:r w:rsidR="004353B1">
        <w:rPr>
          <w:rFonts w:asciiTheme="majorBidi" w:hAnsiTheme="majorBidi" w:cstheme="majorBidi"/>
          <w:sz w:val="28"/>
          <w:szCs w:val="28"/>
        </w:rPr>
        <w:t>data set</w:t>
      </w:r>
      <w:r w:rsidR="00DF0BA7" w:rsidRPr="00122628">
        <w:rPr>
          <w:rFonts w:asciiTheme="majorBidi" w:hAnsiTheme="majorBidi" w:cstheme="majorBidi"/>
          <w:sz w:val="28"/>
          <w:szCs w:val="28"/>
        </w:rPr>
        <w:t xml:space="preserve"> of haploid wild-type yeast strains (his3; 109 replicates)</w:t>
      </w:r>
      <w:r w:rsidR="00122628" w:rsidRPr="00122628">
        <w:rPr>
          <w:rFonts w:asciiTheme="majorBidi" w:hAnsiTheme="majorBidi" w:cstheme="majorBidi"/>
          <w:sz w:val="28"/>
          <w:szCs w:val="28"/>
        </w:rPr>
        <w:t xml:space="preserve">. </w:t>
      </w:r>
      <w:r w:rsidR="00DF0BA7" w:rsidRPr="00122628">
        <w:rPr>
          <w:rFonts w:asciiTheme="majorBidi" w:hAnsiTheme="majorBidi" w:cstheme="majorBidi"/>
          <w:sz w:val="28"/>
          <w:szCs w:val="28"/>
        </w:rPr>
        <w:t>Calculating the best smooth span value (</w:t>
      </w:r>
      <w:r w:rsidR="00122628" w:rsidRPr="00DF0BA7">
        <w:rPr>
          <w:rFonts w:asciiTheme="majorBidi" w:hAnsiTheme="majorBidi" w:cstheme="majorBidi"/>
          <w:sz w:val="28"/>
          <w:szCs w:val="28"/>
        </w:rPr>
        <w:t>f = {0.10, 0.11, 0.12, 0.13, ..., 0.99}</w:t>
      </w:r>
      <w:r w:rsidR="00DF0BA7" w:rsidRPr="00122628">
        <w:rPr>
          <w:rFonts w:asciiTheme="majorBidi" w:hAnsiTheme="majorBidi" w:cstheme="majorBidi"/>
          <w:sz w:val="28"/>
          <w:szCs w:val="28"/>
        </w:rPr>
        <w:t>) for LOESS regression using</w:t>
      </w:r>
      <w:r w:rsidR="00122628" w:rsidRPr="00122628">
        <w:rPr>
          <w:rFonts w:asciiTheme="majorBidi" w:hAnsiTheme="majorBidi" w:cstheme="majorBidi"/>
          <w:sz w:val="28"/>
          <w:szCs w:val="28"/>
        </w:rPr>
        <w:t xml:space="preserve"> </w:t>
      </w:r>
      <w:proofErr w:type="gramStart"/>
      <w:r w:rsidR="00DF0BA7" w:rsidRPr="00122628">
        <w:rPr>
          <w:rFonts w:asciiTheme="majorBidi" w:hAnsiTheme="majorBidi" w:cstheme="majorBidi"/>
          <w:sz w:val="28"/>
          <w:szCs w:val="28"/>
        </w:rPr>
        <w:t>lo(</w:t>
      </w:r>
      <w:proofErr w:type="gramEnd"/>
      <w:r w:rsidR="00DF0BA7" w:rsidRPr="00122628">
        <w:rPr>
          <w:rFonts w:asciiTheme="majorBidi" w:hAnsiTheme="majorBidi" w:cstheme="majorBidi"/>
          <w:sz w:val="28"/>
          <w:szCs w:val="28"/>
        </w:rPr>
        <w:t>) function of '</w:t>
      </w:r>
      <w:proofErr w:type="spellStart"/>
      <w:r w:rsidR="00DF0BA7" w:rsidRPr="00122628">
        <w:rPr>
          <w:rFonts w:asciiTheme="majorBidi" w:hAnsiTheme="majorBidi" w:cstheme="majorBidi"/>
          <w:sz w:val="28"/>
          <w:szCs w:val="28"/>
        </w:rPr>
        <w:t>gamlss</w:t>
      </w:r>
      <w:proofErr w:type="spellEnd"/>
      <w:r w:rsidR="00DF0BA7" w:rsidRPr="00122628">
        <w:rPr>
          <w:rFonts w:asciiTheme="majorBidi" w:hAnsiTheme="majorBidi" w:cstheme="majorBidi"/>
          <w:sz w:val="28"/>
          <w:szCs w:val="28"/>
        </w:rPr>
        <w:t xml:space="preserve">' package (Stasinopoulos &amp; Rigby, 2007; R. J. Stat. </w:t>
      </w:r>
      <w:proofErr w:type="spellStart"/>
      <w:r w:rsidR="00DF0BA7" w:rsidRPr="00122628">
        <w:rPr>
          <w:rFonts w:asciiTheme="majorBidi" w:hAnsiTheme="majorBidi" w:cstheme="majorBidi"/>
          <w:sz w:val="28"/>
          <w:szCs w:val="28"/>
        </w:rPr>
        <w:t>Softw</w:t>
      </w:r>
      <w:proofErr w:type="spellEnd"/>
      <w:r w:rsidR="00DF0BA7" w:rsidRPr="00122628">
        <w:rPr>
          <w:rFonts w:asciiTheme="majorBidi" w:hAnsiTheme="majorBidi" w:cstheme="majorBidi"/>
          <w:sz w:val="28"/>
          <w:szCs w:val="28"/>
        </w:rPr>
        <w:t>., 23(7): 1-46) and Akaike information criterion (AIC).</w:t>
      </w:r>
    </w:p>
    <w:p w:rsidR="00075907" w:rsidRDefault="00712B77" w:rsidP="00075907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8"/>
          <w:szCs w:val="28"/>
        </w:rPr>
      </w:pPr>
      <w:r w:rsidRPr="00712B77">
        <w:rPr>
          <w:rFonts w:asciiTheme="majorBidi" w:hAnsiTheme="majorBidi" w:cstheme="majorBidi"/>
          <w:b/>
          <w:bCs/>
          <w:sz w:val="28"/>
          <w:szCs w:val="28"/>
        </w:rPr>
        <w:t>08 Data preparation (4718 mutants):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122628">
        <w:rPr>
          <w:rFonts w:asciiTheme="majorBidi" w:hAnsiTheme="majorBidi" w:cstheme="majorBidi"/>
          <w:sz w:val="28"/>
          <w:szCs w:val="28"/>
        </w:rPr>
        <w:t>Re</w:t>
      </w:r>
      <w:r>
        <w:rPr>
          <w:rFonts w:asciiTheme="majorBidi" w:hAnsiTheme="majorBidi" w:cstheme="majorBidi"/>
          <w:sz w:val="28"/>
          <w:szCs w:val="28"/>
        </w:rPr>
        <w:t>-</w:t>
      </w:r>
      <w:r w:rsidRPr="00122628">
        <w:rPr>
          <w:rFonts w:asciiTheme="majorBidi" w:hAnsiTheme="majorBidi" w:cstheme="majorBidi"/>
          <w:sz w:val="28"/>
          <w:szCs w:val="28"/>
        </w:rPr>
        <w:t xml:space="preserve">analyzed morphological variations of the 4718 yeast nonessential gene mutants by comparing them to a </w:t>
      </w:r>
      <w:r w:rsidR="004353B1">
        <w:rPr>
          <w:rFonts w:asciiTheme="majorBidi" w:hAnsiTheme="majorBidi" w:cstheme="majorBidi"/>
          <w:sz w:val="28"/>
          <w:szCs w:val="28"/>
        </w:rPr>
        <w:t>data set</w:t>
      </w:r>
      <w:r w:rsidRPr="00122628">
        <w:rPr>
          <w:rFonts w:asciiTheme="majorBidi" w:hAnsiTheme="majorBidi" w:cstheme="majorBidi"/>
          <w:sz w:val="28"/>
          <w:szCs w:val="28"/>
        </w:rPr>
        <w:t xml:space="preserve"> of haploid wild-type yeast strains (his3; 109 replicates).</w:t>
      </w:r>
      <w:r w:rsidR="00075907">
        <w:rPr>
          <w:rFonts w:asciiTheme="majorBidi" w:hAnsiTheme="majorBidi" w:cstheme="majorBidi"/>
          <w:sz w:val="28"/>
          <w:szCs w:val="28"/>
        </w:rPr>
        <w:t xml:space="preserve"> </w:t>
      </w:r>
      <w:r w:rsidR="00075907" w:rsidRPr="00FE48BB">
        <w:rPr>
          <w:rFonts w:asciiTheme="majorBidi" w:hAnsiTheme="majorBidi" w:cstheme="majorBidi"/>
          <w:sz w:val="28"/>
          <w:szCs w:val="28"/>
        </w:rPr>
        <w:t xml:space="preserve">Transformation of the 501 </w:t>
      </w:r>
      <w:proofErr w:type="spellStart"/>
      <w:r w:rsidR="00075907" w:rsidRPr="00FE48BB">
        <w:rPr>
          <w:rFonts w:asciiTheme="majorBidi" w:hAnsiTheme="majorBidi" w:cstheme="majorBidi"/>
          <w:sz w:val="28"/>
          <w:szCs w:val="28"/>
        </w:rPr>
        <w:t>CalMorph</w:t>
      </w:r>
      <w:proofErr w:type="spellEnd"/>
      <w:r w:rsidR="00075907" w:rsidRPr="00FE48BB">
        <w:rPr>
          <w:rFonts w:asciiTheme="majorBidi" w:hAnsiTheme="majorBidi" w:cstheme="majorBidi"/>
          <w:sz w:val="28"/>
          <w:szCs w:val="28"/>
        </w:rPr>
        <w:t xml:space="preserve"> parameters (</w:t>
      </w:r>
      <w:proofErr w:type="spellStart"/>
      <w:r w:rsidR="00075907" w:rsidRPr="00FE48BB">
        <w:rPr>
          <w:rFonts w:asciiTheme="majorBidi" w:hAnsiTheme="majorBidi" w:cstheme="majorBidi"/>
          <w:sz w:val="28"/>
          <w:szCs w:val="28"/>
        </w:rPr>
        <w:t>Ohya</w:t>
      </w:r>
      <w:proofErr w:type="spellEnd"/>
      <w:r w:rsidR="00075907" w:rsidRPr="00FE48BB">
        <w:rPr>
          <w:rFonts w:asciiTheme="majorBidi" w:hAnsiTheme="majorBidi" w:cstheme="majorBidi"/>
          <w:sz w:val="28"/>
          <w:szCs w:val="28"/>
        </w:rPr>
        <w:t xml:space="preserve"> et al, 2005; PNAS 102(52): 19015-19020) including:</w:t>
      </w:r>
    </w:p>
    <w:p w:rsidR="00075907" w:rsidRPr="00FE48BB" w:rsidRDefault="00075907" w:rsidP="00075907">
      <w:pPr>
        <w:pStyle w:val="ListParagraph"/>
        <w:numPr>
          <w:ilvl w:val="1"/>
          <w:numId w:val="2"/>
        </w:numPr>
        <w:jc w:val="both"/>
        <w:rPr>
          <w:rFonts w:asciiTheme="majorBidi" w:hAnsiTheme="majorBidi" w:cstheme="majorBidi"/>
          <w:sz w:val="28"/>
          <w:szCs w:val="28"/>
        </w:rPr>
      </w:pPr>
      <w:r w:rsidRPr="00FE48BB">
        <w:rPr>
          <w:rFonts w:asciiTheme="majorBidi" w:hAnsiTheme="majorBidi" w:cstheme="majorBidi"/>
          <w:sz w:val="28"/>
          <w:szCs w:val="28"/>
        </w:rPr>
        <w:t>Uncoupling the dependency between the coefficient of variation (CV) and the mean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FE48BB">
        <w:rPr>
          <w:rFonts w:asciiTheme="majorBidi" w:hAnsiTheme="majorBidi" w:cstheme="majorBidi"/>
          <w:sz w:val="28"/>
          <w:szCs w:val="28"/>
        </w:rPr>
        <w:t xml:space="preserve">values (Levy and Siegal, 2008; </w:t>
      </w:r>
      <w:proofErr w:type="spellStart"/>
      <w:r w:rsidRPr="00FE48BB">
        <w:rPr>
          <w:rFonts w:asciiTheme="majorBidi" w:hAnsiTheme="majorBidi" w:cstheme="majorBidi"/>
          <w:sz w:val="28"/>
          <w:szCs w:val="28"/>
        </w:rPr>
        <w:t>PLoS</w:t>
      </w:r>
      <w:proofErr w:type="spellEnd"/>
      <w:r w:rsidRPr="00FE48BB">
        <w:rPr>
          <w:rFonts w:asciiTheme="majorBidi" w:hAnsiTheme="majorBidi" w:cstheme="majorBidi"/>
          <w:sz w:val="28"/>
          <w:szCs w:val="28"/>
        </w:rPr>
        <w:t xml:space="preserve"> Biol. 6(11): e264; </w:t>
      </w:r>
      <w:proofErr w:type="spellStart"/>
      <w:r w:rsidRPr="00FE48BB">
        <w:rPr>
          <w:rFonts w:asciiTheme="majorBidi" w:hAnsiTheme="majorBidi" w:cstheme="majorBidi"/>
          <w:sz w:val="28"/>
          <w:szCs w:val="28"/>
        </w:rPr>
        <w:t>Yvert</w:t>
      </w:r>
      <w:proofErr w:type="spellEnd"/>
      <w:r w:rsidRPr="00FE48BB">
        <w:rPr>
          <w:rFonts w:asciiTheme="majorBidi" w:hAnsiTheme="majorBidi" w:cstheme="majorBidi"/>
          <w:sz w:val="28"/>
          <w:szCs w:val="28"/>
        </w:rPr>
        <w:t xml:space="preserve"> et al. 2013; BMC Syst. Biol., 7(1): 54).</w:t>
      </w:r>
    </w:p>
    <w:p w:rsidR="00075907" w:rsidRPr="00F002BF" w:rsidRDefault="00075907" w:rsidP="00075907">
      <w:pPr>
        <w:pStyle w:val="ListParagraph"/>
        <w:numPr>
          <w:ilvl w:val="1"/>
          <w:numId w:val="2"/>
        </w:numPr>
        <w:jc w:val="both"/>
        <w:rPr>
          <w:rFonts w:asciiTheme="majorBidi" w:hAnsiTheme="majorBidi" w:cstheme="majorBidi"/>
          <w:sz w:val="28"/>
          <w:szCs w:val="28"/>
        </w:rPr>
      </w:pPr>
      <w:r w:rsidRPr="00FE48BB">
        <w:rPr>
          <w:rFonts w:asciiTheme="majorBidi" w:hAnsiTheme="majorBidi" w:cstheme="majorBidi"/>
          <w:sz w:val="28"/>
          <w:szCs w:val="28"/>
        </w:rPr>
        <w:t>Handling inversion of seven ratio parameters</w:t>
      </w:r>
      <w:r>
        <w:rPr>
          <w:rFonts w:asciiTheme="majorBidi" w:hAnsiTheme="majorBidi" w:cstheme="majorBidi"/>
          <w:sz w:val="28"/>
          <w:szCs w:val="28"/>
        </w:rPr>
        <w:t>.</w:t>
      </w:r>
    </w:p>
    <w:p w:rsidR="009320A2" w:rsidRPr="00F64ABD" w:rsidRDefault="00D83719" w:rsidP="00927497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F64ABD">
        <w:rPr>
          <w:rFonts w:asciiTheme="majorBidi" w:hAnsiTheme="majorBidi" w:cstheme="majorBidi"/>
          <w:b/>
          <w:bCs/>
          <w:sz w:val="28"/>
          <w:szCs w:val="28"/>
        </w:rPr>
        <w:t>09 Data analysis (4718 mutants):</w:t>
      </w:r>
      <w:r w:rsidRPr="00F64ABD">
        <w:rPr>
          <w:rFonts w:asciiTheme="majorBidi" w:hAnsiTheme="majorBidi" w:cstheme="majorBidi"/>
          <w:sz w:val="28"/>
          <w:szCs w:val="28"/>
        </w:rPr>
        <w:t xml:space="preserve"> Re-analyzed morphological variations of the 4718 yeast nonessential gene mutants by comparing them to a </w:t>
      </w:r>
      <w:r w:rsidR="004353B1" w:rsidRPr="00F64ABD">
        <w:rPr>
          <w:rFonts w:asciiTheme="majorBidi" w:hAnsiTheme="majorBidi" w:cstheme="majorBidi"/>
          <w:sz w:val="28"/>
          <w:szCs w:val="28"/>
        </w:rPr>
        <w:t xml:space="preserve">data set </w:t>
      </w:r>
      <w:r w:rsidRPr="00F64ABD">
        <w:rPr>
          <w:rFonts w:asciiTheme="majorBidi" w:hAnsiTheme="majorBidi" w:cstheme="majorBidi"/>
          <w:sz w:val="28"/>
          <w:szCs w:val="28"/>
        </w:rPr>
        <w:t>of haploid wild-type yeast strains (his3; 109 replicates).</w:t>
      </w:r>
      <w:r w:rsidR="00F64ABD" w:rsidRPr="00F64ABD">
        <w:rPr>
          <w:rFonts w:asciiTheme="majorBidi" w:hAnsiTheme="majorBidi" w:cstheme="majorBidi"/>
          <w:sz w:val="28"/>
          <w:szCs w:val="28"/>
        </w:rPr>
        <w:t xml:space="preserve"> Models of the probability distributions for the 490 unimodal </w:t>
      </w:r>
      <w:proofErr w:type="spellStart"/>
      <w:r w:rsidR="00F64ABD" w:rsidRPr="00F64ABD">
        <w:rPr>
          <w:rFonts w:asciiTheme="majorBidi" w:hAnsiTheme="majorBidi" w:cstheme="majorBidi"/>
          <w:sz w:val="28"/>
          <w:szCs w:val="28"/>
        </w:rPr>
        <w:t>CalMorph</w:t>
      </w:r>
      <w:proofErr w:type="spellEnd"/>
      <w:r w:rsidR="00F64ABD" w:rsidRPr="00F64ABD">
        <w:rPr>
          <w:rFonts w:asciiTheme="majorBidi" w:hAnsiTheme="majorBidi" w:cstheme="majorBidi"/>
          <w:sz w:val="28"/>
          <w:szCs w:val="28"/>
        </w:rPr>
        <w:t xml:space="preserve"> parameters were determined (see '04 Probability distribution function (114 WT</w:t>
      </w:r>
      <w:proofErr w:type="gramStart"/>
      <w:r w:rsidR="00F64ABD" w:rsidRPr="00F64ABD">
        <w:rPr>
          <w:rFonts w:asciiTheme="majorBidi" w:hAnsiTheme="majorBidi" w:cstheme="majorBidi"/>
          <w:sz w:val="28"/>
          <w:szCs w:val="28"/>
        </w:rPr>
        <w:t>).r</w:t>
      </w:r>
      <w:proofErr w:type="gramEnd"/>
      <w:r w:rsidR="00F64ABD" w:rsidRPr="00F64ABD">
        <w:rPr>
          <w:rFonts w:asciiTheme="majorBidi" w:hAnsiTheme="majorBidi" w:cstheme="majorBidi"/>
          <w:sz w:val="28"/>
          <w:szCs w:val="28"/>
        </w:rPr>
        <w:t>' and '06 Modality  (114 WT).r' files) to accommodate the pre-defined statistical models. Then, P values (two-sided test) as the deviation of each mutant from the wild-type (WT; null model) using functions in the '</w:t>
      </w:r>
      <w:proofErr w:type="spellStart"/>
      <w:r w:rsidR="00F64ABD" w:rsidRPr="00F64ABD">
        <w:rPr>
          <w:rFonts w:asciiTheme="majorBidi" w:hAnsiTheme="majorBidi" w:cstheme="majorBidi"/>
          <w:sz w:val="28"/>
          <w:szCs w:val="28"/>
        </w:rPr>
        <w:t>gamlss</w:t>
      </w:r>
      <w:proofErr w:type="spellEnd"/>
      <w:r w:rsidR="00F64ABD" w:rsidRPr="00F64ABD">
        <w:rPr>
          <w:rFonts w:asciiTheme="majorBidi" w:hAnsiTheme="majorBidi" w:cstheme="majorBidi"/>
          <w:sz w:val="28"/>
          <w:szCs w:val="28"/>
        </w:rPr>
        <w:t xml:space="preserve">' package (Stasinopoulos &amp; Rigby, 2007; R. J. Stat. </w:t>
      </w:r>
      <w:proofErr w:type="spellStart"/>
      <w:r w:rsidR="00F64ABD" w:rsidRPr="00F64ABD">
        <w:rPr>
          <w:rFonts w:asciiTheme="majorBidi" w:hAnsiTheme="majorBidi" w:cstheme="majorBidi"/>
          <w:sz w:val="28"/>
          <w:szCs w:val="28"/>
        </w:rPr>
        <w:t>Softw</w:t>
      </w:r>
      <w:proofErr w:type="spellEnd"/>
      <w:r w:rsidR="00F64ABD" w:rsidRPr="00F64ABD">
        <w:rPr>
          <w:rFonts w:asciiTheme="majorBidi" w:hAnsiTheme="majorBidi" w:cstheme="majorBidi"/>
          <w:sz w:val="28"/>
          <w:szCs w:val="28"/>
        </w:rPr>
        <w:t>., 23(7): 1-46) are calculated. False discovery rate (FDR), the rate of type I errors in the rejected null hypothesis due to multiple comparisons, was estimated by the '</w:t>
      </w:r>
      <w:proofErr w:type="spellStart"/>
      <w:r w:rsidR="00F64ABD" w:rsidRPr="00F64ABD">
        <w:rPr>
          <w:rFonts w:asciiTheme="majorBidi" w:hAnsiTheme="majorBidi" w:cstheme="majorBidi"/>
          <w:sz w:val="28"/>
          <w:szCs w:val="28"/>
        </w:rPr>
        <w:t>qvalue</w:t>
      </w:r>
      <w:proofErr w:type="spellEnd"/>
      <w:r w:rsidR="00F64ABD" w:rsidRPr="00F64ABD">
        <w:rPr>
          <w:rFonts w:asciiTheme="majorBidi" w:hAnsiTheme="majorBidi" w:cstheme="majorBidi"/>
          <w:sz w:val="28"/>
          <w:szCs w:val="28"/>
        </w:rPr>
        <w:t>' package (</w:t>
      </w:r>
      <w:proofErr w:type="spellStart"/>
      <w:r w:rsidR="00F64ABD" w:rsidRPr="00F64ABD">
        <w:rPr>
          <w:rFonts w:asciiTheme="majorBidi" w:hAnsiTheme="majorBidi" w:cstheme="majorBidi"/>
          <w:sz w:val="28"/>
          <w:szCs w:val="28"/>
        </w:rPr>
        <w:t>Storey</w:t>
      </w:r>
      <w:proofErr w:type="spellEnd"/>
      <w:r w:rsidR="00F64ABD" w:rsidRPr="00F64ABD">
        <w:rPr>
          <w:rFonts w:asciiTheme="majorBidi" w:hAnsiTheme="majorBidi" w:cstheme="majorBidi"/>
          <w:sz w:val="28"/>
          <w:szCs w:val="28"/>
        </w:rPr>
        <w:t>, 2002; J. R. Stat. Soc. B, 64(3): 479-498).</w:t>
      </w:r>
    </w:p>
    <w:p w:rsidR="00964F9B" w:rsidRDefault="00964F9B" w:rsidP="00964F9B">
      <w:pPr>
        <w:ind w:left="360"/>
        <w:jc w:val="both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964F9B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Descriptions of 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the a</w:t>
      </w:r>
      <w:r w:rsidRPr="00964F9B">
        <w:rPr>
          <w:rFonts w:asciiTheme="majorBidi" w:hAnsiTheme="majorBidi" w:cstheme="majorBidi"/>
          <w:b/>
          <w:bCs/>
          <w:sz w:val="28"/>
          <w:szCs w:val="28"/>
          <w:u w:val="single"/>
        </w:rPr>
        <w:t>dditional data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folder</w:t>
      </w:r>
      <w:r w:rsidRPr="00964F9B">
        <w:rPr>
          <w:rFonts w:asciiTheme="majorBidi" w:hAnsiTheme="majorBidi" w:cstheme="majorBidi"/>
          <w:b/>
          <w:bCs/>
          <w:sz w:val="28"/>
          <w:szCs w:val="28"/>
          <w:u w:val="single"/>
        </w:rPr>
        <w:t>:</w:t>
      </w:r>
    </w:p>
    <w:p w:rsidR="009320A2" w:rsidRDefault="00964F9B" w:rsidP="001005DC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C022EF">
        <w:rPr>
          <w:rFonts w:asciiTheme="majorBidi" w:hAnsiTheme="majorBidi" w:cstheme="majorBidi"/>
          <w:b/>
          <w:bCs/>
          <w:sz w:val="28"/>
          <w:szCs w:val="28"/>
        </w:rPr>
        <w:lastRenderedPageBreak/>
        <w:t>501-Info.csv:</w:t>
      </w:r>
      <w:r>
        <w:rPr>
          <w:rFonts w:asciiTheme="majorBidi" w:hAnsiTheme="majorBidi" w:cstheme="majorBidi"/>
          <w:sz w:val="28"/>
          <w:szCs w:val="28"/>
        </w:rPr>
        <w:t xml:space="preserve"> Final information of best fit probability model, related link functions, reference distribution, modality, and description of each </w:t>
      </w:r>
      <w:proofErr w:type="spellStart"/>
      <w:r w:rsidRPr="00F64ABD">
        <w:rPr>
          <w:rFonts w:asciiTheme="majorBidi" w:hAnsiTheme="majorBidi" w:cstheme="majorBidi"/>
          <w:sz w:val="28"/>
          <w:szCs w:val="28"/>
        </w:rPr>
        <w:t>CalMorph</w:t>
      </w:r>
      <w:proofErr w:type="spellEnd"/>
      <w:r w:rsidRPr="00F64ABD">
        <w:rPr>
          <w:rFonts w:asciiTheme="majorBidi" w:hAnsiTheme="majorBidi" w:cstheme="majorBidi"/>
          <w:sz w:val="28"/>
          <w:szCs w:val="28"/>
        </w:rPr>
        <w:t xml:space="preserve"> parameter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FE48BB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FE48BB">
        <w:rPr>
          <w:rFonts w:asciiTheme="majorBidi" w:hAnsiTheme="majorBidi" w:cstheme="majorBidi"/>
          <w:sz w:val="28"/>
          <w:szCs w:val="28"/>
        </w:rPr>
        <w:t>Ohya</w:t>
      </w:r>
      <w:proofErr w:type="spellEnd"/>
      <w:r w:rsidRPr="00FE48BB">
        <w:rPr>
          <w:rFonts w:asciiTheme="majorBidi" w:hAnsiTheme="majorBidi" w:cstheme="majorBidi"/>
          <w:sz w:val="28"/>
          <w:szCs w:val="28"/>
        </w:rPr>
        <w:t xml:space="preserve"> et al, 2005; PNAS 102(52): 19015-19020</w:t>
      </w:r>
      <w:r>
        <w:rPr>
          <w:rFonts w:asciiTheme="majorBidi" w:hAnsiTheme="majorBidi" w:cstheme="majorBidi"/>
          <w:sz w:val="28"/>
          <w:szCs w:val="28"/>
        </w:rPr>
        <w:t>).</w:t>
      </w:r>
    </w:p>
    <w:p w:rsidR="009320A2" w:rsidRDefault="00C022EF" w:rsidP="001005DC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C022EF">
        <w:rPr>
          <w:rFonts w:asciiTheme="majorBidi" w:hAnsiTheme="majorBidi" w:cstheme="majorBidi"/>
          <w:sz w:val="28"/>
          <w:szCs w:val="28"/>
        </w:rPr>
        <w:t>Confounding_</w:t>
      </w:r>
      <w:proofErr w:type="gramStart"/>
      <w:r w:rsidRPr="00C022EF">
        <w:rPr>
          <w:rFonts w:asciiTheme="majorBidi" w:hAnsiTheme="majorBidi" w:cstheme="majorBidi"/>
          <w:sz w:val="28"/>
          <w:szCs w:val="28"/>
        </w:rPr>
        <w:t>factors</w:t>
      </w:r>
      <w:r>
        <w:rPr>
          <w:rFonts w:asciiTheme="majorBidi" w:hAnsiTheme="majorBidi" w:cstheme="majorBidi"/>
          <w:sz w:val="28"/>
          <w:szCs w:val="28"/>
        </w:rPr>
        <w:t>.rdata</w:t>
      </w:r>
      <w:proofErr w:type="spellEnd"/>
      <w:proofErr w:type="gramEnd"/>
      <w:r>
        <w:rPr>
          <w:rFonts w:asciiTheme="majorBidi" w:hAnsiTheme="majorBidi" w:cstheme="majorBidi"/>
          <w:sz w:val="28"/>
          <w:szCs w:val="28"/>
        </w:rPr>
        <w:t xml:space="preserve">: </w:t>
      </w:r>
      <w:r w:rsidR="00891AA3">
        <w:rPr>
          <w:rFonts w:asciiTheme="majorBidi" w:hAnsiTheme="majorBidi" w:cstheme="majorBidi"/>
          <w:sz w:val="28"/>
          <w:szCs w:val="28"/>
        </w:rPr>
        <w:t xml:space="preserve">Information of </w:t>
      </w:r>
      <w:r w:rsidR="00891AA3" w:rsidRPr="009B6867">
        <w:rPr>
          <w:rFonts w:asciiTheme="majorBidi" w:hAnsiTheme="majorBidi" w:cstheme="majorBidi"/>
          <w:sz w:val="28"/>
          <w:szCs w:val="28"/>
        </w:rPr>
        <w:t>experimental error</w:t>
      </w:r>
      <w:r w:rsidR="00565FE3">
        <w:rPr>
          <w:rFonts w:asciiTheme="majorBidi" w:hAnsiTheme="majorBidi" w:cstheme="majorBidi"/>
          <w:sz w:val="28"/>
          <w:szCs w:val="28"/>
        </w:rPr>
        <w:t>s</w:t>
      </w:r>
      <w:r w:rsidR="00891AA3" w:rsidRPr="009B6867">
        <w:rPr>
          <w:rFonts w:asciiTheme="majorBidi" w:hAnsiTheme="majorBidi" w:cstheme="majorBidi"/>
          <w:sz w:val="28"/>
          <w:szCs w:val="28"/>
        </w:rPr>
        <w:t xml:space="preserve"> among replicates, a group of five confounding factors was considered, including a combination of different fluorescence filters for microscopy and the period of image acquisition (</w:t>
      </w:r>
      <w:proofErr w:type="spellStart"/>
      <w:r w:rsidR="00891AA3" w:rsidRPr="009B6867">
        <w:rPr>
          <w:rFonts w:asciiTheme="majorBidi" w:hAnsiTheme="majorBidi" w:cstheme="majorBidi"/>
          <w:sz w:val="28"/>
          <w:szCs w:val="28"/>
        </w:rPr>
        <w:t>Ohnuki</w:t>
      </w:r>
      <w:proofErr w:type="spellEnd"/>
      <w:r w:rsidR="00891AA3" w:rsidRPr="009B6867">
        <w:rPr>
          <w:rFonts w:asciiTheme="majorBidi" w:hAnsiTheme="majorBidi" w:cstheme="majorBidi"/>
          <w:sz w:val="28"/>
          <w:szCs w:val="28"/>
        </w:rPr>
        <w:t xml:space="preserve"> and </w:t>
      </w:r>
      <w:proofErr w:type="spellStart"/>
      <w:r w:rsidR="00891AA3" w:rsidRPr="009B6867">
        <w:rPr>
          <w:rFonts w:asciiTheme="majorBidi" w:hAnsiTheme="majorBidi" w:cstheme="majorBidi"/>
          <w:sz w:val="28"/>
          <w:szCs w:val="28"/>
        </w:rPr>
        <w:t>Ohya</w:t>
      </w:r>
      <w:proofErr w:type="spellEnd"/>
      <w:r w:rsidR="00891AA3" w:rsidRPr="009B6867">
        <w:rPr>
          <w:rFonts w:asciiTheme="majorBidi" w:hAnsiTheme="majorBidi" w:cstheme="majorBidi"/>
          <w:sz w:val="28"/>
          <w:szCs w:val="28"/>
        </w:rPr>
        <w:t xml:space="preserve">, 2018; </w:t>
      </w:r>
      <w:proofErr w:type="spellStart"/>
      <w:r w:rsidR="00891AA3" w:rsidRPr="009B6867">
        <w:rPr>
          <w:rFonts w:asciiTheme="majorBidi" w:hAnsiTheme="majorBidi" w:cstheme="majorBidi"/>
          <w:sz w:val="28"/>
          <w:szCs w:val="28"/>
        </w:rPr>
        <w:t>PLoS</w:t>
      </w:r>
      <w:proofErr w:type="spellEnd"/>
      <w:r w:rsidR="00891AA3" w:rsidRPr="009B6867">
        <w:rPr>
          <w:rFonts w:asciiTheme="majorBidi" w:hAnsiTheme="majorBidi" w:cstheme="majorBidi"/>
          <w:sz w:val="28"/>
          <w:szCs w:val="28"/>
        </w:rPr>
        <w:t xml:space="preserve"> Biol., 16(5): e2005130).</w:t>
      </w:r>
    </w:p>
    <w:p w:rsidR="0037777A" w:rsidRPr="0037777A" w:rsidRDefault="0037777A" w:rsidP="0037777A">
      <w:pPr>
        <w:ind w:left="360"/>
        <w:jc w:val="both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37777A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Descriptions of the 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functions</w:t>
      </w:r>
      <w:r w:rsidRPr="0037777A">
        <w:rPr>
          <w:rFonts w:asciiTheme="majorBidi" w:hAnsiTheme="majorBidi" w:cstheme="majorBidi"/>
          <w:b/>
          <w:bCs/>
          <w:sz w:val="28"/>
          <w:szCs w:val="28"/>
          <w:u w:val="single"/>
        </w:rPr>
        <w:t>:</w:t>
      </w:r>
    </w:p>
    <w:p w:rsidR="009320A2" w:rsidRPr="002A659F" w:rsidRDefault="002A659F" w:rsidP="00CF4899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2A659F">
        <w:rPr>
          <w:rFonts w:asciiTheme="majorBidi" w:hAnsiTheme="majorBidi" w:cstheme="majorBidi"/>
          <w:b/>
          <w:bCs/>
          <w:sz w:val="28"/>
          <w:szCs w:val="28"/>
        </w:rPr>
        <w:t>loess.fit.r</w:t>
      </w:r>
      <w:proofErr w:type="spellEnd"/>
      <w:proofErr w:type="gramEnd"/>
      <w:r w:rsidRPr="002A659F">
        <w:rPr>
          <w:rFonts w:asciiTheme="majorBidi" w:hAnsiTheme="majorBidi" w:cstheme="majorBidi"/>
          <w:b/>
          <w:bCs/>
          <w:sz w:val="28"/>
          <w:szCs w:val="28"/>
        </w:rPr>
        <w:t>:</w:t>
      </w:r>
      <w:r w:rsidRPr="002A659F">
        <w:rPr>
          <w:rFonts w:asciiTheme="majorBidi" w:hAnsiTheme="majorBidi" w:cstheme="majorBidi"/>
          <w:sz w:val="28"/>
          <w:szCs w:val="28"/>
        </w:rPr>
        <w:t xml:space="preserve"> LOESS (locally estimated scatterplot smoothing) regression function to uncouple non-linear dependency between </w:t>
      </w:r>
      <w:r w:rsidR="004D1E86">
        <w:rPr>
          <w:rFonts w:asciiTheme="majorBidi" w:hAnsiTheme="majorBidi" w:cstheme="majorBidi"/>
          <w:sz w:val="28"/>
          <w:szCs w:val="28"/>
        </w:rPr>
        <w:t xml:space="preserve">the </w:t>
      </w:r>
      <w:r w:rsidRPr="002A659F">
        <w:rPr>
          <w:rFonts w:asciiTheme="majorBidi" w:hAnsiTheme="majorBidi" w:cstheme="majorBidi"/>
          <w:sz w:val="28"/>
          <w:szCs w:val="28"/>
        </w:rPr>
        <w:t xml:space="preserve">coefficient of variation (CV) of their related mean (220 </w:t>
      </w:r>
      <w:proofErr w:type="spellStart"/>
      <w:r w:rsidRPr="002A659F">
        <w:rPr>
          <w:rFonts w:asciiTheme="majorBidi" w:hAnsiTheme="majorBidi" w:cstheme="majorBidi"/>
          <w:sz w:val="28"/>
          <w:szCs w:val="28"/>
        </w:rPr>
        <w:t>CalMorph</w:t>
      </w:r>
      <w:proofErr w:type="spellEnd"/>
      <w:r w:rsidRPr="002A659F">
        <w:rPr>
          <w:rFonts w:asciiTheme="majorBidi" w:hAnsiTheme="majorBidi" w:cstheme="majorBidi"/>
          <w:sz w:val="28"/>
          <w:szCs w:val="28"/>
        </w:rPr>
        <w:t xml:space="preserve"> parameters). Finally, instead of CV parameters, noise parameters as the residuals (i.e., observed value - predicted value) are calculated. For </w:t>
      </w:r>
      <w:r w:rsidR="00E94A14" w:rsidRPr="00E94A14">
        <w:rPr>
          <w:rFonts w:asciiTheme="majorBidi" w:hAnsiTheme="majorBidi" w:cstheme="majorBidi"/>
          <w:sz w:val="28"/>
          <w:szCs w:val="28"/>
        </w:rPr>
        <w:t xml:space="preserve">a detailed </w:t>
      </w:r>
      <w:r w:rsidRPr="002A659F">
        <w:rPr>
          <w:rFonts w:asciiTheme="majorBidi" w:hAnsiTheme="majorBidi" w:cstheme="majorBidi"/>
          <w:sz w:val="28"/>
          <w:szCs w:val="28"/>
        </w:rPr>
        <w:t xml:space="preserve">description see Levy and Siegal (2008; </w:t>
      </w:r>
      <w:proofErr w:type="spellStart"/>
      <w:r w:rsidRPr="002A659F">
        <w:rPr>
          <w:rFonts w:asciiTheme="majorBidi" w:hAnsiTheme="majorBidi" w:cstheme="majorBidi"/>
          <w:sz w:val="28"/>
          <w:szCs w:val="28"/>
        </w:rPr>
        <w:t>PLoS</w:t>
      </w:r>
      <w:proofErr w:type="spellEnd"/>
      <w:r w:rsidRPr="002A659F">
        <w:rPr>
          <w:rFonts w:asciiTheme="majorBidi" w:hAnsiTheme="majorBidi" w:cstheme="majorBidi"/>
          <w:sz w:val="28"/>
          <w:szCs w:val="28"/>
        </w:rPr>
        <w:t xml:space="preserve"> Biol. 6(11</w:t>
      </w:r>
      <w:proofErr w:type="gramStart"/>
      <w:r w:rsidRPr="002A659F">
        <w:rPr>
          <w:rFonts w:asciiTheme="majorBidi" w:hAnsiTheme="majorBidi" w:cstheme="majorBidi"/>
          <w:sz w:val="28"/>
          <w:szCs w:val="28"/>
        </w:rPr>
        <w:t>):e</w:t>
      </w:r>
      <w:proofErr w:type="gramEnd"/>
      <w:r w:rsidRPr="002A659F">
        <w:rPr>
          <w:rFonts w:asciiTheme="majorBidi" w:hAnsiTheme="majorBidi" w:cstheme="majorBidi"/>
          <w:sz w:val="28"/>
          <w:szCs w:val="28"/>
        </w:rPr>
        <w:t xml:space="preserve">264) and </w:t>
      </w:r>
      <w:proofErr w:type="spellStart"/>
      <w:r w:rsidRPr="002A659F">
        <w:rPr>
          <w:rFonts w:asciiTheme="majorBidi" w:hAnsiTheme="majorBidi" w:cstheme="majorBidi"/>
          <w:sz w:val="28"/>
          <w:szCs w:val="28"/>
        </w:rPr>
        <w:t>Yvert</w:t>
      </w:r>
      <w:proofErr w:type="spellEnd"/>
      <w:r w:rsidRPr="002A659F">
        <w:rPr>
          <w:rFonts w:asciiTheme="majorBidi" w:hAnsiTheme="majorBidi" w:cstheme="majorBidi"/>
          <w:sz w:val="28"/>
          <w:szCs w:val="28"/>
        </w:rPr>
        <w:t xml:space="preserve"> et al. (2013; BMC Syst. Biol. 7(1):54).</w:t>
      </w:r>
    </w:p>
    <w:p w:rsidR="005304D7" w:rsidRPr="00AF57B0" w:rsidRDefault="00AF57B0" w:rsidP="00922165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AF57B0">
        <w:rPr>
          <w:rFonts w:asciiTheme="majorBidi" w:hAnsiTheme="majorBidi" w:cstheme="majorBidi"/>
          <w:b/>
          <w:bCs/>
          <w:sz w:val="28"/>
          <w:szCs w:val="28"/>
        </w:rPr>
        <w:t xml:space="preserve">pBB2.r: </w:t>
      </w:r>
      <w:proofErr w:type="spellStart"/>
      <w:proofErr w:type="gramStart"/>
      <w:r w:rsidRPr="00AF57B0">
        <w:rPr>
          <w:rFonts w:asciiTheme="majorBidi" w:hAnsiTheme="majorBidi" w:cstheme="majorBidi"/>
          <w:sz w:val="28"/>
          <w:szCs w:val="28"/>
        </w:rPr>
        <w:t>pBB</w:t>
      </w:r>
      <w:proofErr w:type="spellEnd"/>
      <w:r w:rsidRPr="00AF57B0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AF57B0">
        <w:rPr>
          <w:rFonts w:asciiTheme="majorBidi" w:hAnsiTheme="majorBidi" w:cstheme="majorBidi"/>
          <w:sz w:val="28"/>
          <w:szCs w:val="28"/>
        </w:rPr>
        <w:t xml:space="preserve">) function of </w:t>
      </w:r>
      <w:proofErr w:type="spellStart"/>
      <w:r w:rsidRPr="00AF57B0">
        <w:rPr>
          <w:rFonts w:asciiTheme="majorBidi" w:hAnsiTheme="majorBidi" w:cstheme="majorBidi"/>
          <w:sz w:val="28"/>
          <w:szCs w:val="28"/>
        </w:rPr>
        <w:t>gamlss</w:t>
      </w:r>
      <w:proofErr w:type="spellEnd"/>
      <w:r w:rsidRPr="00AF57B0">
        <w:rPr>
          <w:rFonts w:asciiTheme="majorBidi" w:hAnsiTheme="majorBidi" w:cstheme="majorBidi"/>
          <w:sz w:val="28"/>
          <w:szCs w:val="28"/>
        </w:rPr>
        <w:t xml:space="preserve"> package (Stasinopoulos &amp; Rigby, 2007; R. J. Stat. </w:t>
      </w:r>
      <w:proofErr w:type="spellStart"/>
      <w:r w:rsidRPr="00AF57B0">
        <w:rPr>
          <w:rFonts w:asciiTheme="majorBidi" w:hAnsiTheme="majorBidi" w:cstheme="majorBidi"/>
          <w:sz w:val="28"/>
          <w:szCs w:val="28"/>
        </w:rPr>
        <w:t>Softw</w:t>
      </w:r>
      <w:proofErr w:type="spellEnd"/>
      <w:r w:rsidRPr="00AF57B0">
        <w:rPr>
          <w:rFonts w:asciiTheme="majorBidi" w:hAnsiTheme="majorBidi" w:cstheme="majorBidi"/>
          <w:sz w:val="28"/>
          <w:szCs w:val="28"/>
        </w:rPr>
        <w:t xml:space="preserve">., 23(7): 1-46) defines probability mass function of the beta-binomial distribution at any given sample between zero and one (0 &lt; y &lt; 1). In case of very large quantiles (numerator equals denominator) very small p values (less than 1E-13) for </w:t>
      </w:r>
      <w:r w:rsidR="0059438D">
        <w:rPr>
          <w:rFonts w:asciiTheme="majorBidi" w:hAnsiTheme="majorBidi" w:cstheme="majorBidi"/>
          <w:sz w:val="28"/>
          <w:szCs w:val="28"/>
        </w:rPr>
        <w:t xml:space="preserve">the </w:t>
      </w:r>
      <w:r w:rsidRPr="00AF57B0">
        <w:rPr>
          <w:rFonts w:asciiTheme="majorBidi" w:hAnsiTheme="majorBidi" w:cstheme="majorBidi"/>
          <w:sz w:val="28"/>
          <w:szCs w:val="28"/>
        </w:rPr>
        <w:t>upper-tail test fail to be estimated. This function (pBB2) solves this problem.</w:t>
      </w:r>
    </w:p>
    <w:sectPr w:rsidR="005304D7" w:rsidRPr="00AF57B0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026A" w:rsidRDefault="0012026A" w:rsidP="00337D3A">
      <w:pPr>
        <w:spacing w:after="0" w:line="240" w:lineRule="auto"/>
      </w:pPr>
      <w:r>
        <w:separator/>
      </w:r>
    </w:p>
  </w:endnote>
  <w:endnote w:type="continuationSeparator" w:id="0">
    <w:p w:rsidR="0012026A" w:rsidRDefault="0012026A" w:rsidP="00337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Bidi" w:hAnsiTheme="majorBidi" w:cstheme="majorBidi"/>
      </w:rPr>
      <w:id w:val="-7808065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37D3A" w:rsidRPr="00337D3A" w:rsidRDefault="00337D3A">
        <w:pPr>
          <w:pStyle w:val="Footer"/>
          <w:jc w:val="center"/>
          <w:rPr>
            <w:rFonts w:asciiTheme="majorBidi" w:hAnsiTheme="majorBidi" w:cstheme="majorBidi"/>
          </w:rPr>
        </w:pPr>
        <w:r w:rsidRPr="00337D3A">
          <w:rPr>
            <w:rFonts w:asciiTheme="majorBidi" w:hAnsiTheme="majorBidi" w:cstheme="majorBidi"/>
          </w:rPr>
          <w:fldChar w:fldCharType="begin"/>
        </w:r>
        <w:r w:rsidRPr="00337D3A">
          <w:rPr>
            <w:rFonts w:asciiTheme="majorBidi" w:hAnsiTheme="majorBidi" w:cstheme="majorBidi"/>
          </w:rPr>
          <w:instrText xml:space="preserve"> PAGE   \* MERGEFORMAT </w:instrText>
        </w:r>
        <w:r w:rsidRPr="00337D3A">
          <w:rPr>
            <w:rFonts w:asciiTheme="majorBidi" w:hAnsiTheme="majorBidi" w:cstheme="majorBidi"/>
          </w:rPr>
          <w:fldChar w:fldCharType="separate"/>
        </w:r>
        <w:r w:rsidRPr="00337D3A">
          <w:rPr>
            <w:rFonts w:asciiTheme="majorBidi" w:hAnsiTheme="majorBidi" w:cstheme="majorBidi"/>
            <w:noProof/>
          </w:rPr>
          <w:t>2</w:t>
        </w:r>
        <w:r w:rsidRPr="00337D3A">
          <w:rPr>
            <w:rFonts w:asciiTheme="majorBidi" w:hAnsiTheme="majorBidi" w:cstheme="majorBidi"/>
            <w:noProof/>
          </w:rPr>
          <w:fldChar w:fldCharType="end"/>
        </w:r>
      </w:p>
    </w:sdtContent>
  </w:sdt>
  <w:p w:rsidR="00337D3A" w:rsidRPr="00337D3A" w:rsidRDefault="00337D3A">
    <w:pPr>
      <w:pStyle w:val="Footer"/>
      <w:rPr>
        <w:rFonts w:asciiTheme="majorBidi" w:hAnsiTheme="majorBidi" w:cstheme="majorBid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026A" w:rsidRDefault="0012026A" w:rsidP="00337D3A">
      <w:pPr>
        <w:spacing w:after="0" w:line="240" w:lineRule="auto"/>
      </w:pPr>
      <w:r>
        <w:separator/>
      </w:r>
    </w:p>
  </w:footnote>
  <w:footnote w:type="continuationSeparator" w:id="0">
    <w:p w:rsidR="0012026A" w:rsidRDefault="0012026A" w:rsidP="00337D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7B3AD1"/>
    <w:multiLevelType w:val="hybridMultilevel"/>
    <w:tmpl w:val="2B888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83675A"/>
    <w:multiLevelType w:val="hybridMultilevel"/>
    <w:tmpl w:val="5386D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8AB"/>
    <w:rsid w:val="00054F19"/>
    <w:rsid w:val="00075907"/>
    <w:rsid w:val="000D2BCB"/>
    <w:rsid w:val="001005DC"/>
    <w:rsid w:val="0010493C"/>
    <w:rsid w:val="00110C43"/>
    <w:rsid w:val="0012026A"/>
    <w:rsid w:val="00122628"/>
    <w:rsid w:val="001B5B25"/>
    <w:rsid w:val="001B6377"/>
    <w:rsid w:val="001C3288"/>
    <w:rsid w:val="001F000C"/>
    <w:rsid w:val="002913C5"/>
    <w:rsid w:val="002A659F"/>
    <w:rsid w:val="002E223C"/>
    <w:rsid w:val="00325812"/>
    <w:rsid w:val="00337D3A"/>
    <w:rsid w:val="0037777A"/>
    <w:rsid w:val="00381A19"/>
    <w:rsid w:val="003F0F2A"/>
    <w:rsid w:val="003F44DB"/>
    <w:rsid w:val="00401FAE"/>
    <w:rsid w:val="004353B1"/>
    <w:rsid w:val="004823CF"/>
    <w:rsid w:val="004D1E86"/>
    <w:rsid w:val="004E1E7B"/>
    <w:rsid w:val="005304D7"/>
    <w:rsid w:val="0055733E"/>
    <w:rsid w:val="0056028A"/>
    <w:rsid w:val="00565FE3"/>
    <w:rsid w:val="0059438D"/>
    <w:rsid w:val="006B2EC2"/>
    <w:rsid w:val="006B69AC"/>
    <w:rsid w:val="00712B77"/>
    <w:rsid w:val="00790C98"/>
    <w:rsid w:val="008762F6"/>
    <w:rsid w:val="00891AA3"/>
    <w:rsid w:val="008F1386"/>
    <w:rsid w:val="00922C18"/>
    <w:rsid w:val="009320A2"/>
    <w:rsid w:val="00964F9B"/>
    <w:rsid w:val="009B401F"/>
    <w:rsid w:val="009B6867"/>
    <w:rsid w:val="00A46888"/>
    <w:rsid w:val="00AA6F83"/>
    <w:rsid w:val="00AC6C5D"/>
    <w:rsid w:val="00AE60AE"/>
    <w:rsid w:val="00AF57B0"/>
    <w:rsid w:val="00B17B2B"/>
    <w:rsid w:val="00B435CA"/>
    <w:rsid w:val="00C022EF"/>
    <w:rsid w:val="00C21E07"/>
    <w:rsid w:val="00C93864"/>
    <w:rsid w:val="00CB21BE"/>
    <w:rsid w:val="00CD54BD"/>
    <w:rsid w:val="00D14447"/>
    <w:rsid w:val="00D26EB9"/>
    <w:rsid w:val="00D83719"/>
    <w:rsid w:val="00DF0BA7"/>
    <w:rsid w:val="00E61819"/>
    <w:rsid w:val="00E84F65"/>
    <w:rsid w:val="00E94A14"/>
    <w:rsid w:val="00EA2D32"/>
    <w:rsid w:val="00F002BF"/>
    <w:rsid w:val="00F46603"/>
    <w:rsid w:val="00F64ABD"/>
    <w:rsid w:val="00FB58AB"/>
    <w:rsid w:val="00FC6E09"/>
    <w:rsid w:val="00FE48BB"/>
    <w:rsid w:val="00FF7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DD50E"/>
  <w15:chartTrackingRefBased/>
  <w15:docId w15:val="{3D1D3D79-1113-4F85-886E-D5A8BE55F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304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005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7D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D3A"/>
  </w:style>
  <w:style w:type="paragraph" w:styleId="Footer">
    <w:name w:val="footer"/>
    <w:basedOn w:val="Normal"/>
    <w:link w:val="FooterChar"/>
    <w:uiPriority w:val="99"/>
    <w:unhideWhenUsed/>
    <w:rsid w:val="00337D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D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8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0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1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63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48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471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2033215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1327</Words>
  <Characters>7567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Farzan</dc:creator>
  <cp:keywords/>
  <dc:description/>
  <cp:lastModifiedBy>Farzan</cp:lastModifiedBy>
  <cp:revision>62</cp:revision>
  <dcterms:created xsi:type="dcterms:W3CDTF">2021-02-03T16:20:00Z</dcterms:created>
  <dcterms:modified xsi:type="dcterms:W3CDTF">2021-09-20T15:31:00Z</dcterms:modified>
</cp:coreProperties>
</file>