
<file path=[Content_Types].xml><?xml version="1.0" encoding="utf-8"?>
<Types xmlns="http://schemas.openxmlformats.org/package/2006/content-types">
  <Default Extension="xml" ContentType="application/xml"/>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BF5996" w14:textId="534F7379" w:rsidR="00F74C2C" w:rsidRDefault="001E5D42" w:rsidP="00F74C2C">
      <w:pPr>
        <w:pStyle w:val="AMIATitle"/>
        <w:spacing w:after="120"/>
        <w:rPr>
          <w:b w:val="0"/>
          <w:sz w:val="23"/>
          <w:szCs w:val="23"/>
        </w:rPr>
      </w:pPr>
      <w:r>
        <w:t xml:space="preserve">Genetic-Demographic </w:t>
      </w:r>
      <w:r w:rsidR="005C188C">
        <w:t>Dissection of</w:t>
      </w:r>
      <w:r>
        <w:t xml:space="preserve"> Alcoholism</w:t>
      </w:r>
    </w:p>
    <w:p w14:paraId="39DC7DA6" w14:textId="77777777" w:rsidR="00F74C2C" w:rsidRDefault="00F74C2C" w:rsidP="00F74C2C">
      <w:pPr>
        <w:pStyle w:val="AMIAAffiliations"/>
        <w:spacing w:after="0"/>
        <w:rPr>
          <w:sz w:val="21"/>
          <w:szCs w:val="21"/>
          <w:vertAlign w:val="superscript"/>
        </w:rPr>
      </w:pPr>
      <w:r w:rsidRPr="007D3858">
        <w:rPr>
          <w:bCs/>
        </w:rPr>
        <w:t xml:space="preserve">Amin </w:t>
      </w:r>
      <w:proofErr w:type="spellStart"/>
      <w:r w:rsidRPr="007D3858">
        <w:rPr>
          <w:bCs/>
        </w:rPr>
        <w:t>Zollanvari</w:t>
      </w:r>
      <w:proofErr w:type="spellEnd"/>
      <w:r w:rsidRPr="007D3858">
        <w:rPr>
          <w:bCs/>
        </w:rPr>
        <w:t>, PhD</w:t>
      </w:r>
      <w:r w:rsidRPr="007D3858">
        <w:rPr>
          <w:bCs/>
          <w:vertAlign w:val="superscript"/>
        </w:rPr>
        <w:t>1</w:t>
      </w:r>
      <w:proofErr w:type="gramStart"/>
      <w:r w:rsidRPr="007D3858">
        <w:rPr>
          <w:bCs/>
          <w:vertAlign w:val="superscript"/>
        </w:rPr>
        <w:t>,2</w:t>
      </w:r>
      <w:proofErr w:type="gramEnd"/>
      <w:r>
        <w:rPr>
          <w:bCs/>
          <w:vertAlign w:val="superscript"/>
        </w:rPr>
        <w:t>*</w:t>
      </w:r>
      <w:r w:rsidRPr="007D3858">
        <w:rPr>
          <w:bCs/>
        </w:rPr>
        <w:t>; James Thomas</w:t>
      </w:r>
      <w:r w:rsidRPr="007D3858">
        <w:rPr>
          <w:bCs/>
          <w:vertAlign w:val="superscript"/>
        </w:rPr>
        <w:t>2</w:t>
      </w:r>
      <w:r>
        <w:rPr>
          <w:bCs/>
          <w:vertAlign w:val="superscript"/>
        </w:rPr>
        <w:t>*</w:t>
      </w:r>
      <w:r w:rsidRPr="007D3858">
        <w:rPr>
          <w:bCs/>
        </w:rPr>
        <w:t>;</w:t>
      </w:r>
      <w:r w:rsidRPr="007D3858">
        <w:rPr>
          <w:bCs/>
          <w:vertAlign w:val="superscript"/>
        </w:rPr>
        <w:t xml:space="preserve"> </w:t>
      </w:r>
      <w:r w:rsidRPr="007D3858">
        <w:rPr>
          <w:bCs/>
        </w:rPr>
        <w:t>Gil Alterovitz, PhD</w:t>
      </w:r>
      <w:r w:rsidRPr="007D3858">
        <w:rPr>
          <w:bCs/>
          <w:vertAlign w:val="superscript"/>
        </w:rPr>
        <w:t>1,2,3</w:t>
      </w:r>
    </w:p>
    <w:p w14:paraId="5ACD1EF2" w14:textId="77777777" w:rsidR="00F74C2C" w:rsidRDefault="00F74C2C" w:rsidP="00F74C2C">
      <w:pPr>
        <w:pStyle w:val="Default"/>
        <w:jc w:val="center"/>
        <w:rPr>
          <w:rFonts w:ascii="Times New Roman" w:hAnsi="Times New Roman"/>
          <w:b/>
          <w:bCs/>
          <w:sz w:val="20"/>
        </w:rPr>
      </w:pPr>
      <w:r w:rsidRPr="0086115F">
        <w:rPr>
          <w:rFonts w:ascii="Times New Roman" w:hAnsi="Times New Roman"/>
          <w:b/>
          <w:bCs/>
          <w:sz w:val="20"/>
          <w:vertAlign w:val="superscript"/>
        </w:rPr>
        <w:t>1</w:t>
      </w:r>
      <w:r w:rsidRPr="0086115F">
        <w:rPr>
          <w:rFonts w:ascii="Times New Roman" w:hAnsi="Times New Roman"/>
          <w:b/>
          <w:bCs/>
          <w:sz w:val="20"/>
        </w:rPr>
        <w:t xml:space="preserve">Center for Biomedical Informatics, Harvard Medical School, Boston, MA; </w:t>
      </w:r>
      <w:r w:rsidRPr="0086115F">
        <w:rPr>
          <w:rFonts w:ascii="Times New Roman" w:hAnsi="Times New Roman"/>
          <w:b/>
          <w:bCs/>
          <w:sz w:val="20"/>
          <w:vertAlign w:val="superscript"/>
        </w:rPr>
        <w:t xml:space="preserve">2 </w:t>
      </w:r>
      <w:r w:rsidRPr="0086115F">
        <w:rPr>
          <w:rFonts w:ascii="Times New Roman" w:hAnsi="Times New Roman"/>
          <w:b/>
          <w:bCs/>
          <w:sz w:val="20"/>
        </w:rPr>
        <w:t xml:space="preserve">Children’s Hospital Informatics Program at Harvard-MIT Division of Health Science, Boston, MA; </w:t>
      </w:r>
      <w:r w:rsidRPr="0086115F">
        <w:rPr>
          <w:rFonts w:ascii="Times New Roman" w:hAnsi="Times New Roman"/>
          <w:b/>
          <w:bCs/>
          <w:sz w:val="20"/>
          <w:vertAlign w:val="superscript"/>
        </w:rPr>
        <w:t>3</w:t>
      </w:r>
      <w:r w:rsidRPr="0086115F">
        <w:rPr>
          <w:rFonts w:ascii="Times New Roman" w:hAnsi="Times New Roman"/>
          <w:b/>
          <w:bCs/>
          <w:sz w:val="20"/>
        </w:rPr>
        <w:t xml:space="preserve"> Department of Electrical Engineering and Computer Science, Massachusetts Institute of Technology, Cambridge, MA</w:t>
      </w:r>
    </w:p>
    <w:p w14:paraId="0A291B5C" w14:textId="72A30166" w:rsidR="00F74C2C" w:rsidRDefault="00F74C2C" w:rsidP="00F74C2C">
      <w:pPr>
        <w:pStyle w:val="Default"/>
        <w:jc w:val="center"/>
        <w:rPr>
          <w:rFonts w:ascii="Times New Roman" w:hAnsi="Times New Roman" w:cs="Times New Roman"/>
          <w:b/>
          <w:sz w:val="20"/>
          <w:szCs w:val="20"/>
        </w:rPr>
      </w:pPr>
      <w:r w:rsidRPr="003C3293">
        <w:rPr>
          <w:rFonts w:ascii="Times New Roman" w:hAnsi="Times New Roman" w:cs="Times New Roman"/>
          <w:b/>
          <w:sz w:val="20"/>
          <w:szCs w:val="20"/>
        </w:rPr>
        <w:t>* These authors contributed equally to this work.</w:t>
      </w:r>
    </w:p>
    <w:p w14:paraId="00770FBA" w14:textId="77777777" w:rsidR="00A3557E" w:rsidRPr="003C3293" w:rsidRDefault="00A3557E" w:rsidP="00F74C2C">
      <w:pPr>
        <w:pStyle w:val="Default"/>
        <w:jc w:val="center"/>
        <w:rPr>
          <w:rFonts w:ascii="Times New Roman" w:hAnsi="Times New Roman"/>
          <w:b/>
          <w:bCs/>
          <w:sz w:val="20"/>
          <w:szCs w:val="20"/>
        </w:rPr>
      </w:pPr>
    </w:p>
    <w:p w14:paraId="660B4C0C" w14:textId="77777777" w:rsidR="00493B5B" w:rsidRDefault="00493B5B" w:rsidP="00D05F49">
      <w:pPr>
        <w:pStyle w:val="card"/>
      </w:pPr>
    </w:p>
    <w:p w14:paraId="5A7147F7" w14:textId="77777777" w:rsidR="00D05F49" w:rsidRPr="00713224" w:rsidRDefault="00D05F49" w:rsidP="00D05F49">
      <w:pPr>
        <w:pStyle w:val="card"/>
        <w:rPr>
          <w:b/>
        </w:rPr>
      </w:pPr>
      <w:r w:rsidRPr="00713224">
        <w:rPr>
          <w:b/>
        </w:rPr>
        <w:t>Abstract</w:t>
      </w:r>
      <w:r w:rsidR="00493B5B" w:rsidRPr="00713224">
        <w:rPr>
          <w:b/>
        </w:rPr>
        <w:t xml:space="preserve"> </w:t>
      </w:r>
    </w:p>
    <w:p w14:paraId="46E2C63E" w14:textId="77777777" w:rsidR="00D05F49" w:rsidRDefault="00D05F49" w:rsidP="00D05F49">
      <w:pPr>
        <w:pStyle w:val="card"/>
      </w:pPr>
    </w:p>
    <w:p w14:paraId="04DC0780" w14:textId="0AA2F3CD" w:rsidR="00D05F49" w:rsidRDefault="00D05F49" w:rsidP="00D05F49">
      <w:pPr>
        <w:pStyle w:val="card"/>
      </w:pPr>
      <w:r w:rsidRPr="00272200">
        <w:t>We assessed 3,776 individuals to construct a model capable of using demographic</w:t>
      </w:r>
      <w:r w:rsidR="00A13FA9">
        <w:t>, clinically ascertainable,</w:t>
      </w:r>
      <w:r w:rsidRPr="00272200">
        <w:t xml:space="preserve"> and genetic factors </w:t>
      </w:r>
      <w:r w:rsidR="00A13FA9">
        <w:t>for</w:t>
      </w:r>
      <w:r w:rsidR="00A13FA9" w:rsidRPr="00272200">
        <w:t xml:space="preserve"> </w:t>
      </w:r>
      <w:r w:rsidRPr="00272200">
        <w:t>predict</w:t>
      </w:r>
      <w:r w:rsidR="00A13FA9">
        <w:t>ing</w:t>
      </w:r>
      <w:r w:rsidRPr="00272200">
        <w:t xml:space="preserve"> alcohol dependence in individuals. Our </w:t>
      </w:r>
      <w:r w:rsidR="00E51EAA">
        <w:t xml:space="preserve">Bayesian network-based </w:t>
      </w:r>
      <w:r w:rsidR="00A13FA9">
        <w:t>framework</w:t>
      </w:r>
      <w:r w:rsidR="00A13FA9" w:rsidRPr="00272200">
        <w:t xml:space="preserve"> </w:t>
      </w:r>
      <w:r w:rsidR="00A13FA9">
        <w:t>provides</w:t>
      </w:r>
      <w:r w:rsidR="00A13FA9" w:rsidRPr="00272200">
        <w:t xml:space="preserve"> </w:t>
      </w:r>
      <w:r w:rsidRPr="00272200">
        <w:t xml:space="preserve">the first predictive model of alcohol dependence. </w:t>
      </w:r>
      <w:r w:rsidR="00D55641">
        <w:t xml:space="preserve">The network </w:t>
      </w:r>
      <w:r w:rsidR="00F355BA">
        <w:t xml:space="preserve">has a </w:t>
      </w:r>
      <w:r w:rsidRPr="00272200">
        <w:t>predictive power of 92%</w:t>
      </w:r>
      <w:r w:rsidR="00A13FA9">
        <w:t>,</w:t>
      </w:r>
      <w:r w:rsidRPr="00272200">
        <w:t xml:space="preserve"> </w:t>
      </w:r>
      <w:r w:rsidR="00A13FA9">
        <w:t xml:space="preserve">as measured by the </w:t>
      </w:r>
      <w:r w:rsidRPr="00272200">
        <w:t>area under the receiver operating characteristic curve (AUROC)</w:t>
      </w:r>
      <w:r w:rsidR="00A13FA9">
        <w:t>.  This is thus the</w:t>
      </w:r>
      <w:r w:rsidR="009F3EB5">
        <w:t xml:space="preserve"> first “excellent” predictor (per on objective metrics) of alcoholism</w:t>
      </w:r>
      <w:r w:rsidRPr="00272200">
        <w:t>. It achieved significant improvement over models that we designed using only g</w:t>
      </w:r>
      <w:r w:rsidR="00F355BA">
        <w:t>en</w:t>
      </w:r>
      <w:r w:rsidR="0012617C">
        <w:t xml:space="preserve">etic variables (AUROC of 81%), </w:t>
      </w:r>
      <w:r w:rsidRPr="00272200">
        <w:t>demog</w:t>
      </w:r>
      <w:r w:rsidR="00F355BA">
        <w:t>raphic variables (AUROC of 80%)</w:t>
      </w:r>
      <w:r w:rsidR="0012617C">
        <w:t xml:space="preserve">, or demographic variables and </w:t>
      </w:r>
      <w:r w:rsidR="009F3EB5">
        <w:t xml:space="preserve">previously used </w:t>
      </w:r>
      <w:r w:rsidR="00A13FA9">
        <w:t xml:space="preserve">clinically ascertainable </w:t>
      </w:r>
      <w:r w:rsidR="009F3EB5">
        <w:t xml:space="preserve">metrics </w:t>
      </w:r>
      <w:r w:rsidR="0012617C">
        <w:t xml:space="preserve"> (AUROC of 80%)</w:t>
      </w:r>
      <w:r w:rsidR="00F355BA">
        <w:t xml:space="preserve">. </w:t>
      </w:r>
      <w:r w:rsidRPr="00272200">
        <w:t xml:space="preserve">We demonstrate that the improvement was not simply due to an increase in the number of variables, but rather to a synergy between </w:t>
      </w:r>
      <w:r w:rsidR="003345E1">
        <w:t>two</w:t>
      </w:r>
      <w:r w:rsidR="00A13FA9" w:rsidRPr="00272200">
        <w:t xml:space="preserve"> </w:t>
      </w:r>
      <w:r w:rsidRPr="00272200">
        <w:t xml:space="preserve">types </w:t>
      </w:r>
      <w:r w:rsidR="00F355BA">
        <w:t>of variables</w:t>
      </w:r>
      <w:r w:rsidR="003345E1">
        <w:t>: demographics and genetics</w:t>
      </w:r>
      <w:r w:rsidR="00F355BA">
        <w:t xml:space="preserve">. </w:t>
      </w:r>
      <w:r w:rsidRPr="00272200">
        <w:t>Furt</w:t>
      </w:r>
      <w:r w:rsidR="0012617C">
        <w:t xml:space="preserve">hermore, through analysis of our </w:t>
      </w:r>
      <w:r w:rsidR="009062B6">
        <w:t>predictive</w:t>
      </w:r>
      <w:r w:rsidRPr="00272200">
        <w:t xml:space="preserve"> network</w:t>
      </w:r>
      <w:r w:rsidR="009062B6">
        <w:t>s</w:t>
      </w:r>
      <w:r w:rsidRPr="00272200">
        <w:t xml:space="preserve">, we identify novel genes and </w:t>
      </w:r>
      <w:r w:rsidR="00000988">
        <w:t xml:space="preserve">14 </w:t>
      </w:r>
      <w:r w:rsidR="00000988" w:rsidRPr="00272200">
        <w:t>biological</w:t>
      </w:r>
      <w:r w:rsidRPr="00272200">
        <w:t xml:space="preserve"> </w:t>
      </w:r>
      <w:r w:rsidR="00000988">
        <w:t>pathways</w:t>
      </w:r>
      <w:r w:rsidR="00000988" w:rsidRPr="00272200">
        <w:t xml:space="preserve"> </w:t>
      </w:r>
      <w:r w:rsidRPr="00272200">
        <w:t>that are likely to be associated with</w:t>
      </w:r>
      <w:r w:rsidR="006B460D">
        <w:t xml:space="preserve"> the development of</w:t>
      </w:r>
      <w:r w:rsidRPr="00272200">
        <w:t xml:space="preserve"> alcoholism. Our approach can be used in the future to construct and analyze a model of other</w:t>
      </w:r>
      <w:r w:rsidR="00A13FA9">
        <w:t>s</w:t>
      </w:r>
      <w:r w:rsidRPr="00272200">
        <w:t xml:space="preserve"> disease for which genetic and demographic case-control data is available. </w:t>
      </w:r>
    </w:p>
    <w:p w14:paraId="08187E37" w14:textId="77777777" w:rsidR="00D05F49" w:rsidRDefault="00D05F49" w:rsidP="00D05F49">
      <w:pPr>
        <w:pStyle w:val="card"/>
      </w:pPr>
    </w:p>
    <w:p w14:paraId="2EAEA6C0" w14:textId="77777777" w:rsidR="003C7105" w:rsidRDefault="003C7105" w:rsidP="00D05F49">
      <w:pPr>
        <w:pStyle w:val="card"/>
      </w:pPr>
    </w:p>
    <w:p w14:paraId="7D3FD203" w14:textId="77777777" w:rsidR="003C7105" w:rsidRDefault="003C7105" w:rsidP="00D05F49">
      <w:pPr>
        <w:pStyle w:val="card"/>
      </w:pPr>
    </w:p>
    <w:p w14:paraId="63D24CAC" w14:textId="77777777" w:rsidR="003C7105" w:rsidRDefault="003C7105" w:rsidP="00D05F49">
      <w:pPr>
        <w:pStyle w:val="card"/>
      </w:pPr>
    </w:p>
    <w:p w14:paraId="15D443F8" w14:textId="77777777" w:rsidR="003C7105" w:rsidRDefault="003C7105" w:rsidP="00D05F49">
      <w:pPr>
        <w:pStyle w:val="card"/>
      </w:pPr>
    </w:p>
    <w:p w14:paraId="0B4040A3" w14:textId="266ACE56" w:rsidR="003C7105" w:rsidRDefault="003C7105" w:rsidP="00D05F49">
      <w:pPr>
        <w:pStyle w:val="card"/>
      </w:pPr>
      <w:r>
        <w:tab/>
      </w:r>
      <w:r>
        <w:tab/>
      </w:r>
      <w:r>
        <w:tab/>
      </w:r>
      <w:r>
        <w:tab/>
      </w:r>
      <w:r>
        <w:tab/>
      </w:r>
      <w:r>
        <w:tab/>
      </w:r>
    </w:p>
    <w:p w14:paraId="3AFC61E4" w14:textId="77777777" w:rsidR="003C7105" w:rsidRDefault="003C7105" w:rsidP="00D05F49">
      <w:pPr>
        <w:pStyle w:val="card"/>
      </w:pPr>
    </w:p>
    <w:p w14:paraId="7F4435E6" w14:textId="77777777" w:rsidR="003C7105" w:rsidRDefault="003C7105" w:rsidP="00D05F49">
      <w:pPr>
        <w:pStyle w:val="card"/>
      </w:pPr>
    </w:p>
    <w:p w14:paraId="76D4C318" w14:textId="77777777" w:rsidR="003C7105" w:rsidRDefault="003C7105" w:rsidP="00D05F49">
      <w:pPr>
        <w:pStyle w:val="card"/>
      </w:pPr>
    </w:p>
    <w:p w14:paraId="5B4D6A60" w14:textId="77777777" w:rsidR="003C7105" w:rsidRDefault="003C7105" w:rsidP="00D05F49">
      <w:pPr>
        <w:pStyle w:val="card"/>
      </w:pPr>
    </w:p>
    <w:p w14:paraId="43F6CC0D" w14:textId="77777777" w:rsidR="003C7105" w:rsidRDefault="003C7105" w:rsidP="00D05F49">
      <w:pPr>
        <w:pStyle w:val="card"/>
      </w:pPr>
    </w:p>
    <w:p w14:paraId="6DFEED21" w14:textId="77777777" w:rsidR="003C7105" w:rsidRDefault="003C7105" w:rsidP="00D05F49">
      <w:pPr>
        <w:pStyle w:val="card"/>
      </w:pPr>
    </w:p>
    <w:p w14:paraId="67DC0618" w14:textId="77777777" w:rsidR="003C7105" w:rsidRDefault="003C7105" w:rsidP="00D05F49">
      <w:pPr>
        <w:pStyle w:val="card"/>
      </w:pPr>
    </w:p>
    <w:p w14:paraId="7EE2B157" w14:textId="77777777" w:rsidR="003C7105" w:rsidRDefault="003C7105" w:rsidP="00D05F49">
      <w:pPr>
        <w:pStyle w:val="card"/>
      </w:pPr>
    </w:p>
    <w:p w14:paraId="59BA42A7" w14:textId="77777777" w:rsidR="003C7105" w:rsidRDefault="003C7105" w:rsidP="00D05F49">
      <w:pPr>
        <w:pStyle w:val="card"/>
      </w:pPr>
    </w:p>
    <w:p w14:paraId="599BD7CF" w14:textId="77777777" w:rsidR="003C7105" w:rsidRDefault="003C7105" w:rsidP="00D05F49">
      <w:pPr>
        <w:pStyle w:val="card"/>
      </w:pPr>
    </w:p>
    <w:p w14:paraId="4AB3038E" w14:textId="77777777" w:rsidR="003C7105" w:rsidRDefault="003C7105" w:rsidP="00D05F49">
      <w:pPr>
        <w:pStyle w:val="card"/>
      </w:pPr>
    </w:p>
    <w:p w14:paraId="509C32E1" w14:textId="77777777" w:rsidR="003C7105" w:rsidRDefault="003C7105" w:rsidP="00D05F49">
      <w:pPr>
        <w:pStyle w:val="card"/>
      </w:pPr>
    </w:p>
    <w:p w14:paraId="1358C8D8" w14:textId="77777777" w:rsidR="003C7105" w:rsidRDefault="003C7105" w:rsidP="00D05F49">
      <w:pPr>
        <w:pStyle w:val="card"/>
      </w:pPr>
    </w:p>
    <w:p w14:paraId="501DB78C" w14:textId="77777777" w:rsidR="003C7105" w:rsidRDefault="003C7105" w:rsidP="00D05F49">
      <w:pPr>
        <w:pStyle w:val="card"/>
      </w:pPr>
    </w:p>
    <w:p w14:paraId="1F174EBA" w14:textId="77777777" w:rsidR="003C7105" w:rsidRDefault="003C7105" w:rsidP="00D05F49">
      <w:pPr>
        <w:pStyle w:val="card"/>
      </w:pPr>
    </w:p>
    <w:p w14:paraId="5C33F961" w14:textId="77777777" w:rsidR="003C7105" w:rsidRDefault="003C7105" w:rsidP="00D05F49">
      <w:pPr>
        <w:pStyle w:val="card"/>
      </w:pPr>
    </w:p>
    <w:p w14:paraId="50F2E6D6" w14:textId="77777777" w:rsidR="003C7105" w:rsidRDefault="003C7105" w:rsidP="00D05F49">
      <w:pPr>
        <w:pStyle w:val="card"/>
      </w:pPr>
    </w:p>
    <w:p w14:paraId="118E8F77" w14:textId="77777777" w:rsidR="003C7105" w:rsidRDefault="003C7105" w:rsidP="00D05F49">
      <w:pPr>
        <w:pStyle w:val="card"/>
      </w:pPr>
    </w:p>
    <w:p w14:paraId="2522750A" w14:textId="77777777" w:rsidR="003C7105" w:rsidRDefault="003C7105" w:rsidP="00D05F49">
      <w:pPr>
        <w:pStyle w:val="card"/>
      </w:pPr>
    </w:p>
    <w:p w14:paraId="35F0CBF0" w14:textId="77777777" w:rsidR="003C7105" w:rsidRDefault="003C7105" w:rsidP="00D05F49">
      <w:pPr>
        <w:pStyle w:val="card"/>
      </w:pPr>
    </w:p>
    <w:p w14:paraId="71CC7EB7" w14:textId="77777777" w:rsidR="003C7105" w:rsidRDefault="003C7105" w:rsidP="00D05F49">
      <w:pPr>
        <w:pStyle w:val="card"/>
      </w:pPr>
    </w:p>
    <w:p w14:paraId="4D262C17" w14:textId="77777777" w:rsidR="003C7105" w:rsidRDefault="003C7105" w:rsidP="00D05F49">
      <w:pPr>
        <w:pStyle w:val="card"/>
      </w:pPr>
    </w:p>
    <w:p w14:paraId="4C7640B4" w14:textId="77777777" w:rsidR="003C7105" w:rsidRDefault="003C7105" w:rsidP="00D05F49">
      <w:pPr>
        <w:pStyle w:val="card"/>
      </w:pPr>
    </w:p>
    <w:p w14:paraId="6F9D04C4" w14:textId="77777777" w:rsidR="003C7105" w:rsidRDefault="003C7105" w:rsidP="00D05F49">
      <w:pPr>
        <w:pStyle w:val="card"/>
      </w:pPr>
    </w:p>
    <w:p w14:paraId="75CCC910" w14:textId="77777777" w:rsidR="003C7105" w:rsidRDefault="003C7105" w:rsidP="00D05F49">
      <w:pPr>
        <w:pStyle w:val="card"/>
      </w:pPr>
    </w:p>
    <w:p w14:paraId="4C4A6060" w14:textId="77777777" w:rsidR="003C7105" w:rsidRDefault="003C7105" w:rsidP="00D05F49">
      <w:pPr>
        <w:pStyle w:val="card"/>
      </w:pPr>
    </w:p>
    <w:p w14:paraId="5C601C90" w14:textId="77777777" w:rsidR="003C7105" w:rsidRDefault="003C7105" w:rsidP="00D05F49">
      <w:pPr>
        <w:pStyle w:val="card"/>
      </w:pPr>
    </w:p>
    <w:p w14:paraId="6E34AA69" w14:textId="77777777" w:rsidR="003C7105" w:rsidRDefault="003C7105" w:rsidP="00D05F49">
      <w:pPr>
        <w:pStyle w:val="card"/>
      </w:pPr>
    </w:p>
    <w:p w14:paraId="757A5FC6" w14:textId="77777777" w:rsidR="003C7105" w:rsidRDefault="003C7105" w:rsidP="00D05F49">
      <w:pPr>
        <w:pStyle w:val="card"/>
      </w:pPr>
    </w:p>
    <w:p w14:paraId="72B922D7" w14:textId="77777777" w:rsidR="00A13FA9" w:rsidRDefault="00A13FA9">
      <w:pPr>
        <w:spacing w:after="200" w:line="276" w:lineRule="auto"/>
      </w:pPr>
      <w:r>
        <w:br w:type="page"/>
      </w:r>
    </w:p>
    <w:p w14:paraId="437A924F" w14:textId="77777777" w:rsidR="00D05F49" w:rsidRPr="0050292F" w:rsidRDefault="00D05F49" w:rsidP="00D05F49">
      <w:pPr>
        <w:pStyle w:val="card"/>
        <w:rPr>
          <w:b/>
        </w:rPr>
      </w:pPr>
      <w:r w:rsidRPr="0050292F">
        <w:rPr>
          <w:b/>
        </w:rPr>
        <w:lastRenderedPageBreak/>
        <w:t>1. Introduction</w:t>
      </w:r>
    </w:p>
    <w:p w14:paraId="504BB272" w14:textId="77777777" w:rsidR="00D05F49" w:rsidRDefault="00D05F49" w:rsidP="00D05F49">
      <w:pPr>
        <w:pStyle w:val="card"/>
        <w:rPr>
          <w:u w:val="single"/>
        </w:rPr>
      </w:pPr>
    </w:p>
    <w:p w14:paraId="03099FC7" w14:textId="77777777" w:rsidR="00D05F49" w:rsidRDefault="00D05F49" w:rsidP="0050292F">
      <w:pPr>
        <w:pStyle w:val="card"/>
        <w:spacing w:after="60"/>
      </w:pPr>
      <w:proofErr w:type="gramStart"/>
      <w:r w:rsidRPr="003609F4">
        <w:t>Alcohol dependence is characterized by increasing tolerance to and consumption of alcohol, even in the face of adverse effects</w:t>
      </w:r>
      <w:proofErr w:type="gramEnd"/>
      <w:r w:rsidRPr="003609F4">
        <w:t xml:space="preserve"> [1]. Almost 14% of alcohol consumers in the United States meet the criteria for alcohol dependence at some point in their lifetimes [2]. The consequences of alcohol dependence are severe. Overconsumption of alcohol is known to be a contributing factor to more than 60 diseases, including several types of cancer, and accounts for approximately 2.5 million deaths each year [3]. </w:t>
      </w:r>
    </w:p>
    <w:p w14:paraId="23433909" w14:textId="010A1379" w:rsidR="00D05F49" w:rsidRDefault="00D05F49" w:rsidP="0050292F">
      <w:pPr>
        <w:pStyle w:val="card"/>
        <w:spacing w:after="60"/>
      </w:pPr>
      <w:r w:rsidRPr="003609F4">
        <w:t xml:space="preserve">Alcoholism is very difficult to overcome once it initiates, and thus there has been much interest in preventing the onset of alcoholism altogether [3]. </w:t>
      </w:r>
      <w:r w:rsidR="00C44974">
        <w:t xml:space="preserve">While a number of factors have been associated with alcoholism, there is a need for accurate predictive models that integrate heterogeneous information.  </w:t>
      </w:r>
      <w:r w:rsidRPr="003609F4">
        <w:t>Such a model would enable preventative intervention in cases where the onset of alcoholism appears likely</w:t>
      </w:r>
      <w:r w:rsidR="00C44974">
        <w:t xml:space="preserve"> as well as help in understanding the underlying biological mechanisms and risk factors</w:t>
      </w:r>
      <w:r w:rsidRPr="003609F4">
        <w:t xml:space="preserve">. The construction of a genetic model of alcoholism has become increasingly possible with </w:t>
      </w:r>
      <w:r w:rsidR="00C44974">
        <w:t>new genetic</w:t>
      </w:r>
      <w:r w:rsidRPr="003609F4">
        <w:t xml:space="preserve"> case-control studies of the disease [2]. Indeed, alcoholism is particularly amenable to a genetic model, as the genetic basis of the disease is strong. Adoption studies have demonstrated that children with alcoholic biological parents are likely to become alcoholics themselves, </w:t>
      </w:r>
      <w:proofErr w:type="gramStart"/>
      <w:r w:rsidRPr="003609F4">
        <w:t>even if they are reared by adoptive parents in environments with few traces of alcohol</w:t>
      </w:r>
      <w:proofErr w:type="gramEnd"/>
      <w:r w:rsidRPr="003609F4">
        <w:t xml:space="preserve"> [</w:t>
      </w:r>
      <w:r w:rsidR="0082796D">
        <w:t>4</w:t>
      </w:r>
      <w:r w:rsidRPr="003609F4">
        <w:t>]. Most adoption and twin studies suggest that 50-80% of variation in the phenotype is due to genetic factors [</w:t>
      </w:r>
      <w:r w:rsidR="0082796D">
        <w:t>5</w:t>
      </w:r>
      <w:r w:rsidRPr="003609F4">
        <w:t xml:space="preserve">, </w:t>
      </w:r>
      <w:r w:rsidR="0082796D">
        <w:t>6</w:t>
      </w:r>
      <w:r w:rsidRPr="003609F4">
        <w:t xml:space="preserve">]. That different people have different initial levels of tolerance to alcohol and thus </w:t>
      </w:r>
      <w:proofErr w:type="gramStart"/>
      <w:r w:rsidRPr="003609F4">
        <w:t>different propensities to become physically addicted to it is</w:t>
      </w:r>
      <w:proofErr w:type="gramEnd"/>
      <w:r w:rsidRPr="003609F4">
        <w:t xml:space="preserve"> further evidence of the genetic basis of the disease. That said</w:t>
      </w:r>
      <w:proofErr w:type="gramStart"/>
      <w:r w:rsidRPr="003609F4">
        <w:t>,</w:t>
      </w:r>
      <w:proofErr w:type="gramEnd"/>
      <w:r w:rsidRPr="003609F4">
        <w:t xml:space="preserve"> the same studies that have pointed to genetic</w:t>
      </w:r>
      <w:r>
        <w:t xml:space="preserve"> </w:t>
      </w:r>
      <w:r w:rsidRPr="003609F4">
        <w:t>factors have shown that demographic factors such as culture and level of education also contribute</w:t>
      </w:r>
      <w:r>
        <w:t xml:space="preserve"> </w:t>
      </w:r>
      <w:r w:rsidRPr="003609F4">
        <w:t>to alcoholism [</w:t>
      </w:r>
      <w:r w:rsidR="0082796D">
        <w:t>7</w:t>
      </w:r>
      <w:r w:rsidRPr="003609F4">
        <w:t>]. Thus, an effective model of alcoholism should incorporate both demographic</w:t>
      </w:r>
      <w:r>
        <w:t xml:space="preserve"> </w:t>
      </w:r>
      <w:r w:rsidRPr="003609F4">
        <w:t>and genetic information.</w:t>
      </w:r>
      <w:r>
        <w:t xml:space="preserve"> </w:t>
      </w:r>
    </w:p>
    <w:p w14:paraId="64EFDA66" w14:textId="4A79B4E8" w:rsidR="00D05F49" w:rsidRDefault="00D05F49" w:rsidP="00D05F49">
      <w:pPr>
        <w:pStyle w:val="card"/>
      </w:pPr>
      <w:r w:rsidRPr="003609F4">
        <w:t>There have been several association studies that have sought to identify a small number of susceptibility loci for alcoholism [3,</w:t>
      </w:r>
      <w:r w:rsidR="0082796D">
        <w:t>8</w:t>
      </w:r>
      <w:r w:rsidRPr="003609F4">
        <w:t xml:space="preserve">]. However, complex traits like alcoholism are commonly underpinned by </w:t>
      </w:r>
      <w:r w:rsidRPr="003609F4">
        <w:rPr>
          <w:i/>
        </w:rPr>
        <w:t>numerous</w:t>
      </w:r>
      <w:r w:rsidRPr="003609F4">
        <w:t xml:space="preserve"> factors, genetic as well as demographic, each of which has a small effect size [</w:t>
      </w:r>
      <w:r w:rsidR="0082796D">
        <w:t>9</w:t>
      </w:r>
      <w:r w:rsidRPr="003609F4">
        <w:t xml:space="preserve">]. Thus, many </w:t>
      </w:r>
      <w:r w:rsidR="00CE1D6A">
        <w:t xml:space="preserve">genome-wide association </w:t>
      </w:r>
      <w:r w:rsidR="00991476">
        <w:t xml:space="preserve">(GWA) </w:t>
      </w:r>
      <w:r w:rsidRPr="003609F4">
        <w:t>studies on alcoholism have struggled to pinpoint individual</w:t>
      </w:r>
      <w:r w:rsidR="00C44974">
        <w:t xml:space="preserve"> </w:t>
      </w:r>
      <w:r w:rsidR="00C44974" w:rsidRPr="003609F4">
        <w:t>single nucleotide polymorphisms (SNPs)</w:t>
      </w:r>
      <w:r w:rsidR="00C44974">
        <w:t xml:space="preserve"> </w:t>
      </w:r>
      <w:r w:rsidRPr="003609F4">
        <w:t xml:space="preserve">that explain a good portion of the variation in the phenotype; the best odds ratios for individual SNPs reported in a recent study were around 2 [2], a relatively low figure. </w:t>
      </w:r>
      <w:r w:rsidR="00683522">
        <w:t>Rather than association as in typical GWA analyses, what is needed is</w:t>
      </w:r>
      <w:r w:rsidRPr="003609F4">
        <w:t xml:space="preserve"> high </w:t>
      </w:r>
      <w:r w:rsidRPr="00D748F4">
        <w:rPr>
          <w:i/>
        </w:rPr>
        <w:t>predictive</w:t>
      </w:r>
      <w:r w:rsidRPr="003609F4">
        <w:t xml:space="preserve"> power. </w:t>
      </w:r>
      <w:r w:rsidR="00CA512E">
        <w:t xml:space="preserve"> </w:t>
      </w:r>
      <w:r w:rsidR="00683522" w:rsidRPr="003609F4">
        <w:t xml:space="preserve">In this work, we </w:t>
      </w:r>
      <w:r w:rsidR="00683522">
        <w:t>designed</w:t>
      </w:r>
      <w:r w:rsidR="00683522" w:rsidRPr="003609F4">
        <w:t xml:space="preserve"> a Bayesian network-based model </w:t>
      </w:r>
      <w:r w:rsidR="00683522">
        <w:t>with this goal in mind by capturing</w:t>
      </w:r>
      <w:r w:rsidR="00CA512E" w:rsidRPr="003609F4">
        <w:t xml:space="preserve"> </w:t>
      </w:r>
      <w:r w:rsidR="00CA512E">
        <w:t>various factors: from</w:t>
      </w:r>
      <w:r w:rsidR="00CA512E" w:rsidRPr="003609F4">
        <w:t xml:space="preserve"> SNPs </w:t>
      </w:r>
      <w:r w:rsidR="00CA512E">
        <w:t>to</w:t>
      </w:r>
      <w:r w:rsidR="00CA512E" w:rsidRPr="003609F4">
        <w:t xml:space="preserve"> demographic variables </w:t>
      </w:r>
      <w:r w:rsidR="00CA512E">
        <w:t>as well as</w:t>
      </w:r>
      <w:r w:rsidR="00CA512E" w:rsidRPr="003609F4">
        <w:t xml:space="preserve"> their interactions</w:t>
      </w:r>
      <w:r w:rsidR="00CA512E">
        <w:t xml:space="preserve">. </w:t>
      </w:r>
      <w:r w:rsidRPr="003609F4">
        <w:t xml:space="preserve">We analyze the model to determine the demographic factors, genes, </w:t>
      </w:r>
      <w:r w:rsidR="007D2835">
        <w:t>biological pathways</w:t>
      </w:r>
      <w:r w:rsidRPr="003609F4">
        <w:t xml:space="preserve">, and interactions among factors that are most related to alcoholism and compare our findings to the literature. </w:t>
      </w:r>
    </w:p>
    <w:p w14:paraId="609A5A83" w14:textId="77777777" w:rsidR="00D05F49" w:rsidRDefault="00D05F49" w:rsidP="00D05F49">
      <w:pPr>
        <w:pStyle w:val="card"/>
      </w:pPr>
    </w:p>
    <w:p w14:paraId="1C8F3D2B" w14:textId="77777777" w:rsidR="00D05F49" w:rsidRPr="0050292F" w:rsidRDefault="001D3042" w:rsidP="00D05F49">
      <w:pPr>
        <w:pStyle w:val="card"/>
        <w:rPr>
          <w:b/>
        </w:rPr>
      </w:pPr>
      <w:r w:rsidRPr="0050292F">
        <w:rPr>
          <w:b/>
        </w:rPr>
        <w:t>2</w:t>
      </w:r>
      <w:r w:rsidR="00D05F49" w:rsidRPr="0050292F">
        <w:rPr>
          <w:b/>
        </w:rPr>
        <w:t xml:space="preserve">. </w:t>
      </w:r>
      <w:r w:rsidR="00FE477B" w:rsidRPr="0050292F">
        <w:rPr>
          <w:b/>
        </w:rPr>
        <w:t xml:space="preserve">Results and </w:t>
      </w:r>
      <w:r w:rsidR="00D05F49" w:rsidRPr="0050292F">
        <w:rPr>
          <w:b/>
        </w:rPr>
        <w:t>Discussion</w:t>
      </w:r>
    </w:p>
    <w:p w14:paraId="3E2A4B7A" w14:textId="77777777" w:rsidR="00D05F49" w:rsidRDefault="00D05F49" w:rsidP="00D05F49">
      <w:pPr>
        <w:pStyle w:val="card"/>
      </w:pPr>
    </w:p>
    <w:p w14:paraId="779E4B47" w14:textId="77777777" w:rsidR="00D05F49" w:rsidRPr="0050292F" w:rsidRDefault="001D3042" w:rsidP="00D05F49">
      <w:pPr>
        <w:pStyle w:val="card"/>
        <w:rPr>
          <w:b/>
        </w:rPr>
      </w:pPr>
      <w:r w:rsidRPr="0050292F">
        <w:rPr>
          <w:b/>
        </w:rPr>
        <w:t>2</w:t>
      </w:r>
      <w:r w:rsidR="00D05F49" w:rsidRPr="0050292F">
        <w:rPr>
          <w:b/>
        </w:rPr>
        <w:t>.1 Combination of Demographic and Genetic Features</w:t>
      </w:r>
    </w:p>
    <w:p w14:paraId="0EBAD955" w14:textId="77777777" w:rsidR="00485B7F" w:rsidRDefault="00485B7F" w:rsidP="00D05F49">
      <w:pPr>
        <w:pStyle w:val="card"/>
      </w:pPr>
    </w:p>
    <w:p w14:paraId="58BAF04C" w14:textId="4C8A51E8" w:rsidR="004F39CE" w:rsidRDefault="004F39CE" w:rsidP="004F39CE">
      <w:pPr>
        <w:pStyle w:val="card"/>
        <w:spacing w:after="60"/>
      </w:pPr>
      <w:r>
        <w:t>T</w:t>
      </w:r>
      <w:r w:rsidRPr="00F06594">
        <w:t xml:space="preserve">he cost of genotyping an individual has been falling </w:t>
      </w:r>
      <w:r>
        <w:t xml:space="preserve">quickly </w:t>
      </w:r>
      <w:r w:rsidRPr="00F06594">
        <w:t>[3</w:t>
      </w:r>
      <w:r>
        <w:t>0</w:t>
      </w:r>
      <w:r w:rsidRPr="00F06594">
        <w:t xml:space="preserve">]. Thus, </w:t>
      </w:r>
      <w:r>
        <w:t>use of genetic information is becoming feasible at a large scale</w:t>
      </w:r>
      <w:r w:rsidRPr="00F06594">
        <w:t>.</w:t>
      </w:r>
      <w:r>
        <w:t xml:space="preserve"> </w:t>
      </w:r>
      <w:r w:rsidRPr="00F06594">
        <w:t xml:space="preserve">We examined </w:t>
      </w:r>
      <w:r>
        <w:t>two</w:t>
      </w:r>
      <w:r w:rsidRPr="00F06594">
        <w:t xml:space="preserve"> types of easily discernible variables in this study: those that we called demographic</w:t>
      </w:r>
      <w:r>
        <w:t xml:space="preserve"> </w:t>
      </w:r>
      <w:r w:rsidRPr="00F06594">
        <w:t xml:space="preserve">(Table 1) and those </w:t>
      </w:r>
      <w:r w:rsidR="007C25AC">
        <w:t xml:space="preserve">that are </w:t>
      </w:r>
      <w:r>
        <w:t xml:space="preserve">clinically ascertainable via </w:t>
      </w:r>
      <w:r w:rsidRPr="00F06594">
        <w:t xml:space="preserve">family history of alcoholism. With an AUROC of 92%, </w:t>
      </w:r>
      <w:r w:rsidR="00D936D7">
        <w:t>the best constructed</w:t>
      </w:r>
      <w:r w:rsidRPr="00F06594">
        <w:t xml:space="preserve"> demographic-genetic model presented a substantial improvement over the models based on demographic variables alone (AUROC of 80%), family history variables alone (AUROC of 58%), and a combination of demographic and family history variables (AUROC of 80%). </w:t>
      </w:r>
      <w:r w:rsidR="00C65C8E" w:rsidRPr="00F06594">
        <w:t xml:space="preserve">Although one might expect a small improvement to occur when </w:t>
      </w:r>
      <w:r w:rsidR="00C65C8E">
        <w:t xml:space="preserve">the </w:t>
      </w:r>
      <w:r w:rsidR="00C65C8E" w:rsidRPr="00F06594">
        <w:t xml:space="preserve">two sets of features </w:t>
      </w:r>
      <w:r w:rsidR="00C65C8E">
        <w:t xml:space="preserve">(genetic and demographic) </w:t>
      </w:r>
      <w:r w:rsidR="00C65C8E" w:rsidRPr="00F06594">
        <w:t>are combined, an increase in predictive power of more than 1</w:t>
      </w:r>
      <w:r w:rsidR="00C65C8E">
        <w:t>2</w:t>
      </w:r>
      <w:r w:rsidR="00C65C8E" w:rsidRPr="00F06594">
        <w:t xml:space="preserve">% indicates a strong synergy between the two sets of features. The existence of this synergy was </w:t>
      </w:r>
      <w:r w:rsidR="00C65C8E">
        <w:t xml:space="preserve">further </w:t>
      </w:r>
      <w:r w:rsidR="00C65C8E" w:rsidRPr="00F06594">
        <w:t>confirmed when we created a</w:t>
      </w:r>
      <w:r w:rsidR="004D009E">
        <w:t>nother</w:t>
      </w:r>
      <w:r w:rsidR="00C65C8E" w:rsidRPr="00F06594">
        <w:t xml:space="preserve"> demographic</w:t>
      </w:r>
      <w:r w:rsidR="00C65C8E">
        <w:t>-</w:t>
      </w:r>
      <w:r w:rsidR="00C65C8E" w:rsidRPr="00F06594">
        <w:t xml:space="preserve">genetic classifier with the same number of features as the </w:t>
      </w:r>
      <w:r w:rsidR="00C65C8E">
        <w:t xml:space="preserve">best </w:t>
      </w:r>
      <w:r w:rsidR="00C65C8E" w:rsidRPr="00F06594">
        <w:t>genetic-only classifier</w:t>
      </w:r>
      <w:r w:rsidR="00C65C8E">
        <w:t xml:space="preserve"> with </w:t>
      </w:r>
      <w:r w:rsidR="00FD2913">
        <w:t>363</w:t>
      </w:r>
      <w:r w:rsidR="00C65C8E">
        <w:t xml:space="preserve"> Single Nucleotide Polymorphisms </w:t>
      </w:r>
      <w:r w:rsidR="00FD2913">
        <w:t>(</w:t>
      </w:r>
      <w:r w:rsidR="00C65C8E">
        <w:t>SNPs</w:t>
      </w:r>
      <w:r w:rsidR="00FD2913">
        <w:t>)</w:t>
      </w:r>
      <w:r w:rsidR="00B53026">
        <w:t xml:space="preserve"> (see Methods section 3.4)</w:t>
      </w:r>
      <w:r w:rsidR="00C65C8E" w:rsidRPr="00F06594">
        <w:t>.</w:t>
      </w:r>
      <w:r w:rsidR="004D009E">
        <w:t xml:space="preserve"> </w:t>
      </w:r>
      <w:r w:rsidR="004D009E" w:rsidRPr="00F06594">
        <w:t>This demographic</w:t>
      </w:r>
      <w:r w:rsidR="004D009E">
        <w:t>-</w:t>
      </w:r>
      <w:r w:rsidR="004D009E" w:rsidRPr="00F06594">
        <w:t>genetic classifier had an AUROC of 91%, (rated as an “excellent” predictor) as opposed to the 8</w:t>
      </w:r>
      <w:r w:rsidR="004D009E">
        <w:t>1</w:t>
      </w:r>
      <w:r w:rsidR="004D009E" w:rsidRPr="00F06594">
        <w:t>% AUROC (rated as a “good” predictor) of the genetic-only classifier.</w:t>
      </w:r>
    </w:p>
    <w:p w14:paraId="31305325" w14:textId="751A3A3F" w:rsidR="00485B7F" w:rsidRDefault="00485B7F" w:rsidP="0050292F">
      <w:pPr>
        <w:pStyle w:val="card"/>
        <w:spacing w:after="60"/>
      </w:pPr>
      <w:r w:rsidRPr="00022BF4">
        <w:t>Wi</w:t>
      </w:r>
      <w:r>
        <w:t>th an AUROC of 92%</w:t>
      </w:r>
      <w:r w:rsidR="00683522">
        <w:t xml:space="preserve"> (p&lt;0.00</w:t>
      </w:r>
      <w:r w:rsidR="00C65C8E">
        <w:t>0</w:t>
      </w:r>
      <w:r w:rsidR="00683522">
        <w:t>1)</w:t>
      </w:r>
      <w:r>
        <w:t>, our demographic-genetic classifier, which has 428 features,</w:t>
      </w:r>
      <w:r w:rsidRPr="00022BF4">
        <w:t xml:space="preserve"> is considered an “excellent” predictor </w:t>
      </w:r>
      <w:r>
        <w:t>based on objective metrics [</w:t>
      </w:r>
      <w:r w:rsidR="00873F34">
        <w:t>29</w:t>
      </w:r>
      <w:r>
        <w:t>]</w:t>
      </w:r>
      <w:r w:rsidRPr="00022BF4">
        <w:t>.</w:t>
      </w:r>
      <w:r>
        <w:t xml:space="preserve"> </w:t>
      </w:r>
      <w:r w:rsidRPr="00022BF4">
        <w:t xml:space="preserve">Figure 1 provides the </w:t>
      </w:r>
      <w:r w:rsidR="004B7BE1">
        <w:t xml:space="preserve">full picture of the </w:t>
      </w:r>
      <w:r w:rsidRPr="00022BF4">
        <w:t>demographic-genetic Bayesian network. Twenty-five of the 413 SNPs in the demographic-genetic classifier are found in the 21 loci previously linked to alcohol dependence</w:t>
      </w:r>
      <w:r w:rsidR="00D92BB4">
        <w:t xml:space="preserve"> (p&lt;</w:t>
      </w:r>
      <w:r w:rsidRPr="00022BF4">
        <w:t>0.0025</w:t>
      </w:r>
      <w:r w:rsidR="00D92BB4">
        <w:t>)</w:t>
      </w:r>
      <w:r w:rsidRPr="00022BF4">
        <w:t>, providing evidence that our model is</w:t>
      </w:r>
      <w:r>
        <w:t xml:space="preserve"> </w:t>
      </w:r>
      <w:r w:rsidR="00FB6247">
        <w:t>meaningful based on known biology</w:t>
      </w:r>
      <w:r w:rsidRPr="00022BF4">
        <w:t xml:space="preserve">. </w:t>
      </w:r>
      <w:r w:rsidR="004B7BE1">
        <w:t>Figure 2 is a sub-graph of the network presented in Figure 1.</w:t>
      </w:r>
    </w:p>
    <w:p w14:paraId="4F2853B0" w14:textId="5AA643B1" w:rsidR="00D05F49" w:rsidRDefault="00D05F49" w:rsidP="003D7BDD">
      <w:pPr>
        <w:pStyle w:val="card"/>
        <w:spacing w:after="60"/>
      </w:pPr>
      <w:r w:rsidRPr="00F06594">
        <w:t>The predictive power of our demographic-genetic classifier confirms the frequent assertion that alcoholism is a byproduct of genetic and demographic factors. The classifier provides</w:t>
      </w:r>
      <w:r w:rsidR="00DD48D1">
        <w:t>,</w:t>
      </w:r>
      <w:r w:rsidRPr="00F06594">
        <w:t xml:space="preserve"> for the first time</w:t>
      </w:r>
      <w:r w:rsidR="00DD48D1">
        <w:t>,</w:t>
      </w:r>
      <w:r w:rsidRPr="00F06594">
        <w:t xml:space="preserve"> a means to accurately determine a person’s risk for alcohol dependence given demographic and genetic information. Based on Figure </w:t>
      </w:r>
      <w:r w:rsidR="00CA7BFF">
        <w:t>2</w:t>
      </w:r>
      <w:r w:rsidRPr="00F06594">
        <w:t xml:space="preserve">, there seem to be a few likely reasons why such a synergy exists between demographic and genetic variables. First, the inclusion of race allowed the Bayesian network to distinguish between SNPs that increase the risk of alcoholism only in African Americans </w:t>
      </w:r>
      <w:r w:rsidR="007058B1">
        <w:t xml:space="preserve">(AAs) </w:t>
      </w:r>
      <w:r w:rsidRPr="00F06594">
        <w:t>and those that do so only in European Americans</w:t>
      </w:r>
      <w:r w:rsidR="007058B1">
        <w:t xml:space="preserve"> (EAs)</w:t>
      </w:r>
      <w:r w:rsidRPr="00F06594">
        <w:t xml:space="preserve">. </w:t>
      </w:r>
      <w:r w:rsidR="00215FD0">
        <w:t xml:space="preserve">It is clear from Figure </w:t>
      </w:r>
      <w:r w:rsidR="00CA7BFF">
        <w:t>2</w:t>
      </w:r>
      <w:r w:rsidR="00215FD0">
        <w:t xml:space="preserve"> that there </w:t>
      </w:r>
      <w:r w:rsidRPr="00F06594">
        <w:t>are a large number of SNPs</w:t>
      </w:r>
      <w:r w:rsidR="00215FD0">
        <w:t xml:space="preserve"> that fit that description</w:t>
      </w:r>
      <w:r w:rsidRPr="00F06594">
        <w:t xml:space="preserve">. As further evidence of race’s role, removal of race from the demographic-genetic classifier results in a decline in AUROC of 8.7%, the largest </w:t>
      </w:r>
      <w:r w:rsidR="00215FD0">
        <w:t xml:space="preserve">decline </w:t>
      </w:r>
      <w:r w:rsidRPr="00F06594">
        <w:t>of any feature, but the AUROC of a classifier with race as its only feature is 54%</w:t>
      </w:r>
      <w:r w:rsidR="00215FD0">
        <w:t xml:space="preserve">, </w:t>
      </w:r>
      <w:r w:rsidR="00D748F4">
        <w:t>which is only</w:t>
      </w:r>
      <w:r w:rsidR="00215FD0">
        <w:t xml:space="preserve"> 4% better than a coin flip</w:t>
      </w:r>
      <w:r w:rsidRPr="00F06594">
        <w:t>. Th</w:t>
      </w:r>
      <w:r w:rsidR="00000988">
        <w:t>is suggests that</w:t>
      </w:r>
      <w:r w:rsidRPr="00F06594">
        <w:t xml:space="preserve"> </w:t>
      </w:r>
      <w:r w:rsidR="009402C5">
        <w:t xml:space="preserve">the </w:t>
      </w:r>
      <w:r w:rsidRPr="00F06594">
        <w:t xml:space="preserve">race </w:t>
      </w:r>
      <w:r w:rsidR="009402C5">
        <w:t xml:space="preserve">variable </w:t>
      </w:r>
      <w:r w:rsidRPr="00F06594">
        <w:t xml:space="preserve">derives its predictive power </w:t>
      </w:r>
      <w:r w:rsidR="009402C5">
        <w:t xml:space="preserve">mostly </w:t>
      </w:r>
      <w:r w:rsidRPr="00F06594">
        <w:t xml:space="preserve">from associations with other features, namely SNPs. </w:t>
      </w:r>
    </w:p>
    <w:p w14:paraId="591F56E3" w14:textId="77777777" w:rsidR="00D05F49" w:rsidRDefault="00D05F49" w:rsidP="00D05F49">
      <w:pPr>
        <w:pStyle w:val="card"/>
      </w:pPr>
    </w:p>
    <w:p w14:paraId="2255150A" w14:textId="77777777" w:rsidR="00D05F49" w:rsidRPr="0050292F" w:rsidRDefault="001D3042" w:rsidP="00D748F4">
      <w:pPr>
        <w:pStyle w:val="card"/>
        <w:keepNext/>
        <w:keepLines/>
        <w:rPr>
          <w:b/>
        </w:rPr>
      </w:pPr>
      <w:r w:rsidRPr="0050292F">
        <w:rPr>
          <w:b/>
        </w:rPr>
        <w:t>2</w:t>
      </w:r>
      <w:r w:rsidR="00D05F49" w:rsidRPr="0050292F">
        <w:rPr>
          <w:b/>
        </w:rPr>
        <w:t>.2 Analysis of Network Composition</w:t>
      </w:r>
    </w:p>
    <w:p w14:paraId="3514DA8E" w14:textId="77777777" w:rsidR="00D05F49" w:rsidRDefault="00D05F49" w:rsidP="00D748F4">
      <w:pPr>
        <w:pStyle w:val="card"/>
        <w:keepNext/>
        <w:keepLines/>
      </w:pPr>
    </w:p>
    <w:p w14:paraId="75B06E54" w14:textId="2723DA2F" w:rsidR="00C67BAB" w:rsidRPr="004B7BE1" w:rsidRDefault="00C67BAB" w:rsidP="00D748F4">
      <w:pPr>
        <w:pStyle w:val="card"/>
        <w:keepNext/>
        <w:keepLines/>
        <w:rPr>
          <w:b/>
        </w:rPr>
      </w:pPr>
      <w:r w:rsidRPr="004B7BE1">
        <w:rPr>
          <w:b/>
        </w:rPr>
        <w:t xml:space="preserve">2.2.1 Prediction-based Analysis of </w:t>
      </w:r>
      <w:r w:rsidR="001B26D0">
        <w:rPr>
          <w:b/>
        </w:rPr>
        <w:t xml:space="preserve">the </w:t>
      </w:r>
      <w:r w:rsidRPr="004B7BE1">
        <w:rPr>
          <w:b/>
        </w:rPr>
        <w:t>Constructed Network</w:t>
      </w:r>
    </w:p>
    <w:p w14:paraId="0BF656DC" w14:textId="2A0DC858" w:rsidR="00E916AF" w:rsidRDefault="00815FB9" w:rsidP="00E916AF">
      <w:pPr>
        <w:pStyle w:val="card"/>
        <w:spacing w:after="60"/>
      </w:pPr>
      <w:r w:rsidRPr="003F1F40">
        <w:t xml:space="preserve">We sought to determine the most important genes, demographic features, biological pathways, and feature-feature relationships represented in </w:t>
      </w:r>
      <w:r>
        <w:t xml:space="preserve">our </w:t>
      </w:r>
      <w:r w:rsidR="00E916AF">
        <w:t xml:space="preserve">genetic-demographic predictive model, </w:t>
      </w:r>
      <w:r w:rsidR="00E916AF" w:rsidRPr="003F1F40">
        <w:t xml:space="preserve">henceforth called </w:t>
      </w:r>
      <w:proofErr w:type="spellStart"/>
      <w:r w:rsidR="00E916AF">
        <w:t>C</w:t>
      </w:r>
      <w:r w:rsidR="00E916AF" w:rsidRPr="00931A58">
        <w:rPr>
          <w:vertAlign w:val="subscript"/>
        </w:rPr>
        <w:t>dem</w:t>
      </w:r>
      <w:proofErr w:type="spellEnd"/>
      <w:r w:rsidR="00E916AF" w:rsidRPr="00931A58">
        <w:rPr>
          <w:vertAlign w:val="subscript"/>
        </w:rPr>
        <w:t>-gen</w:t>
      </w:r>
      <w:r w:rsidRPr="003F1F40">
        <w:t xml:space="preserve">. </w:t>
      </w:r>
      <w:r w:rsidR="00E916AF" w:rsidRPr="003F1F40">
        <w:t xml:space="preserve">For the genes, we enumerated all genes with at least one SNP in </w:t>
      </w:r>
      <w:proofErr w:type="spellStart"/>
      <w:r w:rsidR="00E916AF">
        <w:t>C</w:t>
      </w:r>
      <w:r w:rsidR="00E916AF" w:rsidRPr="00665552">
        <w:rPr>
          <w:vertAlign w:val="subscript"/>
        </w:rPr>
        <w:t>dem</w:t>
      </w:r>
      <w:proofErr w:type="spellEnd"/>
      <w:r w:rsidR="00E916AF" w:rsidRPr="00665552">
        <w:rPr>
          <w:vertAlign w:val="subscript"/>
        </w:rPr>
        <w:t>-gen</w:t>
      </w:r>
      <w:r w:rsidR="00E916AF" w:rsidRPr="003F1F40">
        <w:t>. For each such gene, we constructed and recorded the AUROC of a classif</w:t>
      </w:r>
      <w:r w:rsidR="00E916AF">
        <w:t>i</w:t>
      </w:r>
      <w:r w:rsidR="00E916AF" w:rsidRPr="003F1F40">
        <w:t xml:space="preserve">er with a feature set of the SNPs in </w:t>
      </w:r>
      <w:proofErr w:type="spellStart"/>
      <w:r w:rsidR="00E916AF">
        <w:t>C</w:t>
      </w:r>
      <w:r w:rsidR="00E916AF" w:rsidRPr="00665552">
        <w:rPr>
          <w:vertAlign w:val="subscript"/>
        </w:rPr>
        <w:t>dem</w:t>
      </w:r>
      <w:proofErr w:type="spellEnd"/>
      <w:r w:rsidR="00E916AF" w:rsidRPr="00665552">
        <w:rPr>
          <w:vertAlign w:val="subscript"/>
        </w:rPr>
        <w:t>-gen</w:t>
      </w:r>
      <w:r w:rsidR="00E916AF" w:rsidRPr="003F1F40">
        <w:t xml:space="preserve"> within that gene, as well as race and sex, which would unlock the full potential of race- or sex-specific SNPs. </w:t>
      </w:r>
      <w:r w:rsidR="00E916AF" w:rsidRPr="00C42066">
        <w:t>We next considered important demographic features. It appeared that many demographic features (especially race and sex) derived most of their predictive power f</w:t>
      </w:r>
      <w:r w:rsidR="00E916AF">
        <w:t>rom edges with SNPs. Therefore</w:t>
      </w:r>
      <w:r w:rsidR="00E916AF" w:rsidRPr="00C42066">
        <w:t xml:space="preserve">, </w:t>
      </w:r>
      <w:r w:rsidR="00E916AF">
        <w:t>to evaluate the importance of each</w:t>
      </w:r>
      <w:r w:rsidR="00E916AF" w:rsidRPr="00C42066">
        <w:t xml:space="preserve"> demographic feature, we calculated the decline in </w:t>
      </w:r>
      <w:proofErr w:type="spellStart"/>
      <w:r w:rsidR="00E916AF" w:rsidRPr="00C42066">
        <w:t>resubstitution</w:t>
      </w:r>
      <w:proofErr w:type="spellEnd"/>
      <w:r w:rsidR="00E916AF" w:rsidRPr="00C42066">
        <w:t xml:space="preserve"> AUROC (AUROC on the training set) upon removal of that feature and all edges connected to it from </w:t>
      </w:r>
      <w:proofErr w:type="spellStart"/>
      <w:r w:rsidR="00E916AF">
        <w:t>C</w:t>
      </w:r>
      <w:r w:rsidR="00E916AF" w:rsidRPr="00665552">
        <w:rPr>
          <w:vertAlign w:val="subscript"/>
        </w:rPr>
        <w:t>dem</w:t>
      </w:r>
      <w:proofErr w:type="spellEnd"/>
      <w:r w:rsidR="00E916AF" w:rsidRPr="00665552">
        <w:rPr>
          <w:vertAlign w:val="subscript"/>
        </w:rPr>
        <w:t>-gen</w:t>
      </w:r>
      <w:r w:rsidR="00E916AF" w:rsidRPr="00C42066">
        <w:t xml:space="preserve">. </w:t>
      </w:r>
      <w:proofErr w:type="spellStart"/>
      <w:r w:rsidR="00E916AF" w:rsidRPr="00C42066">
        <w:t>Resubstitutuion</w:t>
      </w:r>
      <w:proofErr w:type="spellEnd"/>
      <w:r w:rsidR="00E916AF" w:rsidRPr="00C42066">
        <w:t xml:space="preserve"> was used because the response of cross-validation AUROC to minor changes in a classifier is relatively imprecise</w:t>
      </w:r>
      <w:r w:rsidR="00E916AF">
        <w:t xml:space="preserve"> due to larger variance of cross-validation estimators [45]</w:t>
      </w:r>
      <w:r w:rsidR="00E916AF" w:rsidRPr="00C42066">
        <w:t xml:space="preserve">. </w:t>
      </w:r>
      <w:r w:rsidR="00E916AF">
        <w:t>W</w:t>
      </w:r>
      <w:r w:rsidR="00E916AF" w:rsidRPr="00C42066">
        <w:t xml:space="preserve">e </w:t>
      </w:r>
      <w:r w:rsidR="00E916AF">
        <w:t xml:space="preserve">used </w:t>
      </w:r>
      <w:r w:rsidR="00E916AF" w:rsidRPr="00C42066">
        <w:t>the Molecular Signatures Database [2</w:t>
      </w:r>
      <w:r w:rsidR="00E916AF">
        <w:t>7</w:t>
      </w:r>
      <w:r w:rsidR="00E916AF" w:rsidRPr="00C42066">
        <w:t xml:space="preserve">] </w:t>
      </w:r>
      <w:r w:rsidR="00E916AF">
        <w:t xml:space="preserve">to determine </w:t>
      </w:r>
      <w:r w:rsidR="00E916AF" w:rsidRPr="00C42066">
        <w:t xml:space="preserve">the lists of genes related to 186 </w:t>
      </w:r>
      <w:r w:rsidR="00E916AF">
        <w:t>pathway</w:t>
      </w:r>
      <w:r w:rsidR="00E916AF" w:rsidRPr="00C42066">
        <w:t>s from the Kyoto Encyclopedia of Genes and Genomes (KEGG) [</w:t>
      </w:r>
      <w:r w:rsidR="00E916AF">
        <w:t>28</w:t>
      </w:r>
      <w:r w:rsidR="00E916AF" w:rsidRPr="00C42066">
        <w:t xml:space="preserve">]. For each KEGG </w:t>
      </w:r>
      <w:r w:rsidR="00E916AF">
        <w:t>pathway</w:t>
      </w:r>
      <w:r w:rsidR="00E916AF" w:rsidRPr="00C42066">
        <w:t xml:space="preserve">, we recorded the AUROC of a classifier with a feature set of just the SNPs in </w:t>
      </w:r>
      <w:proofErr w:type="spellStart"/>
      <w:r w:rsidR="00E916AF">
        <w:t>C</w:t>
      </w:r>
      <w:r w:rsidR="00E916AF" w:rsidRPr="00665552">
        <w:rPr>
          <w:vertAlign w:val="subscript"/>
        </w:rPr>
        <w:t>dem</w:t>
      </w:r>
      <w:proofErr w:type="spellEnd"/>
      <w:r w:rsidR="00E916AF" w:rsidRPr="00665552">
        <w:rPr>
          <w:vertAlign w:val="subscript"/>
        </w:rPr>
        <w:t>-gen</w:t>
      </w:r>
      <w:r w:rsidR="00E916AF" w:rsidRPr="00C42066">
        <w:t xml:space="preserve"> within the </w:t>
      </w:r>
      <w:proofErr w:type="spellStart"/>
      <w:r w:rsidR="00E916AF">
        <w:t>pathways</w:t>
      </w:r>
      <w:r w:rsidR="00E916AF" w:rsidRPr="00C42066">
        <w:t>’s</w:t>
      </w:r>
      <w:proofErr w:type="spellEnd"/>
      <w:r w:rsidR="00E916AF" w:rsidRPr="00C42066">
        <w:t xml:space="preserve"> genes, as well as race and sex. Finally, for the feature-feature relationships, we successively removed each edge in </w:t>
      </w:r>
      <w:proofErr w:type="spellStart"/>
      <w:r w:rsidR="00E916AF">
        <w:t>C</w:t>
      </w:r>
      <w:r w:rsidR="00E916AF" w:rsidRPr="00665552">
        <w:rPr>
          <w:vertAlign w:val="subscript"/>
        </w:rPr>
        <w:t>dem</w:t>
      </w:r>
      <w:proofErr w:type="spellEnd"/>
      <w:r w:rsidR="00E916AF" w:rsidRPr="00665552">
        <w:rPr>
          <w:vertAlign w:val="subscript"/>
        </w:rPr>
        <w:t>-gen</w:t>
      </w:r>
      <w:r w:rsidR="00E916AF" w:rsidRPr="00C42066">
        <w:t xml:space="preserve"> between non-phenotype features and recorded the decline in AUROC. Now, we were left with an AUROC for each gene and </w:t>
      </w:r>
      <w:r w:rsidR="00E916AF">
        <w:t>pathway</w:t>
      </w:r>
      <w:r w:rsidR="00E916AF" w:rsidRPr="00C42066">
        <w:t>, and a decline in AUROC for each demographic feature and feature-feature relationship.</w:t>
      </w:r>
      <w:r w:rsidR="00E916AF">
        <w:t xml:space="preserve"> Then we</w:t>
      </w:r>
      <w:r w:rsidR="00E916AF" w:rsidRPr="00C42066">
        <w:t xml:space="preserve"> determine</w:t>
      </w:r>
      <w:r w:rsidR="00E916AF">
        <w:t>d</w:t>
      </w:r>
      <w:r w:rsidR="00E916AF" w:rsidRPr="00C42066">
        <w:t xml:space="preserve"> the statistical significance of each gene or </w:t>
      </w:r>
      <w:r w:rsidR="00E916AF">
        <w:t>pathway</w:t>
      </w:r>
      <w:r w:rsidR="00E916AF" w:rsidRPr="00C42066">
        <w:t xml:space="preserve"> AUROC</w:t>
      </w:r>
      <w:r w:rsidR="00E916AF">
        <w:t xml:space="preserve"> (see Methods section 3.4</w:t>
      </w:r>
      <w:r w:rsidR="00B34A7E">
        <w:t>) as well as the statistical significance of decline in AUROC for each demographic variable.</w:t>
      </w:r>
    </w:p>
    <w:p w14:paraId="7C113CB8" w14:textId="212EE116" w:rsidR="00D05F49" w:rsidRDefault="00D05F49" w:rsidP="004B7BE1">
      <w:pPr>
        <w:pStyle w:val="card"/>
        <w:keepNext/>
        <w:keepLines/>
        <w:spacing w:after="120"/>
      </w:pPr>
      <w:r w:rsidRPr="00F06594">
        <w:t>Our analysis</w:t>
      </w:r>
      <w:r w:rsidR="00D22550">
        <w:t>, the results of which are shown in Tables 3-6,</w:t>
      </w:r>
      <w:r w:rsidRPr="00F06594">
        <w:t xml:space="preserve"> sought to dissect our best classifier</w:t>
      </w:r>
      <w:r w:rsidR="00E916AF">
        <w:t xml:space="preserve">, </w:t>
      </w:r>
      <w:proofErr w:type="spellStart"/>
      <w:r w:rsidR="00E916AF">
        <w:t>C</w:t>
      </w:r>
      <w:r w:rsidR="00E916AF" w:rsidRPr="00931A58">
        <w:rPr>
          <w:vertAlign w:val="subscript"/>
        </w:rPr>
        <w:t>dem</w:t>
      </w:r>
      <w:proofErr w:type="spellEnd"/>
      <w:r w:rsidR="00E916AF" w:rsidRPr="00931A58">
        <w:rPr>
          <w:vertAlign w:val="subscript"/>
        </w:rPr>
        <w:t>-gen</w:t>
      </w:r>
      <w:r w:rsidR="00E916AF" w:rsidRPr="003D7BDD">
        <w:t>,</w:t>
      </w:r>
      <w:r w:rsidRPr="00E916AF">
        <w:t xml:space="preserve"> </w:t>
      </w:r>
      <w:r w:rsidRPr="00F06594">
        <w:t>to identify strong associations between alcoholism and genes, demographic variables</w:t>
      </w:r>
      <w:r w:rsidR="007D2835">
        <w:t>,</w:t>
      </w:r>
      <w:r w:rsidRPr="00F06594">
        <w:t xml:space="preserve"> biological </w:t>
      </w:r>
      <w:r w:rsidR="007D2835">
        <w:t>pathway</w:t>
      </w:r>
      <w:r w:rsidRPr="00F06594">
        <w:t xml:space="preserve">s, and interactions among factors. The literature explicitly confirmed some of the identified associations, providing further evidence that our </w:t>
      </w:r>
      <w:r w:rsidR="00474114">
        <w:t>classifier</w:t>
      </w:r>
      <w:r w:rsidRPr="00F06594">
        <w:t xml:space="preserve"> is not spurious. In other cases, we found evidence in the literature </w:t>
      </w:r>
      <w:r w:rsidR="00DF4BB2">
        <w:t xml:space="preserve">suggestive of </w:t>
      </w:r>
      <w:r w:rsidRPr="00F06594">
        <w:t xml:space="preserve">the validity of associations. A few associations </w:t>
      </w:r>
      <w:r w:rsidR="00CF3584">
        <w:t>were not</w:t>
      </w:r>
      <w:r w:rsidRPr="00F06594">
        <w:t xml:space="preserve"> corroborated in the literature, but the general alignment of our results with prior work suggest</w:t>
      </w:r>
      <w:r w:rsidR="00F56A97">
        <w:t>s</w:t>
      </w:r>
      <w:r w:rsidRPr="00F06594">
        <w:t xml:space="preserve"> that insight into the emergence of alcoholism. </w:t>
      </w:r>
      <w:r w:rsidR="00330F04">
        <w:t xml:space="preserve">These associations </w:t>
      </w:r>
      <w:r w:rsidRPr="00F06594">
        <w:t xml:space="preserve">are worthy candidates for further study. </w:t>
      </w:r>
    </w:p>
    <w:p w14:paraId="0D6A40DD" w14:textId="7AD498A9" w:rsidR="00C67BAB" w:rsidRPr="004B7BE1" w:rsidRDefault="00C67BAB" w:rsidP="004B7BE1">
      <w:pPr>
        <w:pStyle w:val="card"/>
        <w:keepNext/>
        <w:keepLines/>
        <w:spacing w:after="60"/>
        <w:rPr>
          <w:b/>
        </w:rPr>
      </w:pPr>
      <w:r w:rsidRPr="004B7BE1">
        <w:rPr>
          <w:b/>
        </w:rPr>
        <w:t>2.2.2</w:t>
      </w:r>
      <w:r w:rsidRPr="00C67BAB">
        <w:rPr>
          <w:b/>
        </w:rPr>
        <w:t xml:space="preserve"> </w:t>
      </w:r>
      <w:r w:rsidR="00D05F49" w:rsidRPr="00C67BAB">
        <w:rPr>
          <w:b/>
        </w:rPr>
        <w:t>Genes</w:t>
      </w:r>
    </w:p>
    <w:p w14:paraId="3C535575" w14:textId="40471F06" w:rsidR="00D05F49" w:rsidRDefault="00330F04" w:rsidP="004B7BE1">
      <w:pPr>
        <w:pStyle w:val="card"/>
        <w:keepNext/>
        <w:keepLines/>
        <w:spacing w:after="120"/>
      </w:pPr>
      <w:r>
        <w:t>A</w:t>
      </w:r>
      <w:r w:rsidR="00D05F49" w:rsidRPr="00F06594">
        <w:t xml:space="preserve">lcohol has </w:t>
      </w:r>
      <w:r>
        <w:t xml:space="preserve">a variety of effects </w:t>
      </w:r>
      <w:r w:rsidR="00D05F49" w:rsidRPr="00F06594">
        <w:t>on the body</w:t>
      </w:r>
      <w:r w:rsidR="00CF3584">
        <w:t>; many of these</w:t>
      </w:r>
      <w:r w:rsidR="00D05F49" w:rsidRPr="00F06594">
        <w:t xml:space="preserve"> arise from alcohol’s activation of receptors in the brain [3</w:t>
      </w:r>
      <w:r w:rsidR="004E1EB9">
        <w:t>1</w:t>
      </w:r>
      <w:r w:rsidR="00D05F49" w:rsidRPr="00F06594">
        <w:t xml:space="preserve">]. </w:t>
      </w:r>
      <w:r>
        <w:t>A</w:t>
      </w:r>
      <w:r w:rsidR="00D05F49" w:rsidRPr="00F06594">
        <w:t xml:space="preserve"> number of the genes identified in our analysis have important functions in the brain. In total, </w:t>
      </w:r>
      <w:r w:rsidR="00630644">
        <w:t>9</w:t>
      </w:r>
      <w:r w:rsidR="00D05F49" w:rsidRPr="00F06594">
        <w:t xml:space="preserve"> of the</w:t>
      </w:r>
      <w:r w:rsidR="00D05F49">
        <w:t xml:space="preserve"> 1</w:t>
      </w:r>
      <w:r w:rsidR="00630644">
        <w:t>3</w:t>
      </w:r>
      <w:r w:rsidR="00D05F49">
        <w:t xml:space="preserve"> genes listed in Table 4 (ex</w:t>
      </w:r>
      <w:r w:rsidR="00D05F49" w:rsidRPr="00F06594">
        <w:t xml:space="preserve">cluding the </w:t>
      </w:r>
      <w:proofErr w:type="spellStart"/>
      <w:r w:rsidR="00D05F49" w:rsidRPr="00F06594">
        <w:t>intergenic</w:t>
      </w:r>
      <w:proofErr w:type="spellEnd"/>
      <w:r w:rsidR="00D05F49" w:rsidRPr="00F06594">
        <w:t xml:space="preserve"> set) either have been explicitly associated with alcoholism in the literature or have functional ties to the disease (e.g. are involved in brain activity). Three genes have been explicitly associated with the development of alcoholism. </w:t>
      </w:r>
      <w:r w:rsidR="00D05F49" w:rsidRPr="00E30044">
        <w:rPr>
          <w:i/>
        </w:rPr>
        <w:t>CPE</w:t>
      </w:r>
      <w:r w:rsidR="00D05F49" w:rsidRPr="00F06594">
        <w:t xml:space="preserve"> has been identified in prior GWA studies on alcoholism [</w:t>
      </w:r>
      <w:r w:rsidR="0082796D">
        <w:t>8</w:t>
      </w:r>
      <w:r w:rsidR="00D05F49" w:rsidRPr="00F06594">
        <w:t xml:space="preserve">], and it encodes the enzyme </w:t>
      </w:r>
      <w:proofErr w:type="spellStart"/>
      <w:r w:rsidR="00D05F49" w:rsidRPr="00F06594">
        <w:t>carboxypeptidase</w:t>
      </w:r>
      <w:proofErr w:type="spellEnd"/>
      <w:r w:rsidR="00D05F49" w:rsidRPr="00F06594">
        <w:t xml:space="preserve"> E, which activates neuropeptides [3</w:t>
      </w:r>
      <w:r w:rsidR="004E1EB9">
        <w:t>2</w:t>
      </w:r>
      <w:r w:rsidR="00D05F49" w:rsidRPr="00F06594">
        <w:t xml:space="preserve">], proteins crucial to communication among neurons. </w:t>
      </w:r>
      <w:r w:rsidR="00D05F49" w:rsidRPr="00E30044">
        <w:rPr>
          <w:i/>
        </w:rPr>
        <w:t>PKNOX2</w:t>
      </w:r>
      <w:r w:rsidR="00D05F49" w:rsidRPr="00F06594">
        <w:t>, which regulates the transcription of other genes and affects anatomical development [3</w:t>
      </w:r>
      <w:r w:rsidR="004E1EB9">
        <w:t>3</w:t>
      </w:r>
      <w:r w:rsidR="00D05F49" w:rsidRPr="00F06594">
        <w:t>], has been linked to all types of substance abuse in European women [3</w:t>
      </w:r>
      <w:r w:rsidR="004E1EB9">
        <w:t>4</w:t>
      </w:r>
      <w:r w:rsidR="00D05F49" w:rsidRPr="00F06594">
        <w:t xml:space="preserve">]. </w:t>
      </w:r>
      <w:r w:rsidR="00D05F49" w:rsidRPr="00E30044">
        <w:rPr>
          <w:i/>
        </w:rPr>
        <w:t>GLT25D2</w:t>
      </w:r>
      <w:r w:rsidR="00D05F49" w:rsidRPr="00F06594">
        <w:t xml:space="preserve"> was identified as related to alcoholism in a GWA study on a dataset that had no samples in common with ours [3</w:t>
      </w:r>
      <w:r w:rsidR="004E1EB9">
        <w:t>5</w:t>
      </w:r>
      <w:r w:rsidR="00D05F49" w:rsidRPr="00F06594">
        <w:t xml:space="preserve">]. </w:t>
      </w:r>
      <w:r w:rsidR="00630644">
        <w:t>Five</w:t>
      </w:r>
      <w:r w:rsidR="00630644" w:rsidRPr="00F06594">
        <w:t xml:space="preserve"> </w:t>
      </w:r>
      <w:r w:rsidR="00F81BC0">
        <w:t xml:space="preserve">other </w:t>
      </w:r>
      <w:r w:rsidR="00D05F49" w:rsidRPr="00F06594">
        <w:t>genes have functional ties to</w:t>
      </w:r>
      <w:r w:rsidR="00D05F49">
        <w:t xml:space="preserve"> </w:t>
      </w:r>
      <w:r w:rsidR="00D05F49" w:rsidRPr="00E30044">
        <w:t xml:space="preserve">alcoholism and the development of the </w:t>
      </w:r>
      <w:r w:rsidR="00F0387E">
        <w:t xml:space="preserve">behavior </w:t>
      </w:r>
      <w:r w:rsidR="00F81BC0">
        <w:t>(</w:t>
      </w:r>
      <w:r w:rsidR="00537A45">
        <w:t xml:space="preserve">Supplementary </w:t>
      </w:r>
      <w:r w:rsidR="00F81BC0">
        <w:t xml:space="preserve">Information). </w:t>
      </w:r>
      <w:r w:rsidR="00F0387E">
        <w:t>While</w:t>
      </w:r>
      <w:r w:rsidR="00F0387E" w:rsidRPr="00E30044">
        <w:t xml:space="preserve"> </w:t>
      </w:r>
      <w:r w:rsidR="00F0387E">
        <w:t>many identified</w:t>
      </w:r>
      <w:r w:rsidR="00D05F49" w:rsidRPr="00E30044">
        <w:t xml:space="preserve"> genes were generally in alignment with </w:t>
      </w:r>
      <w:r w:rsidR="00F0387E">
        <w:t>prior knowledge</w:t>
      </w:r>
      <w:r w:rsidR="00D05F49" w:rsidRPr="00E30044">
        <w:t xml:space="preserve">, further work should be done to understand the associations between alcoholism and the </w:t>
      </w:r>
      <w:r w:rsidR="00630644">
        <w:t>five</w:t>
      </w:r>
      <w:r w:rsidR="00630644" w:rsidRPr="00E30044">
        <w:t xml:space="preserve"> </w:t>
      </w:r>
      <w:r w:rsidR="00D05F49" w:rsidRPr="00E30044">
        <w:t>genes that went uncorroborated in the literature (</w:t>
      </w:r>
      <w:r w:rsidR="00D05F49" w:rsidRPr="00E30044">
        <w:rPr>
          <w:i/>
        </w:rPr>
        <w:t>BLNK</w:t>
      </w:r>
      <w:r w:rsidR="00D05F49" w:rsidRPr="00E30044">
        <w:t xml:space="preserve">, </w:t>
      </w:r>
      <w:r w:rsidR="00D05F49" w:rsidRPr="00E30044">
        <w:rPr>
          <w:i/>
        </w:rPr>
        <w:t>BMPER</w:t>
      </w:r>
      <w:r w:rsidR="00D05F49" w:rsidRPr="00E30044">
        <w:t xml:space="preserve">, </w:t>
      </w:r>
      <w:r w:rsidR="00D05F49" w:rsidRPr="00E30044">
        <w:rPr>
          <w:i/>
        </w:rPr>
        <w:t>PDLIM5</w:t>
      </w:r>
      <w:r w:rsidR="00D05F49" w:rsidRPr="00E30044">
        <w:t xml:space="preserve">, </w:t>
      </w:r>
      <w:r w:rsidR="00D05F49" w:rsidRPr="00E30044">
        <w:rPr>
          <w:i/>
        </w:rPr>
        <w:t>VEPH1</w:t>
      </w:r>
      <w:r w:rsidR="00D05F49" w:rsidRPr="00E30044">
        <w:t xml:space="preserve">, </w:t>
      </w:r>
      <w:r w:rsidR="00D05F49" w:rsidRPr="00E30044">
        <w:rPr>
          <w:i/>
        </w:rPr>
        <w:t>AMPD3</w:t>
      </w:r>
      <w:r w:rsidR="00D05F49" w:rsidRPr="00E30044">
        <w:t xml:space="preserve">). Finally, the high importance of </w:t>
      </w:r>
      <w:proofErr w:type="spellStart"/>
      <w:r w:rsidR="00D05F49" w:rsidRPr="00E30044">
        <w:t>intergenic</w:t>
      </w:r>
      <w:proofErr w:type="spellEnd"/>
      <w:r w:rsidR="00D05F49" w:rsidRPr="00E30044">
        <w:t xml:space="preserve"> SNPs is surprising, but </w:t>
      </w:r>
      <w:r>
        <w:t>similar</w:t>
      </w:r>
      <w:r w:rsidRPr="00E30044">
        <w:t xml:space="preserve"> </w:t>
      </w:r>
      <w:r w:rsidR="00D05F49" w:rsidRPr="00E30044">
        <w:t>SNPs have been tied in prior GWA studies to alcoholism [1</w:t>
      </w:r>
      <w:r w:rsidR="0082796D">
        <w:t>8</w:t>
      </w:r>
      <w:r w:rsidR="00D05F49" w:rsidRPr="00E30044">
        <w:t xml:space="preserve">], and the noncoding RNA that is transcribed from </w:t>
      </w:r>
      <w:proofErr w:type="spellStart"/>
      <w:r w:rsidR="00D05F49" w:rsidRPr="00E30044">
        <w:t>intergenic</w:t>
      </w:r>
      <w:proofErr w:type="spellEnd"/>
      <w:r w:rsidR="00D05F49" w:rsidRPr="00E30044">
        <w:t xml:space="preserve"> regions affects gene expression levels in some cases [</w:t>
      </w:r>
      <w:r w:rsidR="004E1EB9">
        <w:t>36</w:t>
      </w:r>
      <w:r w:rsidR="00D05F49" w:rsidRPr="00E30044">
        <w:t xml:space="preserve">]. </w:t>
      </w:r>
      <w:r w:rsidR="008154BB">
        <w:t xml:space="preserve">Several other genes with two or more SNPs are involved in the predictive model (Supplementary Information). </w:t>
      </w:r>
    </w:p>
    <w:p w14:paraId="13EAACA1" w14:textId="48F18C6C" w:rsidR="00C67BAB" w:rsidRDefault="00C67BAB" w:rsidP="0050292F">
      <w:pPr>
        <w:pStyle w:val="card"/>
        <w:spacing w:after="60"/>
      </w:pPr>
      <w:r>
        <w:rPr>
          <w:b/>
        </w:rPr>
        <w:t xml:space="preserve">2.2.3 </w:t>
      </w:r>
      <w:r w:rsidR="00D05F49" w:rsidRPr="00121179">
        <w:rPr>
          <w:b/>
        </w:rPr>
        <w:t>Demographic Features and Feature-Feature Relationships</w:t>
      </w:r>
      <w:r w:rsidR="00D05F49" w:rsidRPr="00121179">
        <w:t xml:space="preserve"> </w:t>
      </w:r>
    </w:p>
    <w:p w14:paraId="60C69DD6" w14:textId="377FBE42" w:rsidR="00D537D2" w:rsidRDefault="0048311E" w:rsidP="0050292F">
      <w:pPr>
        <w:pStyle w:val="card"/>
        <w:spacing w:after="60"/>
      </w:pPr>
      <w:r>
        <w:t>Table 5 and 6</w:t>
      </w:r>
      <w:r w:rsidR="0022421A" w:rsidRPr="00121179">
        <w:t xml:space="preserve"> </w:t>
      </w:r>
      <w:r w:rsidR="0022421A">
        <w:t>present</w:t>
      </w:r>
      <w:r>
        <w:t xml:space="preserve"> the demographic variables</w:t>
      </w:r>
      <w:r w:rsidR="0022421A">
        <w:t xml:space="preserve"> </w:t>
      </w:r>
      <w:r>
        <w:t xml:space="preserve">and </w:t>
      </w:r>
      <w:r w:rsidR="0022421A">
        <w:t>t</w:t>
      </w:r>
      <w:r w:rsidR="00D05F49" w:rsidRPr="00121179">
        <w:t xml:space="preserve">he </w:t>
      </w:r>
      <w:r w:rsidR="0022421A">
        <w:t xml:space="preserve">links between features </w:t>
      </w:r>
      <w:r w:rsidR="00D537D2">
        <w:t>that are “significant” predictors of phenotype</w:t>
      </w:r>
      <w:r w:rsidR="00C67BAB">
        <w:t xml:space="preserve"> (</w:t>
      </w:r>
      <w:proofErr w:type="gramStart"/>
      <w:r w:rsidR="00C67BAB">
        <w:t xml:space="preserve">see </w:t>
      </w:r>
      <w:r w:rsidR="00D537D2">
        <w:t>.</w:t>
      </w:r>
      <w:proofErr w:type="gramEnd"/>
      <w:r w:rsidR="00D537D2">
        <w:t xml:space="preserve"> Some of these </w:t>
      </w:r>
      <w:r w:rsidR="00C67BAB">
        <w:t xml:space="preserve">variables and </w:t>
      </w:r>
      <w:r w:rsidR="00D537D2">
        <w:t>links are</w:t>
      </w:r>
      <w:r w:rsidR="0028388A">
        <w:t xml:space="preserve"> </w:t>
      </w:r>
      <w:r w:rsidR="00D05F49" w:rsidRPr="00121179">
        <w:t xml:space="preserve">explicitly </w:t>
      </w:r>
      <w:r w:rsidR="0022421A">
        <w:t>stated</w:t>
      </w:r>
      <w:r w:rsidR="0022421A" w:rsidRPr="00121179">
        <w:t xml:space="preserve"> </w:t>
      </w:r>
      <w:r w:rsidR="00D05F49" w:rsidRPr="00121179">
        <w:t xml:space="preserve">in </w:t>
      </w:r>
      <w:r w:rsidR="0022421A">
        <w:t>prior studies</w:t>
      </w:r>
      <w:r w:rsidR="00C45DFF">
        <w:t xml:space="preserve"> (for details see section 2.2.1 and Methods section 3.4)</w:t>
      </w:r>
      <w:r w:rsidR="00D05F49" w:rsidRPr="00121179">
        <w:t xml:space="preserve">. Thus, they serve primarily to </w:t>
      </w:r>
      <w:r w:rsidR="00A12F21">
        <w:t>show the ability of</w:t>
      </w:r>
      <w:r w:rsidR="00A12F21" w:rsidRPr="00121179">
        <w:t xml:space="preserve"> </w:t>
      </w:r>
      <w:r w:rsidR="00D05F49" w:rsidRPr="00121179">
        <w:t xml:space="preserve">our model </w:t>
      </w:r>
      <w:r w:rsidR="00A12F21">
        <w:t>in unifying the effect of known factors</w:t>
      </w:r>
      <w:r w:rsidR="00D05F49" w:rsidRPr="00121179">
        <w:t xml:space="preserve">. </w:t>
      </w:r>
      <w:r w:rsidR="00D537D2">
        <w:t>For example, a</w:t>
      </w:r>
      <w:r w:rsidR="00D537D2" w:rsidRPr="00121179">
        <w:t xml:space="preserve"> prior study [</w:t>
      </w:r>
      <w:r w:rsidR="00D537D2">
        <w:t>37</w:t>
      </w:r>
      <w:r w:rsidR="00D537D2" w:rsidRPr="00121179">
        <w:t>] has demonstrated that alcohol consumption is negatively correlated with both income and educational status, both of which were deemed significant demographic features. The significance of the edge between income and education is sensible as well, as the conditional probability tables of the classifier indicate that a high level of education may be able to counteract a low level of income with respect to the development of alcoholism, and vice versa. Another prior study [</w:t>
      </w:r>
      <w:r w:rsidR="00D537D2">
        <w:t>38</w:t>
      </w:r>
      <w:r w:rsidR="00D537D2" w:rsidRPr="00121179">
        <w:t xml:space="preserve">] provides the reason for the significance of the edge between race and income: there is a much stronger association between income and alcoholism in African Americans than in European Americans. Although no SNP-SNP edges were deemed significant, the numerous SNP-SNP edges that connect SNPs on the same gene (see Figure </w:t>
      </w:r>
      <w:r w:rsidR="00CA7BFF">
        <w:t>2</w:t>
      </w:r>
      <w:r w:rsidR="00D537D2" w:rsidRPr="00121179">
        <w:t xml:space="preserve">) are reasonable, </w:t>
      </w:r>
      <w:r w:rsidR="00D537D2" w:rsidRPr="003A1081">
        <w:t xml:space="preserve">as SNPs that are closer together are more likely to </w:t>
      </w:r>
      <w:r w:rsidR="00D537D2">
        <w:t>interact</w:t>
      </w:r>
      <w:r w:rsidR="00D537D2" w:rsidRPr="003A1081">
        <w:t xml:space="preserve"> </w:t>
      </w:r>
      <w:r w:rsidR="00D537D2">
        <w:t xml:space="preserve">and/or affect the same function </w:t>
      </w:r>
      <w:r w:rsidR="00D537D2" w:rsidRPr="003A1081">
        <w:t>[1</w:t>
      </w:r>
      <w:r w:rsidR="00D537D2">
        <w:t>0</w:t>
      </w:r>
      <w:r w:rsidR="00D537D2" w:rsidRPr="003A1081">
        <w:t xml:space="preserve">]. </w:t>
      </w:r>
    </w:p>
    <w:p w14:paraId="4C9E427D" w14:textId="720813A0" w:rsidR="00C67BAB" w:rsidRDefault="00D537D2" w:rsidP="004B7BE1">
      <w:pPr>
        <w:pStyle w:val="card"/>
        <w:spacing w:after="120"/>
      </w:pPr>
      <w:r>
        <w:t>T</w:t>
      </w:r>
      <w:r w:rsidR="0028388A">
        <w:t xml:space="preserve">here is also a significant </w:t>
      </w:r>
      <w:r w:rsidR="0035291A">
        <w:t xml:space="preserve">predictive </w:t>
      </w:r>
      <w:r w:rsidR="0028388A">
        <w:t>link between</w:t>
      </w:r>
      <w:r w:rsidR="00D05F49" w:rsidRPr="00121179">
        <w:t xml:space="preserve"> race and rs8225</w:t>
      </w:r>
      <w:r w:rsidR="00C003B6">
        <w:t xml:space="preserve"> in Table 6</w:t>
      </w:r>
      <w:r w:rsidR="00095549">
        <w:t xml:space="preserve"> (decline in</w:t>
      </w:r>
      <w:r w:rsidR="00B102F8">
        <w:t xml:space="preserve"> AUROC has </w:t>
      </w:r>
      <w:r w:rsidR="00B102F8" w:rsidRPr="00B909D9">
        <w:rPr>
          <w:i/>
        </w:rPr>
        <w:t>p</w:t>
      </w:r>
      <w:r w:rsidR="00B102F8">
        <w:t>&lt;0.04)</w:t>
      </w:r>
      <w:r w:rsidR="0028388A">
        <w:t xml:space="preserve">. </w:t>
      </w:r>
      <w:r w:rsidR="00864866">
        <w:t xml:space="preserve">While we used a prediction-based approach to identify this significant link, </w:t>
      </w:r>
      <w:r w:rsidR="00804121">
        <w:t xml:space="preserve">one may </w:t>
      </w:r>
      <w:r w:rsidR="00864866">
        <w:t>realize</w:t>
      </w:r>
      <w:r w:rsidR="00804121">
        <w:t xml:space="preserve"> </w:t>
      </w:r>
      <w:r w:rsidR="00864866">
        <w:t>the importance of such link</w:t>
      </w:r>
      <w:r w:rsidR="00804121">
        <w:t xml:space="preserve"> by examining the distribution of </w:t>
      </w:r>
      <w:r w:rsidR="00095549" w:rsidRPr="00121179">
        <w:t>rs8225</w:t>
      </w:r>
      <w:r w:rsidR="00095549">
        <w:t xml:space="preserve"> </w:t>
      </w:r>
      <w:r w:rsidR="00804121">
        <w:t>among cases and controls</w:t>
      </w:r>
      <w:r w:rsidR="0028388A">
        <w:t xml:space="preserve"> </w:t>
      </w:r>
      <w:r w:rsidR="00804121">
        <w:t>in both races</w:t>
      </w:r>
      <w:r w:rsidR="003B2E87">
        <w:t xml:space="preserve"> (see Table 7)</w:t>
      </w:r>
      <w:r w:rsidR="00804121">
        <w:t>.</w:t>
      </w:r>
      <w:r w:rsidR="0028388A">
        <w:t xml:space="preserve"> </w:t>
      </w:r>
      <w:r w:rsidR="00804121">
        <w:t xml:space="preserve">As presented in Table 7, the distribution of this variant is substantially different between </w:t>
      </w:r>
      <w:r w:rsidR="007058B1">
        <w:t xml:space="preserve">the two </w:t>
      </w:r>
      <w:r w:rsidR="00804121">
        <w:t>race groups in both cases and controls</w:t>
      </w:r>
      <w:r w:rsidR="007058B1">
        <w:t xml:space="preserve"> (</w:t>
      </w:r>
      <w:r w:rsidR="00493FBD">
        <w:t xml:space="preserve">difference of </w:t>
      </w:r>
      <w:r w:rsidR="007058B1">
        <w:t xml:space="preserve">distribution of </w:t>
      </w:r>
      <w:r w:rsidR="00493FBD">
        <w:t>AA</w:t>
      </w:r>
      <w:r w:rsidR="007058B1">
        <w:t>s</w:t>
      </w:r>
      <w:r w:rsidR="00804121">
        <w:t xml:space="preserve"> </w:t>
      </w:r>
      <w:r w:rsidR="00493FBD">
        <w:t xml:space="preserve">and EAs in controls has a </w:t>
      </w:r>
      <w:r w:rsidR="00493FBD" w:rsidRPr="004B7BE1">
        <w:rPr>
          <w:i/>
        </w:rPr>
        <w:t>p</w:t>
      </w:r>
      <w:r w:rsidR="00493FBD">
        <w:t>&lt;</w:t>
      </w:r>
      <w:r w:rsidR="00964CF0">
        <w:t>10</w:t>
      </w:r>
      <w:r w:rsidR="00964CF0" w:rsidRPr="004B7BE1">
        <w:rPr>
          <w:vertAlign w:val="superscript"/>
        </w:rPr>
        <w:t>-15</w:t>
      </w:r>
      <w:r w:rsidR="00964CF0">
        <w:rPr>
          <w:vertAlign w:val="superscript"/>
        </w:rPr>
        <w:t xml:space="preserve"> </w:t>
      </w:r>
      <w:r w:rsidR="00964CF0">
        <w:lastRenderedPageBreak/>
        <w:t xml:space="preserve">and in cases </w:t>
      </w:r>
      <w:r w:rsidR="00964CF0" w:rsidRPr="00F00D99">
        <w:rPr>
          <w:i/>
        </w:rPr>
        <w:t>p</w:t>
      </w:r>
      <w:r w:rsidR="00964CF0">
        <w:t>&lt;10</w:t>
      </w:r>
      <w:r w:rsidR="00964CF0" w:rsidRPr="00F00D99">
        <w:rPr>
          <w:vertAlign w:val="superscript"/>
        </w:rPr>
        <w:t>-15</w:t>
      </w:r>
      <w:r w:rsidR="00095549">
        <w:rPr>
          <w:vertAlign w:val="superscript"/>
        </w:rPr>
        <w:t xml:space="preserve"> </w:t>
      </w:r>
      <w:r w:rsidR="00095549">
        <w:t>as determined by Cochran-</w:t>
      </w:r>
      <w:proofErr w:type="spellStart"/>
      <w:r w:rsidR="00095549">
        <w:t>Armitage</w:t>
      </w:r>
      <w:proofErr w:type="spellEnd"/>
      <w:r w:rsidR="00095549">
        <w:t xml:space="preserve"> test </w:t>
      </w:r>
      <w:r w:rsidR="003F141B">
        <w:t>[46]</w:t>
      </w:r>
      <w:r w:rsidR="00964CF0">
        <w:t xml:space="preserve">). The </w:t>
      </w:r>
      <w:r w:rsidR="00804121">
        <w:t xml:space="preserve">within </w:t>
      </w:r>
      <w:r w:rsidR="00964CF0">
        <w:t xml:space="preserve">race </w:t>
      </w:r>
      <w:r w:rsidR="00804121">
        <w:t xml:space="preserve">group distribution </w:t>
      </w:r>
      <w:r w:rsidR="00964CF0">
        <w:t xml:space="preserve">of this variant </w:t>
      </w:r>
      <w:r w:rsidR="00804121">
        <w:t xml:space="preserve">is </w:t>
      </w:r>
      <w:r w:rsidR="00964CF0">
        <w:t xml:space="preserve">also significantly </w:t>
      </w:r>
      <w:r w:rsidR="00804121">
        <w:t>different between cases and controls</w:t>
      </w:r>
      <w:r w:rsidR="00964CF0">
        <w:t xml:space="preserve"> (difference of distribution of AAs in controls and cases has a </w:t>
      </w:r>
      <w:r w:rsidR="00964CF0" w:rsidRPr="00F00D99">
        <w:rPr>
          <w:i/>
        </w:rPr>
        <w:t>p</w:t>
      </w:r>
      <w:r w:rsidR="00964CF0">
        <w:t>&lt;0.005</w:t>
      </w:r>
      <w:r w:rsidR="00964CF0">
        <w:rPr>
          <w:vertAlign w:val="superscript"/>
        </w:rPr>
        <w:t xml:space="preserve"> </w:t>
      </w:r>
      <w:r w:rsidR="00964CF0">
        <w:t xml:space="preserve">and this difference for EAs has </w:t>
      </w:r>
      <w:r w:rsidR="00964CF0" w:rsidRPr="00F00D99">
        <w:rPr>
          <w:i/>
        </w:rPr>
        <w:t>p</w:t>
      </w:r>
      <w:r w:rsidR="00964CF0">
        <w:t>&lt;0.0002</w:t>
      </w:r>
      <w:r w:rsidR="003F141B">
        <w:t xml:space="preserve"> as determined by Cochran-</w:t>
      </w:r>
      <w:proofErr w:type="spellStart"/>
      <w:r w:rsidR="003F141B">
        <w:t>Armitage</w:t>
      </w:r>
      <w:proofErr w:type="spellEnd"/>
      <w:r w:rsidR="003F141B">
        <w:t xml:space="preserve"> test [46]</w:t>
      </w:r>
      <w:r w:rsidR="00964CF0">
        <w:t>)</w:t>
      </w:r>
      <w:r w:rsidR="00804121">
        <w:t xml:space="preserve">. </w:t>
      </w:r>
      <w:r w:rsidR="00E34492">
        <w:t>There</w:t>
      </w:r>
      <w:r w:rsidR="003F141B">
        <w:t xml:space="preserve"> (</w:t>
      </w:r>
      <w:r w:rsidR="00E34492">
        <w:t xml:space="preserve">decline in AUROC has </w:t>
      </w:r>
      <w:r w:rsidR="003F141B">
        <w:t>p&lt;0.02)</w:t>
      </w:r>
      <w:proofErr w:type="gramStart"/>
      <w:r w:rsidR="00D05F49" w:rsidRPr="00121179">
        <w:t>;</w:t>
      </w:r>
      <w:proofErr w:type="gramEnd"/>
      <w:r w:rsidR="00D05F49" w:rsidRPr="00121179">
        <w:t xml:space="preserve"> rs5933820 is </w:t>
      </w:r>
      <w:r w:rsidR="00237643">
        <w:t>located</w:t>
      </w:r>
      <w:r w:rsidR="00237643" w:rsidRPr="00121179">
        <w:t xml:space="preserve"> </w:t>
      </w:r>
      <w:r w:rsidR="00D05F49" w:rsidRPr="00121179">
        <w:t>on the X chromosome</w:t>
      </w:r>
      <w:r w:rsidR="0015052D">
        <w:t>.</w:t>
      </w:r>
      <w:r w:rsidR="00D05F49" w:rsidRPr="00121179">
        <w:t xml:space="preserve"> </w:t>
      </w:r>
    </w:p>
    <w:p w14:paraId="294F4245" w14:textId="2D0CF828" w:rsidR="00C67BAB" w:rsidRPr="004B7BE1" w:rsidRDefault="00C67BAB" w:rsidP="004B7BE1">
      <w:pPr>
        <w:pStyle w:val="card"/>
        <w:spacing w:after="60"/>
        <w:rPr>
          <w:b/>
        </w:rPr>
      </w:pPr>
      <w:r w:rsidRPr="004B7BE1">
        <w:rPr>
          <w:b/>
        </w:rPr>
        <w:t>2.2.4</w:t>
      </w:r>
      <w:r w:rsidRPr="00C67BAB">
        <w:rPr>
          <w:b/>
        </w:rPr>
        <w:t xml:space="preserve"> </w:t>
      </w:r>
      <w:r w:rsidR="00D05F49" w:rsidRPr="00C67BAB">
        <w:rPr>
          <w:b/>
        </w:rPr>
        <w:t xml:space="preserve">Biological </w:t>
      </w:r>
      <w:r w:rsidR="007D2835" w:rsidRPr="00C45DFF">
        <w:rPr>
          <w:b/>
        </w:rPr>
        <w:t>Pathways</w:t>
      </w:r>
      <w:r w:rsidR="00D05F49" w:rsidRPr="00C45DFF">
        <w:rPr>
          <w:b/>
        </w:rPr>
        <w:t>.</w:t>
      </w:r>
      <w:r w:rsidR="00D05F49" w:rsidRPr="004B7BE1">
        <w:rPr>
          <w:b/>
        </w:rPr>
        <w:t xml:space="preserve"> </w:t>
      </w:r>
    </w:p>
    <w:p w14:paraId="4337F729" w14:textId="60AE0DE8" w:rsidR="00D05F49" w:rsidRDefault="00D05F49" w:rsidP="004B7BE1">
      <w:pPr>
        <w:pStyle w:val="card"/>
        <w:spacing w:after="60"/>
      </w:pPr>
      <w:r w:rsidRPr="003A1081">
        <w:t xml:space="preserve">Twelve of the 14 biological </w:t>
      </w:r>
      <w:r w:rsidR="007D2835">
        <w:t>pathways</w:t>
      </w:r>
      <w:r w:rsidRPr="003A1081">
        <w:t xml:space="preserve"> discovered in </w:t>
      </w:r>
      <w:r w:rsidR="003C7105">
        <w:t>our</w:t>
      </w:r>
      <w:r w:rsidR="003C7105" w:rsidRPr="003A1081">
        <w:t xml:space="preserve"> </w:t>
      </w:r>
      <w:r w:rsidRPr="003A1081">
        <w:t xml:space="preserve">analysis have already been linked, either explicitly or indirectly, to alcoholism in the literature. (Italicized terms in this section correspond to the biological </w:t>
      </w:r>
      <w:r w:rsidR="007D2835">
        <w:t>pathway</w:t>
      </w:r>
      <w:r w:rsidRPr="003A1081">
        <w:t xml:space="preserve">s listed in Table 3.) Two </w:t>
      </w:r>
      <w:r w:rsidR="007D2835">
        <w:t>pathways</w:t>
      </w:r>
      <w:r w:rsidRPr="003A1081">
        <w:t xml:space="preserve"> have been explicitly cited for their involvement in the development of alcohol dependence. For example, </w:t>
      </w:r>
      <w:proofErr w:type="spellStart"/>
      <w:r w:rsidRPr="003A1081">
        <w:t>Fombonne</w:t>
      </w:r>
      <w:proofErr w:type="spellEnd"/>
      <w:r w:rsidRPr="003A1081">
        <w:t xml:space="preserve">, </w:t>
      </w:r>
      <w:r w:rsidRPr="003A1081">
        <w:rPr>
          <w:i/>
        </w:rPr>
        <w:t>et al.</w:t>
      </w:r>
      <w:r w:rsidRPr="003A1081">
        <w:t xml:space="preserve"> demonstrated that children with </w:t>
      </w:r>
      <w:r w:rsidRPr="003A1081">
        <w:rPr>
          <w:i/>
        </w:rPr>
        <w:t>long-term depression</w:t>
      </w:r>
      <w:r w:rsidRPr="003A1081">
        <w:t xml:space="preserve"> are at higher risk for alcohol dependence in adulthood [</w:t>
      </w:r>
      <w:r w:rsidR="004E1EB9">
        <w:t>39</w:t>
      </w:r>
      <w:r w:rsidRPr="003A1081">
        <w:t xml:space="preserve">]. The binding of GABA receptors, which are </w:t>
      </w:r>
      <w:proofErr w:type="spellStart"/>
      <w:r w:rsidRPr="003A1081">
        <w:rPr>
          <w:i/>
        </w:rPr>
        <w:t>neuroactive</w:t>
      </w:r>
      <w:proofErr w:type="spellEnd"/>
      <w:r w:rsidRPr="003A1081">
        <w:rPr>
          <w:i/>
        </w:rPr>
        <w:t xml:space="preserve"> ligand receptors</w:t>
      </w:r>
      <w:r w:rsidRPr="003A1081">
        <w:t>, was found to be abnormally high in the brains of alcoholics [</w:t>
      </w:r>
      <w:r w:rsidR="004E1EB9">
        <w:t>40</w:t>
      </w:r>
      <w:r w:rsidRPr="003A1081">
        <w:t xml:space="preserve">]. Evidence in the literature suggests that four </w:t>
      </w:r>
      <w:r w:rsidR="007D2835">
        <w:t>pathway</w:t>
      </w:r>
      <w:r w:rsidRPr="003A1081">
        <w:t xml:space="preserve">s may be involved in the emergence of alcoholism. It has been noted that alcohol inhibits the reorganization of the </w:t>
      </w:r>
      <w:r w:rsidRPr="003A1081">
        <w:rPr>
          <w:i/>
        </w:rPr>
        <w:t>actin cytoskeleton</w:t>
      </w:r>
      <w:r w:rsidRPr="003A1081">
        <w:t xml:space="preserve"> [</w:t>
      </w:r>
      <w:r w:rsidR="004E1EB9">
        <w:t>41</w:t>
      </w:r>
      <w:r w:rsidRPr="003A1081">
        <w:t xml:space="preserve">]. Chronic exposure to alcohol reduces </w:t>
      </w:r>
      <w:r w:rsidRPr="003A1081">
        <w:rPr>
          <w:i/>
        </w:rPr>
        <w:t>calcium signaling</w:t>
      </w:r>
      <w:r w:rsidRPr="003A1081">
        <w:t xml:space="preserve"> in response to glutamate receptor stimulation in neuronal cells [</w:t>
      </w:r>
      <w:r w:rsidR="004E1EB9">
        <w:t>42</w:t>
      </w:r>
      <w:r w:rsidRPr="003A1081">
        <w:t xml:space="preserve">]. Exposure of intestinal </w:t>
      </w:r>
      <w:proofErr w:type="gramStart"/>
      <w:r w:rsidRPr="003A1081">
        <w:t>Gram negative</w:t>
      </w:r>
      <w:proofErr w:type="gramEnd"/>
      <w:r w:rsidRPr="003A1081">
        <w:t xml:space="preserve"> bacteria to alcohol results in accumulation of acetaldehyde, which in turn increases tyrosine phosphorylation of </w:t>
      </w:r>
      <w:proofErr w:type="spellStart"/>
      <w:r w:rsidRPr="003A1081">
        <w:rPr>
          <w:i/>
        </w:rPr>
        <w:t>adherens</w:t>
      </w:r>
      <w:proofErr w:type="spellEnd"/>
      <w:r w:rsidRPr="003A1081">
        <w:rPr>
          <w:i/>
        </w:rPr>
        <w:t xml:space="preserve"> junction</w:t>
      </w:r>
      <w:r w:rsidRPr="003A1081">
        <w:t xml:space="preserve"> proteins [</w:t>
      </w:r>
      <w:r w:rsidR="004E1EB9">
        <w:t>43</w:t>
      </w:r>
      <w:r w:rsidRPr="003A1081">
        <w:t xml:space="preserve">]. Treatment of the ventral tegmental area in mice with glial cell line-derived </w:t>
      </w:r>
      <w:proofErr w:type="spellStart"/>
      <w:r w:rsidRPr="003A1081">
        <w:t>neurotrophic</w:t>
      </w:r>
      <w:proofErr w:type="spellEnd"/>
      <w:r w:rsidRPr="003A1081">
        <w:t xml:space="preserve"> factor activated the </w:t>
      </w:r>
      <w:r w:rsidRPr="003A1081">
        <w:rPr>
          <w:i/>
        </w:rPr>
        <w:t>MAPK signaling pathway</w:t>
      </w:r>
      <w:r w:rsidRPr="003A1081">
        <w:t xml:space="preserve"> and reduced desire for alcohol [</w:t>
      </w:r>
      <w:r w:rsidR="004E1EB9">
        <w:t>44</w:t>
      </w:r>
      <w:r w:rsidRPr="003A1081">
        <w:t xml:space="preserve">]. Six </w:t>
      </w:r>
      <w:r w:rsidR="00E45DBF">
        <w:t>pathways</w:t>
      </w:r>
      <w:r w:rsidR="00E45DBF" w:rsidRPr="003A1081">
        <w:t xml:space="preserve"> </w:t>
      </w:r>
      <w:r w:rsidRPr="003A1081">
        <w:t xml:space="preserve">do not seem likely to be involved in the onset of alcoholism, but do appear to have links to the </w:t>
      </w:r>
      <w:r w:rsidR="0080404C">
        <w:t xml:space="preserve">behavior </w:t>
      </w:r>
      <w:r w:rsidR="00746E83">
        <w:t>(</w:t>
      </w:r>
      <w:r w:rsidR="00916B0E">
        <w:t xml:space="preserve">for more information in this regard see </w:t>
      </w:r>
      <w:r w:rsidR="00746E83">
        <w:t>Supplementary Information).</w:t>
      </w:r>
      <w:r w:rsidR="00537017">
        <w:t xml:space="preserve"> </w:t>
      </w:r>
      <w:r w:rsidRPr="003A1081">
        <w:t xml:space="preserve">Due to the </w:t>
      </w:r>
      <w:r w:rsidR="00E86C65">
        <w:t>overall</w:t>
      </w:r>
      <w:r w:rsidR="00E86C65" w:rsidRPr="003A1081">
        <w:t xml:space="preserve"> </w:t>
      </w:r>
      <w:r w:rsidRPr="003A1081">
        <w:t xml:space="preserve">alignment of the results of the analysis with the literature, it is likely that the two </w:t>
      </w:r>
      <w:r w:rsidR="007D2835">
        <w:t>pathways</w:t>
      </w:r>
      <w:r w:rsidRPr="003A1081">
        <w:t xml:space="preserve"> that have not yet been </w:t>
      </w:r>
      <w:r w:rsidR="00E86C65">
        <w:t xml:space="preserve">explicitly </w:t>
      </w:r>
      <w:r w:rsidRPr="003A1081">
        <w:t xml:space="preserve">tied in some way to alcoholism (dilated cardiomyopathy and hypertrophic cardiomyopathy) have links to the </w:t>
      </w:r>
      <w:r w:rsidR="00EE66D6">
        <w:t>behavior</w:t>
      </w:r>
      <w:r w:rsidRPr="003A1081">
        <w:t xml:space="preserve">; further </w:t>
      </w:r>
      <w:r w:rsidR="00E86C65">
        <w:t>study</w:t>
      </w:r>
      <w:r w:rsidR="00E86C65" w:rsidRPr="003A1081">
        <w:t xml:space="preserve"> </w:t>
      </w:r>
      <w:r w:rsidRPr="003A1081">
        <w:t xml:space="preserve">is required to confirm </w:t>
      </w:r>
      <w:r w:rsidR="00CD0F88">
        <w:t>such links</w:t>
      </w:r>
      <w:r w:rsidR="00E86C65">
        <w:t>.</w:t>
      </w:r>
    </w:p>
    <w:p w14:paraId="5511C6C5" w14:textId="77777777" w:rsidR="001D3042" w:rsidRDefault="001D3042" w:rsidP="00D05F49">
      <w:pPr>
        <w:pStyle w:val="card"/>
      </w:pPr>
    </w:p>
    <w:p w14:paraId="26035C78" w14:textId="77777777" w:rsidR="001D3042" w:rsidRPr="0050292F" w:rsidRDefault="000B4A21" w:rsidP="001D3042">
      <w:pPr>
        <w:pStyle w:val="card"/>
        <w:rPr>
          <w:b/>
        </w:rPr>
      </w:pPr>
      <w:r w:rsidRPr="0050292F">
        <w:rPr>
          <w:b/>
        </w:rPr>
        <w:t>3</w:t>
      </w:r>
      <w:r w:rsidR="001D3042" w:rsidRPr="0050292F">
        <w:rPr>
          <w:b/>
        </w:rPr>
        <w:t xml:space="preserve">. Materials and Methods </w:t>
      </w:r>
    </w:p>
    <w:p w14:paraId="69FF2675" w14:textId="77777777" w:rsidR="001D3042" w:rsidRPr="0050292F" w:rsidRDefault="001D3042" w:rsidP="001D3042">
      <w:pPr>
        <w:pStyle w:val="card"/>
        <w:rPr>
          <w:b/>
        </w:rPr>
      </w:pPr>
    </w:p>
    <w:p w14:paraId="7C733F8D" w14:textId="5E06E057" w:rsidR="001D3042" w:rsidRPr="0050292F" w:rsidRDefault="000B4A21" w:rsidP="001D3042">
      <w:pPr>
        <w:pStyle w:val="card"/>
        <w:rPr>
          <w:b/>
        </w:rPr>
      </w:pPr>
      <w:r w:rsidRPr="0050292F">
        <w:rPr>
          <w:b/>
        </w:rPr>
        <w:t>3</w:t>
      </w:r>
      <w:r w:rsidR="001D3042" w:rsidRPr="0050292F">
        <w:rPr>
          <w:b/>
        </w:rPr>
        <w:t xml:space="preserve">.1 Bayesian Approach </w:t>
      </w:r>
      <w:r w:rsidR="00E97587" w:rsidRPr="0050292F">
        <w:rPr>
          <w:b/>
        </w:rPr>
        <w:t>to Dissecting</w:t>
      </w:r>
      <w:r w:rsidR="001D3042" w:rsidRPr="0050292F">
        <w:rPr>
          <w:b/>
        </w:rPr>
        <w:t xml:space="preserve"> Alcoholism</w:t>
      </w:r>
    </w:p>
    <w:p w14:paraId="6C59F763" w14:textId="77777777" w:rsidR="001D3042" w:rsidRDefault="001D3042" w:rsidP="001D3042">
      <w:pPr>
        <w:pStyle w:val="card"/>
      </w:pPr>
    </w:p>
    <w:p w14:paraId="527471D9" w14:textId="08279106" w:rsidR="001D3042" w:rsidRDefault="001D3042" w:rsidP="0050292F">
      <w:pPr>
        <w:pStyle w:val="card"/>
        <w:spacing w:after="60"/>
      </w:pPr>
      <w:r w:rsidRPr="003609F4">
        <w:t xml:space="preserve">A Bayesian network is a directed acyclic graph that compactly represents the joint probability distribution </w:t>
      </w:r>
      <w:r w:rsidR="00E97587">
        <w:t>of</w:t>
      </w:r>
      <w:r w:rsidR="00E97587" w:rsidRPr="003609F4">
        <w:t xml:space="preserve"> </w:t>
      </w:r>
      <w:r w:rsidRPr="003609F4">
        <w:t xml:space="preserve">a set of variables. </w:t>
      </w:r>
      <w:r w:rsidR="00840FE3" w:rsidRPr="005154E0">
        <w:t xml:space="preserve">Bayesian networks have </w:t>
      </w:r>
      <w:r w:rsidR="00840FE3" w:rsidRPr="00D748F4">
        <w:t xml:space="preserve">previously proven </w:t>
      </w:r>
      <w:r w:rsidR="00840FE3" w:rsidRPr="00F80D0E">
        <w:t xml:space="preserve">effective on this front: they have successfully </w:t>
      </w:r>
      <w:r w:rsidR="00840FE3" w:rsidRPr="00D748F4">
        <w:t xml:space="preserve">described </w:t>
      </w:r>
      <w:r w:rsidR="00840FE3" w:rsidRPr="005154E0">
        <w:t xml:space="preserve">the complex </w:t>
      </w:r>
      <w:r w:rsidR="00840FE3" w:rsidRPr="00F80D0E">
        <w:t>interaction</w:t>
      </w:r>
      <w:r w:rsidR="00840FE3" w:rsidRPr="00D748F4">
        <w:t>s</w:t>
      </w:r>
      <w:r w:rsidR="00840FE3" w:rsidRPr="005154E0">
        <w:t xml:space="preserve"> </w:t>
      </w:r>
      <w:r w:rsidR="00840FE3" w:rsidRPr="00F80D0E">
        <w:t>underpin</w:t>
      </w:r>
      <w:r w:rsidR="00840FE3" w:rsidRPr="00D748F4">
        <w:t>ning</w:t>
      </w:r>
      <w:r w:rsidR="00840FE3" w:rsidRPr="005154E0">
        <w:t xml:space="preserve"> polygenic traits such as </w:t>
      </w:r>
      <w:r w:rsidR="00840FE3" w:rsidRPr="00D748F4">
        <w:t xml:space="preserve">early stroke under the context of </w:t>
      </w:r>
      <w:r w:rsidR="00840FE3" w:rsidRPr="005154E0">
        <w:t>sickle cell anemia [10] and nicotine dependence [11].</w:t>
      </w:r>
      <w:r w:rsidR="00840FE3" w:rsidRPr="003609F4">
        <w:t xml:space="preserve"> </w:t>
      </w:r>
      <w:r w:rsidRPr="003609F4">
        <w:t xml:space="preserve">In a Bayesian network, nodes represent variables and edges represent probabilistic dependencies </w:t>
      </w:r>
      <w:r w:rsidR="00E97587" w:rsidRPr="003609F4">
        <w:t>between</w:t>
      </w:r>
      <w:r w:rsidRPr="003609F4">
        <w:t xml:space="preserve"> variables.</w:t>
      </w:r>
      <w:r w:rsidR="00840FE3">
        <w:t xml:space="preserve"> </w:t>
      </w:r>
      <w:r w:rsidRPr="003609F4">
        <w:t xml:space="preserve">Since </w:t>
      </w:r>
      <w:r w:rsidR="00E97587" w:rsidRPr="003609F4">
        <w:t xml:space="preserve">Bayesian networks </w:t>
      </w:r>
      <w:r w:rsidRPr="003609F4">
        <w:t xml:space="preserve">represent joint distributions, </w:t>
      </w:r>
      <w:r w:rsidR="00E97587">
        <w:t xml:space="preserve">they </w:t>
      </w:r>
      <w:r w:rsidRPr="003609F4">
        <w:t xml:space="preserve">can be used to predict the probability of </w:t>
      </w:r>
      <w:r w:rsidR="00E97587">
        <w:t>observing a specific</w:t>
      </w:r>
      <w:r w:rsidR="00E97587" w:rsidRPr="003609F4">
        <w:t xml:space="preserve"> </w:t>
      </w:r>
      <w:r w:rsidRPr="003609F4">
        <w:t>state of a target variable (in our case, a phenotype) given the states of all other variables (in our case, SNPs and demographic variables)</w:t>
      </w:r>
      <w:r w:rsidR="00E97587">
        <w:t>, and have c</w:t>
      </w:r>
      <w:r w:rsidRPr="003609F4">
        <w:t>onsequently</w:t>
      </w:r>
      <w:r w:rsidR="00E97587">
        <w:t xml:space="preserve"> </w:t>
      </w:r>
      <w:r w:rsidRPr="003609F4">
        <w:t>been used as classif</w:t>
      </w:r>
      <w:r w:rsidRPr="005154E0">
        <w:t xml:space="preserve">iers. </w:t>
      </w:r>
    </w:p>
    <w:p w14:paraId="5840666D" w14:textId="1AADC0D8" w:rsidR="001D3042" w:rsidRDefault="001D3042" w:rsidP="001D3042">
      <w:pPr>
        <w:pStyle w:val="card"/>
      </w:pPr>
      <w:r w:rsidRPr="003609F4">
        <w:t xml:space="preserve">In this work, we employ </w:t>
      </w:r>
      <w:r w:rsidR="00E86C65">
        <w:t>a</w:t>
      </w:r>
      <w:r w:rsidR="00E86C65" w:rsidRPr="003609F4">
        <w:t xml:space="preserve"> </w:t>
      </w:r>
      <w:r w:rsidRPr="003609F4">
        <w:t xml:space="preserve">maximal weighted spanning tree </w:t>
      </w:r>
      <w:r w:rsidR="00E86C65">
        <w:t xml:space="preserve">approach </w:t>
      </w:r>
      <w:r w:rsidR="003C7105" w:rsidRPr="003609F4">
        <w:t xml:space="preserve">to infer Bayesian network structure </w:t>
      </w:r>
      <w:r w:rsidRPr="003609F4">
        <w:t>[1</w:t>
      </w:r>
      <w:r w:rsidR="0082796D">
        <w:t>2</w:t>
      </w:r>
      <w:r w:rsidRPr="003609F4">
        <w:t xml:space="preserve">]. A Bayesian network constructed with this </w:t>
      </w:r>
      <w:r w:rsidR="00035F7C">
        <w:t>approach</w:t>
      </w:r>
      <w:r w:rsidR="00035F7C" w:rsidRPr="003609F4">
        <w:t xml:space="preserve"> </w:t>
      </w:r>
      <w:r w:rsidRPr="003609F4">
        <w:t>is called a tree-augmented naive Bayesian network (TAN) [1</w:t>
      </w:r>
      <w:r w:rsidR="0082796D">
        <w:t>3</w:t>
      </w:r>
      <w:r w:rsidRPr="003609F4">
        <w:t xml:space="preserve">]. A TAN has a relatively simple structure, as each non-class (in our case, non-phenotype) variable has edges only to the class and the one other variable with which it has highest mutual information. It has been shown that </w:t>
      </w:r>
      <w:r w:rsidR="00035F7C">
        <w:t>such a</w:t>
      </w:r>
      <w:r w:rsidRPr="003609F4">
        <w:t xml:space="preserve"> classifier </w:t>
      </w:r>
      <w:r w:rsidR="003C7105">
        <w:t xml:space="preserve">commonly </w:t>
      </w:r>
      <w:r w:rsidRPr="003609F4">
        <w:t>outperform many commonly used classifiers [1</w:t>
      </w:r>
      <w:r w:rsidR="0082796D">
        <w:t>3</w:t>
      </w:r>
      <w:r w:rsidRPr="003609F4">
        <w:t>, 1</w:t>
      </w:r>
      <w:r w:rsidR="0082796D">
        <w:t>4</w:t>
      </w:r>
      <w:r w:rsidRPr="003609F4">
        <w:t xml:space="preserve">] including naive Bayesian networks, which are incapable of inferring the pattern of dependencies among variants. </w:t>
      </w:r>
      <w:r w:rsidR="00F23766">
        <w:t xml:space="preserve">For </w:t>
      </w:r>
      <w:r w:rsidR="00035F7C">
        <w:t>these</w:t>
      </w:r>
      <w:r w:rsidR="00F23766">
        <w:t xml:space="preserve"> reason</w:t>
      </w:r>
      <w:r w:rsidR="00035F7C">
        <w:t>s</w:t>
      </w:r>
      <w:r w:rsidRPr="003609F4">
        <w:t xml:space="preserve">, constructing a </w:t>
      </w:r>
      <w:r w:rsidR="00035F7C">
        <w:t xml:space="preserve">predictive </w:t>
      </w:r>
      <w:r w:rsidRPr="003609F4">
        <w:t xml:space="preserve">model </w:t>
      </w:r>
      <w:r w:rsidR="00035F7C">
        <w:t>as described above</w:t>
      </w:r>
      <w:r w:rsidRPr="003609F4">
        <w:t xml:space="preserve"> allows us to capture the effect</w:t>
      </w:r>
      <w:r w:rsidR="00035F7C">
        <w:t>s</w:t>
      </w:r>
      <w:r w:rsidRPr="003609F4">
        <w:t xml:space="preserve"> of many genetic and demographic variables on alcoholism. </w:t>
      </w:r>
    </w:p>
    <w:p w14:paraId="39A64036" w14:textId="77777777" w:rsidR="001D3042" w:rsidRDefault="001D3042" w:rsidP="001D3042">
      <w:pPr>
        <w:pStyle w:val="card"/>
      </w:pPr>
    </w:p>
    <w:p w14:paraId="39FA1E93" w14:textId="77777777" w:rsidR="001D3042" w:rsidRPr="0050292F" w:rsidRDefault="000B4A21" w:rsidP="001D3042">
      <w:pPr>
        <w:pStyle w:val="card"/>
        <w:rPr>
          <w:b/>
        </w:rPr>
      </w:pPr>
      <w:r w:rsidRPr="0050292F">
        <w:rPr>
          <w:b/>
        </w:rPr>
        <w:t>3</w:t>
      </w:r>
      <w:r w:rsidR="001D3042" w:rsidRPr="0050292F">
        <w:rPr>
          <w:b/>
        </w:rPr>
        <w:t>.2 Data Collection and Pruning</w:t>
      </w:r>
    </w:p>
    <w:p w14:paraId="4B73C7C4" w14:textId="77777777" w:rsidR="001D3042" w:rsidRDefault="001D3042" w:rsidP="001D3042">
      <w:pPr>
        <w:pStyle w:val="card"/>
      </w:pPr>
    </w:p>
    <w:p w14:paraId="33C3864B" w14:textId="56AAEF76" w:rsidR="001D3042" w:rsidRDefault="001D3042" w:rsidP="001D3042">
      <w:pPr>
        <w:pStyle w:val="card"/>
      </w:pPr>
      <w:bookmarkStart w:id="0" w:name="_GoBack"/>
      <w:r w:rsidRPr="00126CF8">
        <w:t xml:space="preserve">We utilized </w:t>
      </w:r>
      <w:r w:rsidR="007C48B5">
        <w:t xml:space="preserve">SAGE </w:t>
      </w:r>
      <w:r w:rsidRPr="00126CF8">
        <w:t>data</w:t>
      </w:r>
      <w:r w:rsidR="00035F7C">
        <w:t xml:space="preserve"> </w:t>
      </w:r>
      <w:r w:rsidRPr="00126CF8">
        <w:t>[2</w:t>
      </w:r>
      <w:r w:rsidR="00CC08EB" w:rsidRPr="00126CF8">
        <w:t>], which</w:t>
      </w:r>
      <w:r w:rsidRPr="00126CF8">
        <w:t xml:space="preserve"> featured 3,829 subjects and considered 948,658 SNPs from across the human genome, as well as several demographic variables. The data included human samples from three prior studies</w:t>
      </w:r>
      <w:r w:rsidR="00D748F4">
        <w:t xml:space="preserve"> </w:t>
      </w:r>
      <w:r w:rsidR="0077741E">
        <w:t>[2]</w:t>
      </w:r>
      <w:r w:rsidR="00CC08EB">
        <w:t>;</w:t>
      </w:r>
      <w:r w:rsidRPr="00126CF8">
        <w:t xml:space="preserve"> 30% of the individuals</w:t>
      </w:r>
      <w:r w:rsidR="00F80D0E">
        <w:t xml:space="preserve"> </w:t>
      </w:r>
      <w:r w:rsidRPr="00126CF8">
        <w:t xml:space="preserve">were African Americans and 70% were European Americans. The SAGE dataset includes 1,897 </w:t>
      </w:r>
      <w:r w:rsidRPr="00126CF8">
        <w:rPr>
          <w:i/>
        </w:rPr>
        <w:t>Diagnostic and Statistical Manual of Mental Disorders (DSM-IV)</w:t>
      </w:r>
      <w:r w:rsidRPr="00126CF8">
        <w:t xml:space="preserve"> cases and 1,932 alcohol-exposed non-dependents</w:t>
      </w:r>
      <w:bookmarkEnd w:id="0"/>
      <w:r w:rsidRPr="00126CF8">
        <w:t>. We first removed any SNPs out of Hardy-Weinberg equilibrium (P &lt; 0</w:t>
      </w:r>
      <w:r>
        <w:t>.</w:t>
      </w:r>
      <w:r w:rsidRPr="00126CF8">
        <w:t xml:space="preserve">0001). Hardy-Weinberg equilibrium tests were run separately on the African Americans and the European Americans in order to ensure identification of any SNPs common only in one race out of equilibrium. SNPs with minor allele frequency (MAF) below 0.01 or call rate below 98% were also removed from consideration, leaving a total of 934,128 SNPs. Finally, the 3,776 samples with a genotyping rate above 98% were maintained. </w:t>
      </w:r>
    </w:p>
    <w:p w14:paraId="6F03A7C9" w14:textId="77777777" w:rsidR="001D3042" w:rsidRPr="0050292F" w:rsidRDefault="001D3042" w:rsidP="001D3042">
      <w:pPr>
        <w:pStyle w:val="card"/>
        <w:rPr>
          <w:b/>
        </w:rPr>
      </w:pPr>
    </w:p>
    <w:p w14:paraId="7A48C13A" w14:textId="77777777" w:rsidR="001D3042" w:rsidRPr="0050292F" w:rsidRDefault="000B4A21" w:rsidP="001D3042">
      <w:pPr>
        <w:pStyle w:val="card"/>
        <w:rPr>
          <w:b/>
        </w:rPr>
      </w:pPr>
      <w:r w:rsidRPr="0050292F">
        <w:rPr>
          <w:b/>
        </w:rPr>
        <w:t>3</w:t>
      </w:r>
      <w:r w:rsidR="001D3042" w:rsidRPr="0050292F">
        <w:rPr>
          <w:b/>
        </w:rPr>
        <w:t>.3 Model Construction</w:t>
      </w:r>
    </w:p>
    <w:p w14:paraId="5429CDF9" w14:textId="77777777" w:rsidR="001D3042" w:rsidRDefault="001D3042" w:rsidP="001D3042">
      <w:pPr>
        <w:pStyle w:val="card"/>
      </w:pPr>
    </w:p>
    <w:p w14:paraId="62CFA5B1" w14:textId="76B15915" w:rsidR="001D3042" w:rsidRDefault="001D3042" w:rsidP="0050292F">
      <w:pPr>
        <w:pStyle w:val="card"/>
        <w:spacing w:after="60"/>
      </w:pPr>
      <w:r w:rsidRPr="00126CF8">
        <w:t xml:space="preserve">In addition to our demographic-genetic model, we constructed four other Bayesian models, which served as benchmarks </w:t>
      </w:r>
      <w:r w:rsidR="00F80D0E">
        <w:t xml:space="preserve">for </w:t>
      </w:r>
      <w:r w:rsidRPr="00126CF8">
        <w:t>evaluat</w:t>
      </w:r>
      <w:r w:rsidR="00F80D0E">
        <w:t>ing</w:t>
      </w:r>
      <w:r w:rsidRPr="00126CF8">
        <w:t xml:space="preserve"> our demographic-genetic model. </w:t>
      </w:r>
      <w:r w:rsidR="00F23766">
        <w:t>The first</w:t>
      </w:r>
      <w:r w:rsidRPr="00126CF8">
        <w:t xml:space="preserve"> benchmark model included only genetic factors, </w:t>
      </w:r>
      <w:r w:rsidR="00F23766">
        <w:t xml:space="preserve">the second </w:t>
      </w:r>
      <w:r w:rsidRPr="00126CF8">
        <w:t xml:space="preserve">only demographic factors, </w:t>
      </w:r>
      <w:r w:rsidR="00F23766">
        <w:t xml:space="preserve">the third both </w:t>
      </w:r>
      <w:r w:rsidRPr="00126CF8">
        <w:t xml:space="preserve">demographic factors and information on family history of alcoholism, and the last only information on family history. The demographic-only and genetic-only models enabled us to quantify </w:t>
      </w:r>
      <w:r w:rsidR="007C48B5">
        <w:t>the</w:t>
      </w:r>
      <w:r w:rsidRPr="00126CF8">
        <w:t xml:space="preserve"> improvement </w:t>
      </w:r>
      <w:r w:rsidR="00F23766">
        <w:t xml:space="preserve">provided by </w:t>
      </w:r>
      <w:r w:rsidRPr="00126CF8">
        <w:t>combin</w:t>
      </w:r>
      <w:r w:rsidR="00F23766">
        <w:t>ing</w:t>
      </w:r>
      <w:r w:rsidRPr="00126CF8">
        <w:t xml:space="preserve"> genetic and </w:t>
      </w:r>
      <w:r w:rsidRPr="00126CF8">
        <w:lastRenderedPageBreak/>
        <w:t xml:space="preserve">demographic factors. We constructed the models with family history information, which is very easy to collect, to see whether the predictive power of such information compares to that of genotypic data, which is more difficult to obtain. Depending on how many SNPs contribute to alcoholism and the dominance patterns of such SNPs, family history variables should capture some amount of the information content </w:t>
      </w:r>
      <w:r w:rsidR="00F80D0E">
        <w:t>from the</w:t>
      </w:r>
      <w:r w:rsidR="00F80D0E" w:rsidRPr="00126CF8">
        <w:t xml:space="preserve"> </w:t>
      </w:r>
      <w:r w:rsidRPr="00126CF8">
        <w:t xml:space="preserve">genotypic data. All of the models were trained with the 3,776 remaining SAGE samples. All areas under the receiver operating characteristic curve (AUROCs) for the models were determined by 3-fold cross-validation. </w:t>
      </w:r>
    </w:p>
    <w:p w14:paraId="53146824" w14:textId="05B53A90" w:rsidR="001D3042" w:rsidRDefault="001D3042" w:rsidP="0050292F">
      <w:pPr>
        <w:pStyle w:val="card"/>
        <w:spacing w:after="60"/>
      </w:pPr>
      <w:r w:rsidRPr="00126CF8">
        <w:rPr>
          <w:b/>
        </w:rPr>
        <w:t>Demographic-Genetic Model.</w:t>
      </w:r>
      <w:r>
        <w:rPr>
          <w:b/>
        </w:rPr>
        <w:t xml:space="preserve"> </w:t>
      </w:r>
      <w:r w:rsidRPr="00126CF8">
        <w:t>We first constructed our demographic-genetic model. A Cochran-Mantel-</w:t>
      </w:r>
      <w:proofErr w:type="spellStart"/>
      <w:r w:rsidRPr="00126CF8">
        <w:t>Haenszel</w:t>
      </w:r>
      <w:proofErr w:type="spellEnd"/>
      <w:r w:rsidRPr="00126CF8">
        <w:t xml:space="preserve"> (CMH) association </w:t>
      </w:r>
      <w:r w:rsidR="003677FD">
        <w:t>test</w:t>
      </w:r>
      <w:r w:rsidRPr="00126CF8">
        <w:t xml:space="preserve"> was used to rank the 934,128 SNPs</w:t>
      </w:r>
      <w:r w:rsidR="00095549">
        <w:t xml:space="preserve"> [</w:t>
      </w:r>
      <w:r w:rsidR="003F141B">
        <w:t>46</w:t>
      </w:r>
      <w:r w:rsidR="00095549">
        <w:t>]</w:t>
      </w:r>
      <w:r w:rsidRPr="00126CF8">
        <w:t>. The association analysis was performed with the software PLINK [1</w:t>
      </w:r>
      <w:r w:rsidR="0082796D">
        <w:t>5</w:t>
      </w:r>
      <w:r w:rsidRPr="00126CF8">
        <w:t xml:space="preserve">]. Only the 654 SNPs </w:t>
      </w:r>
      <w:r w:rsidR="00F80D0E">
        <w:t>(</w:t>
      </w:r>
      <w:r w:rsidRPr="00126CF8">
        <w:t>p &lt; 0</w:t>
      </w:r>
      <w:r>
        <w:t>.</w:t>
      </w:r>
      <w:r w:rsidRPr="00126CF8">
        <w:t>0005</w:t>
      </w:r>
      <w:r w:rsidR="00F80D0E">
        <w:t>)</w:t>
      </w:r>
      <w:r w:rsidRPr="00126CF8">
        <w:t xml:space="preserve"> were maintained. We used 15 demographic variables, listed in Table 1. Several demographic variables were</w:t>
      </w:r>
      <w:r>
        <w:t xml:space="preserve"> </w:t>
      </w:r>
      <w:r w:rsidRPr="00126CF8">
        <w:t>left out, especially ones relating to comorbidities, because their distributions across the cases and controls were heavily imbalanced. All continuous demographic variables (e.g. income) were discretized, as the software we used to construct Bayesian networks required discrete features. To produce an optimal classifier, two approaches were employed: an iterative approach and one based on a combination of linkage disequilibrium (LD) analysis [1</w:t>
      </w:r>
      <w:r w:rsidR="0082796D">
        <w:t>6</w:t>
      </w:r>
      <w:r w:rsidRPr="00126CF8">
        <w:t>] and the iterative approach. In the iterative approac</w:t>
      </w:r>
      <w:r w:rsidR="000B4A21">
        <w:t>h, a Bayesian network (Section 3</w:t>
      </w:r>
      <w:r>
        <w:t>.1</w:t>
      </w:r>
      <w:r w:rsidRPr="00126CF8">
        <w:t xml:space="preserve">) was first trained with the remaining SNPs and the 15 demographic variables as features. </w:t>
      </w:r>
      <w:proofErr w:type="gramStart"/>
      <w:r w:rsidRPr="00126CF8">
        <w:t>In each subsequent iteration</w:t>
      </w:r>
      <w:proofErr w:type="gramEnd"/>
      <w:r w:rsidRPr="00126CF8">
        <w:t xml:space="preserve">, the 50 SNPs with the highest p-values were removed from the feature set and a new classifier was trained. The best classifier was the one with the highest AUROC. The LD analysis-based approach sought to eliminate redundant SNPs. LD analysis was performed and SNPs that were strongly linked (i.e. frequently co-occurred in both the cases and the controls) were grouped into bins. The </w:t>
      </w:r>
      <w:r w:rsidR="00F80D0E">
        <w:t>approach</w:t>
      </w:r>
      <w:r w:rsidR="00F80D0E" w:rsidRPr="00126CF8">
        <w:t xml:space="preserve"> </w:t>
      </w:r>
      <w:r w:rsidRPr="00126CF8">
        <w:t xml:space="preserve">outlined by Carlson, </w:t>
      </w:r>
      <w:r w:rsidRPr="00126CF8">
        <w:rPr>
          <w:i/>
        </w:rPr>
        <w:t>et al.</w:t>
      </w:r>
      <w:r w:rsidRPr="00126CF8">
        <w:t xml:space="preserve"> [1</w:t>
      </w:r>
      <w:r w:rsidR="0082796D">
        <w:t>7</w:t>
      </w:r>
      <w:r w:rsidRPr="00126CF8">
        <w:t>], with the r</w:t>
      </w:r>
      <w:r w:rsidRPr="00126CF8">
        <w:rPr>
          <w:vertAlign w:val="superscript"/>
        </w:rPr>
        <w:t>2</w:t>
      </w:r>
      <w:r w:rsidRPr="00126CF8">
        <w:t xml:space="preserve"> threshold lowered from 0.8 to 0.4, was used to produce a single tag SNP for each LD bin. Only the tag SNPs were maintained, and the iterative approach </w:t>
      </w:r>
      <w:proofErr w:type="gramStart"/>
      <w:r w:rsidRPr="00126CF8">
        <w:t>was</w:t>
      </w:r>
      <w:proofErr w:type="gramEnd"/>
      <w:r w:rsidRPr="00126CF8">
        <w:t xml:space="preserve"> applied to them. </w:t>
      </w:r>
      <w:r w:rsidR="00F80D0E">
        <w:t xml:space="preserve">This approach ensures that multiple SNPs that are proxies due to low LD distance are not selected.  The tag SNP acts as a proxy for all SNPs in that region. </w:t>
      </w:r>
      <w:r w:rsidRPr="00126CF8">
        <w:t xml:space="preserve">The best classifiers from the two approaches were compared, and the one with the highest AUROC was selected as the optimal demographic-genetic classifier. </w:t>
      </w:r>
      <w:r w:rsidR="00F80D0E">
        <w:t xml:space="preserve"> </w:t>
      </w:r>
    </w:p>
    <w:p w14:paraId="50EC1C0C" w14:textId="018C7A98" w:rsidR="001D3042" w:rsidRDefault="001D3042" w:rsidP="0050292F">
      <w:pPr>
        <w:pStyle w:val="card"/>
        <w:spacing w:after="60"/>
      </w:pPr>
      <w:r w:rsidRPr="00126CF8">
        <w:rPr>
          <w:b/>
        </w:rPr>
        <w:t>Demographic-Only Model.</w:t>
      </w:r>
      <w:r w:rsidRPr="00126CF8">
        <w:t xml:space="preserve"> To construct the demographic-only model, only the 15 variables listed in Table 1 were used as features. Continuous variables were again discretized. </w:t>
      </w:r>
    </w:p>
    <w:p w14:paraId="0CFCD294" w14:textId="142B0110" w:rsidR="001D3042" w:rsidRDefault="001D3042" w:rsidP="001D3042">
      <w:pPr>
        <w:pStyle w:val="card"/>
      </w:pPr>
      <w:r w:rsidRPr="00126CF8">
        <w:rPr>
          <w:b/>
        </w:rPr>
        <w:t>Genetic-Only Model.</w:t>
      </w:r>
      <w:r w:rsidRPr="00126CF8">
        <w:t xml:space="preserve"> The initial feature set for the genetic-only model consisted of 654 SNPs </w:t>
      </w:r>
      <w:r w:rsidR="00F80D0E">
        <w:t xml:space="preserve">(p &lt; </w:t>
      </w:r>
      <w:r w:rsidRPr="00126CF8">
        <w:t>0.0005</w:t>
      </w:r>
      <w:r w:rsidR="00F80D0E">
        <w:t>)</w:t>
      </w:r>
      <w:r w:rsidRPr="00126CF8">
        <w:t>. The iterative and the LD analysis</w:t>
      </w:r>
      <w:r>
        <w:t>-</w:t>
      </w:r>
      <w:r w:rsidRPr="00126CF8">
        <w:t xml:space="preserve">based approaches were used to cull the feature set, and the constructed classifier with the highest AUROC was selected as the best genetic-only model. </w:t>
      </w:r>
    </w:p>
    <w:p w14:paraId="5A271F8D" w14:textId="37CC7146" w:rsidR="001D3042" w:rsidRDefault="001D3042" w:rsidP="0050292F">
      <w:pPr>
        <w:pStyle w:val="card"/>
        <w:spacing w:after="60"/>
      </w:pPr>
      <w:proofErr w:type="gramStart"/>
      <w:r w:rsidRPr="005C2A2B">
        <w:rPr>
          <w:b/>
        </w:rPr>
        <w:t>Demographic-Family History Model.</w:t>
      </w:r>
      <w:proofErr w:type="gramEnd"/>
      <w:r w:rsidRPr="00126CF8">
        <w:t xml:space="preserve"> The feature set for this model consisted of the 15 demographic variables as well as two binary variables provided by </w:t>
      </w:r>
      <w:r w:rsidR="00F80D0E">
        <w:t>the dataset</w:t>
      </w:r>
      <w:r w:rsidR="00F80D0E" w:rsidRPr="00126CF8">
        <w:t xml:space="preserve"> </w:t>
      </w:r>
      <w:r w:rsidRPr="00126CF8">
        <w:t xml:space="preserve">on whether or not a </w:t>
      </w:r>
      <w:r w:rsidR="00A73CF7">
        <w:t>subject</w:t>
      </w:r>
      <w:r w:rsidR="00A73CF7" w:rsidRPr="00126CF8">
        <w:t xml:space="preserve">’s </w:t>
      </w:r>
      <w:r w:rsidRPr="00126CF8">
        <w:t xml:space="preserve">mother and father had alcohol dependence. Continuous variables were discretized as before. </w:t>
      </w:r>
    </w:p>
    <w:p w14:paraId="29F24F5F" w14:textId="77777777" w:rsidR="001D3042" w:rsidRDefault="001D3042" w:rsidP="001D3042">
      <w:pPr>
        <w:pStyle w:val="card"/>
      </w:pPr>
      <w:proofErr w:type="gramStart"/>
      <w:r w:rsidRPr="005C0FF2">
        <w:rPr>
          <w:b/>
        </w:rPr>
        <w:t>Family History-Only Model.</w:t>
      </w:r>
      <w:proofErr w:type="gramEnd"/>
      <w:r w:rsidRPr="005C0FF2">
        <w:t xml:space="preserve"> Only the two aforementioned family history variables were used as features in this classifier. </w:t>
      </w:r>
    </w:p>
    <w:p w14:paraId="4FDBBF9C" w14:textId="77777777" w:rsidR="001D3042" w:rsidRPr="005C0FF2" w:rsidRDefault="001D3042" w:rsidP="001D3042">
      <w:pPr>
        <w:pStyle w:val="card"/>
      </w:pPr>
    </w:p>
    <w:p w14:paraId="3C52A42E" w14:textId="77777777" w:rsidR="001D3042" w:rsidRPr="0050292F" w:rsidRDefault="00AB3CF3" w:rsidP="001D3042">
      <w:pPr>
        <w:pStyle w:val="card"/>
        <w:rPr>
          <w:b/>
        </w:rPr>
      </w:pPr>
      <w:r w:rsidRPr="0050292F">
        <w:rPr>
          <w:b/>
        </w:rPr>
        <w:t>3</w:t>
      </w:r>
      <w:r w:rsidR="001D3042" w:rsidRPr="0050292F">
        <w:rPr>
          <w:b/>
        </w:rPr>
        <w:t>.4 Analysis of Demographic-Genetic Model</w:t>
      </w:r>
    </w:p>
    <w:p w14:paraId="497150C0" w14:textId="77777777" w:rsidR="001D3042" w:rsidRDefault="001D3042" w:rsidP="001D3042">
      <w:pPr>
        <w:pStyle w:val="card"/>
      </w:pPr>
    </w:p>
    <w:p w14:paraId="1B33C000" w14:textId="13BBCBD8" w:rsidR="001D3042" w:rsidRDefault="001D3042" w:rsidP="0050292F">
      <w:pPr>
        <w:pStyle w:val="card"/>
        <w:spacing w:after="60"/>
      </w:pPr>
      <w:r w:rsidRPr="005C0FF2">
        <w:t xml:space="preserve">We undertook a number of efforts to analyze the quality and structure of our demographic-genetic </w:t>
      </w:r>
      <w:r w:rsidR="00A342B2">
        <w:t xml:space="preserve">prognostic </w:t>
      </w:r>
      <w:r w:rsidRPr="005C0FF2">
        <w:t>model</w:t>
      </w:r>
      <w:r w:rsidR="00A342B2">
        <w:t xml:space="preserve"> (</w:t>
      </w:r>
      <w:proofErr w:type="spellStart"/>
      <w:r w:rsidR="00A342B2">
        <w:t>C</w:t>
      </w:r>
      <w:r w:rsidR="00A342B2" w:rsidRPr="00931A58">
        <w:rPr>
          <w:vertAlign w:val="subscript"/>
        </w:rPr>
        <w:t>dem</w:t>
      </w:r>
      <w:proofErr w:type="spellEnd"/>
      <w:r w:rsidR="00A342B2" w:rsidRPr="00931A58">
        <w:rPr>
          <w:vertAlign w:val="subscript"/>
        </w:rPr>
        <w:t>-gen</w:t>
      </w:r>
      <w:r w:rsidR="00A342B2" w:rsidRPr="003D7BDD">
        <w:t>)</w:t>
      </w:r>
      <w:r w:rsidRPr="005C0FF2">
        <w:t xml:space="preserve">. </w:t>
      </w:r>
    </w:p>
    <w:p w14:paraId="2B598935" w14:textId="39225CED" w:rsidR="001D3042" w:rsidRDefault="001D3042" w:rsidP="0050292F">
      <w:pPr>
        <w:pStyle w:val="card"/>
        <w:spacing w:after="60"/>
      </w:pPr>
      <w:proofErr w:type="gramStart"/>
      <w:r w:rsidRPr="005C0FF2">
        <w:rPr>
          <w:b/>
        </w:rPr>
        <w:t>Verification of Demographic-Genetic Synergy.</w:t>
      </w:r>
      <w:proofErr w:type="gramEnd"/>
      <w:r w:rsidRPr="005C0FF2">
        <w:t xml:space="preserve"> We sought to verify that any improvement in predictive power upon incorporation of both demographic and genetic variables into a model was not simply </w:t>
      </w:r>
      <w:r w:rsidR="00A73CF7">
        <w:t>attributable</w:t>
      </w:r>
      <w:r w:rsidR="00A73CF7" w:rsidRPr="005C0FF2">
        <w:t xml:space="preserve"> </w:t>
      </w:r>
      <w:r w:rsidRPr="005C0FF2">
        <w:t xml:space="preserve">to an increase in the number of features, but rather to a synergy between the two types of variables. Thus, we took the feature set used in the best classifier from the first analysis (genetic-only), replaced the 15 SNPs with highest p-values with the 15 demographic variables, and created a new classifier with the modified (but with size unchanged) feature set. If the AUROC of the new classifier was higher than that of the best genetic-only classifier, the combination of </w:t>
      </w:r>
      <w:r w:rsidRPr="003F1F40">
        <w:t xml:space="preserve">demographic and genetic factors was deemed to have a synergistic effect. </w:t>
      </w:r>
    </w:p>
    <w:p w14:paraId="24F17B7D" w14:textId="2C447EA3" w:rsidR="001D3042" w:rsidRDefault="001D3042" w:rsidP="0050292F">
      <w:pPr>
        <w:pStyle w:val="card"/>
        <w:spacing w:after="60"/>
      </w:pPr>
      <w:r w:rsidRPr="003F1F40">
        <w:rPr>
          <w:b/>
        </w:rPr>
        <w:t>Statistical Significance of AUROC</w:t>
      </w:r>
      <w:r w:rsidR="00215E2C">
        <w:rPr>
          <w:b/>
        </w:rPr>
        <w:t xml:space="preserve"> of the Prognostic model</w:t>
      </w:r>
      <w:r w:rsidRPr="003F1F40">
        <w:rPr>
          <w:b/>
        </w:rPr>
        <w:t>.</w:t>
      </w:r>
      <w:r w:rsidRPr="003F1F40">
        <w:t xml:space="preserve"> To verify that </w:t>
      </w:r>
      <w:proofErr w:type="spellStart"/>
      <w:r w:rsidRPr="003F1F40">
        <w:t>overfitting</w:t>
      </w:r>
      <w:proofErr w:type="spellEnd"/>
      <w:r w:rsidRPr="003F1F40">
        <w:t xml:space="preserve"> was not responsible for our results, we determined the statistical significance of the AUROC of </w:t>
      </w:r>
      <w:proofErr w:type="spellStart"/>
      <w:r>
        <w:t>C</w:t>
      </w:r>
      <w:r w:rsidR="00931A58" w:rsidRPr="00931A58">
        <w:rPr>
          <w:vertAlign w:val="subscript"/>
        </w:rPr>
        <w:t>dem</w:t>
      </w:r>
      <w:proofErr w:type="spellEnd"/>
      <w:r w:rsidR="00931A58" w:rsidRPr="00931A58">
        <w:rPr>
          <w:vertAlign w:val="subscript"/>
        </w:rPr>
        <w:t>-gen</w:t>
      </w:r>
      <w:r w:rsidR="00F52E70" w:rsidRPr="00D748F4">
        <w:t xml:space="preserve">. </w:t>
      </w:r>
      <w:r w:rsidR="00D45597">
        <w:t>We permuted the labels to create</w:t>
      </w:r>
      <w:r w:rsidR="00D45597" w:rsidRPr="003F1F40">
        <w:t xml:space="preserve"> </w:t>
      </w:r>
      <w:r w:rsidRPr="003F1F40">
        <w:t xml:space="preserve">thousand random datasets. </w:t>
      </w:r>
      <w:r w:rsidR="00D45597">
        <w:t>Therefore</w:t>
      </w:r>
      <w:r w:rsidR="002479EB">
        <w:t xml:space="preserve">, </w:t>
      </w:r>
      <w:r w:rsidR="00D45597">
        <w:t>e</w:t>
      </w:r>
      <w:r w:rsidRPr="003F1F40">
        <w:t xml:space="preserve">ach random dataset was constructed by assigning a random phenotype to each sample in the original SAGE dataset. All of </w:t>
      </w:r>
      <w:r>
        <w:t xml:space="preserve">the steps described in Section </w:t>
      </w:r>
      <w:r w:rsidR="00A932F5">
        <w:t>3</w:t>
      </w:r>
      <w:r>
        <w:t>.2</w:t>
      </w:r>
      <w:r w:rsidRPr="003F1F40">
        <w:t xml:space="preserve"> were carried out on each random dataset, as were the steps in the </w:t>
      </w:r>
      <w:r w:rsidR="00AA4836">
        <w:t>first subsection of Section 3</w:t>
      </w:r>
      <w:r>
        <w:t>.3</w:t>
      </w:r>
      <w:r w:rsidRPr="003F1F40">
        <w:t xml:space="preserve">. The thousand AUROCs for the thousand resultant classifiers were used to determine a p-value for the AUROC. </w:t>
      </w:r>
    </w:p>
    <w:p w14:paraId="5F1B3DF4" w14:textId="57ECAE59" w:rsidR="001D3042" w:rsidRDefault="001D3042" w:rsidP="0050292F">
      <w:pPr>
        <w:pStyle w:val="card"/>
        <w:spacing w:after="60"/>
      </w:pPr>
      <w:r w:rsidRPr="00CE0469">
        <w:rPr>
          <w:b/>
        </w:rPr>
        <w:t>Alignment with Previously Identified Susceptibility Loci.</w:t>
      </w:r>
      <w:r w:rsidRPr="003F1F40">
        <w:t xml:space="preserve"> The 21 chromosomal regions listed in Table 2 have been identified as related to alcoholism in previous association or linkage studies (all of which employed datasets and/or statistical methods different from ours) [2, 1</w:t>
      </w:r>
      <w:r w:rsidR="0082796D">
        <w:t>8</w:t>
      </w:r>
      <w:r w:rsidRPr="003F1F40">
        <w:t>–2</w:t>
      </w:r>
      <w:r w:rsidR="004E1EB9">
        <w:t>6</w:t>
      </w:r>
      <w:r w:rsidRPr="003F1F40">
        <w:t xml:space="preserve">]. By number of base pairs, the 21 regions make up approximately 3% of the human genome. We determined the number of SNPs in </w:t>
      </w:r>
      <w:proofErr w:type="spellStart"/>
      <w:r w:rsidR="00931A58">
        <w:t>C</w:t>
      </w:r>
      <w:r w:rsidR="00931A58" w:rsidRPr="00665552">
        <w:rPr>
          <w:vertAlign w:val="subscript"/>
        </w:rPr>
        <w:t>dem</w:t>
      </w:r>
      <w:proofErr w:type="spellEnd"/>
      <w:r w:rsidR="00931A58" w:rsidRPr="00665552">
        <w:rPr>
          <w:vertAlign w:val="subscript"/>
        </w:rPr>
        <w:t>-gen</w:t>
      </w:r>
      <w:r w:rsidRPr="003F1F40">
        <w:t xml:space="preserve"> that are found in the regions. </w:t>
      </w:r>
      <w:r w:rsidR="00D455B7">
        <w:t>W</w:t>
      </w:r>
      <w:r w:rsidRPr="003F1F40">
        <w:t xml:space="preserve">e calculated the p-value of this number under the null hypothesis that the appearance of SNPs from the regions in the model was completely random. </w:t>
      </w:r>
    </w:p>
    <w:p w14:paraId="16190C7C" w14:textId="1788CBD7" w:rsidR="00CD7841" w:rsidRDefault="00215E2C" w:rsidP="003D7BDD">
      <w:pPr>
        <w:pStyle w:val="card"/>
        <w:spacing w:after="60"/>
      </w:pPr>
      <w:proofErr w:type="gramStart"/>
      <w:r w:rsidRPr="003F1F40">
        <w:rPr>
          <w:b/>
        </w:rPr>
        <w:t>Statistical Significance of AUROC</w:t>
      </w:r>
      <w:r>
        <w:rPr>
          <w:b/>
        </w:rPr>
        <w:t xml:space="preserve"> of Each Gene, Pathway, or Demographic Variable</w:t>
      </w:r>
      <w:r w:rsidR="00B53026">
        <w:rPr>
          <w:b/>
        </w:rPr>
        <w:t>s</w:t>
      </w:r>
      <w:r w:rsidR="001D3042" w:rsidRPr="00CE0469">
        <w:rPr>
          <w:b/>
        </w:rPr>
        <w:t>.</w:t>
      </w:r>
      <w:proofErr w:type="gramEnd"/>
      <w:r w:rsidR="001D3042" w:rsidRPr="003F1F40">
        <w:t xml:space="preserve"> </w:t>
      </w:r>
      <w:r w:rsidR="001D3042" w:rsidRPr="00C42066">
        <w:t xml:space="preserve">To determine the statistical significance of each gene or </w:t>
      </w:r>
      <w:r w:rsidR="007D2835">
        <w:t>pathway</w:t>
      </w:r>
      <w:r w:rsidR="007D2835" w:rsidRPr="00C42066">
        <w:t xml:space="preserve"> </w:t>
      </w:r>
      <w:r w:rsidR="001D3042" w:rsidRPr="00C42066">
        <w:t xml:space="preserve">AUROC, we constructed 1,000 classifiers, each with the same number of features as the classifier for which the AUROC in question was calculated, and determined their AUROCs. The set of genetic features for each of the 1,000 classifiers was drawn randomly from </w:t>
      </w:r>
      <w:r w:rsidR="0048311E">
        <w:t>the</w:t>
      </w:r>
      <w:r w:rsidR="001D3042" w:rsidRPr="00C42066">
        <w:t xml:space="preserve"> background set of SNPs. Race and sex were included as features in all 1,000 classifiers in order to ensure parity with the procedure used to generate AUROCs for genes and </w:t>
      </w:r>
      <w:r w:rsidR="007D2835">
        <w:t>pathway</w:t>
      </w:r>
      <w:r w:rsidR="001D3042" w:rsidRPr="00C42066">
        <w:t xml:space="preserve">s. The list of 1,000 random AUROCs enabled the calculation of a p-value for the AUROC in question. </w:t>
      </w:r>
    </w:p>
    <w:p w14:paraId="2045A44F" w14:textId="793BA103" w:rsidR="001D3042" w:rsidRDefault="001D3042" w:rsidP="003D7BDD">
      <w:pPr>
        <w:pStyle w:val="card"/>
        <w:spacing w:after="60"/>
      </w:pPr>
      <w:r w:rsidRPr="00C42066">
        <w:lastRenderedPageBreak/>
        <w:t>To determine the statistical significance of each decline in AUROC</w:t>
      </w:r>
      <w:r w:rsidR="00CD7841">
        <w:t xml:space="preserve"> (used </w:t>
      </w:r>
      <w:r w:rsidR="00C67BAB">
        <w:t>for quantifying the</w:t>
      </w:r>
      <w:r w:rsidR="00CD7841">
        <w:t xml:space="preserve"> significan</w:t>
      </w:r>
      <w:r w:rsidR="00E1180E">
        <w:t xml:space="preserve">ce of </w:t>
      </w:r>
      <w:r w:rsidR="00C67BAB">
        <w:t xml:space="preserve">predictive power of </w:t>
      </w:r>
      <w:r w:rsidR="00E1180E">
        <w:t>each demographic variable and link between features)</w:t>
      </w:r>
      <w:r w:rsidRPr="00C42066">
        <w:t xml:space="preserve">, we used the same background set to construct 1,000 random classifiers with the same set of demographic variables and the same number of genetic features as </w:t>
      </w:r>
      <w:proofErr w:type="spellStart"/>
      <w:r w:rsidR="00931A58">
        <w:t>C</w:t>
      </w:r>
      <w:r w:rsidR="00931A58" w:rsidRPr="00665552">
        <w:rPr>
          <w:vertAlign w:val="subscript"/>
        </w:rPr>
        <w:t>dem</w:t>
      </w:r>
      <w:proofErr w:type="spellEnd"/>
      <w:r w:rsidR="00931A58" w:rsidRPr="00665552">
        <w:rPr>
          <w:vertAlign w:val="subscript"/>
        </w:rPr>
        <w:t>-gen</w:t>
      </w:r>
      <w:r w:rsidR="00E1180E">
        <w:t>. For each randomly generated model, we</w:t>
      </w:r>
      <w:r w:rsidRPr="00C42066">
        <w:t xml:space="preserve"> recorded </w:t>
      </w:r>
      <w:r w:rsidR="00E1180E">
        <w:t xml:space="preserve">the </w:t>
      </w:r>
      <w:r w:rsidRPr="00C42066">
        <w:t xml:space="preserve">decline in AUROC upon removal of a random genetic feature (in the case of the declines in AUROC for demographic features) or a random edge (in the case of the declines in AUROC for feature-feature relationships). The 1,000 random declines in AUROC enabled the calculation of a p-value for the decline in AUROC of interest. Each gene, demographic feature, </w:t>
      </w:r>
      <w:r w:rsidR="007D2835">
        <w:t>pathway</w:t>
      </w:r>
      <w:r w:rsidRPr="00C42066">
        <w:t>, and feature-feature relationship was now associated with a p-value. A p-value of 0.05 was used as the threshold for statistical significance.</w:t>
      </w:r>
    </w:p>
    <w:p w14:paraId="2ABD3FD2" w14:textId="77777777" w:rsidR="00BA4071" w:rsidRDefault="00BA4071" w:rsidP="00D05F49">
      <w:pPr>
        <w:pStyle w:val="card"/>
      </w:pPr>
    </w:p>
    <w:p w14:paraId="39461BF4" w14:textId="44B9188B" w:rsidR="00BA4071" w:rsidRPr="0050292F" w:rsidRDefault="00D152F2" w:rsidP="0050292F">
      <w:pPr>
        <w:pStyle w:val="card"/>
        <w:keepNext/>
        <w:keepLines/>
        <w:spacing w:after="60"/>
        <w:rPr>
          <w:b/>
        </w:rPr>
      </w:pPr>
      <w:r>
        <w:rPr>
          <w:b/>
        </w:rPr>
        <w:t>4</w:t>
      </w:r>
      <w:r w:rsidR="00BA4071" w:rsidRPr="0050292F">
        <w:rPr>
          <w:b/>
        </w:rPr>
        <w:t xml:space="preserve">. Acknowledgements </w:t>
      </w:r>
    </w:p>
    <w:p w14:paraId="51AB301D" w14:textId="77777777" w:rsidR="00F74C2C" w:rsidRDefault="00F74C2C" w:rsidP="00D748F4">
      <w:pPr>
        <w:pStyle w:val="card"/>
        <w:keepNext/>
        <w:keepLines/>
      </w:pPr>
      <w:r>
        <w:t xml:space="preserve">We thank Kent Huynh for his contribution in implementing the pipeline, and Aaron Merlob for critically reviewing the manuscript. </w:t>
      </w:r>
      <w:r w:rsidRPr="004B2ECF">
        <w:t xml:space="preserve">This work was </w:t>
      </w:r>
      <w:r>
        <w:t>s</w:t>
      </w:r>
      <w:r w:rsidRPr="004B2ECF">
        <w:t xml:space="preserve">upported by </w:t>
      </w:r>
      <w:r>
        <w:t xml:space="preserve">grants </w:t>
      </w:r>
      <w:r w:rsidRPr="004B2ECF">
        <w:t>5R21DA025168-02 (G. Alterovitz), 1R01HG004836-01(G. Alterovitz), and 4R00LM009826¬03 (G. Alterovitz).</w:t>
      </w:r>
    </w:p>
    <w:p w14:paraId="2F61A586" w14:textId="77777777" w:rsidR="00BA4071" w:rsidRDefault="00BA4071" w:rsidP="00D05F49">
      <w:pPr>
        <w:pStyle w:val="card"/>
      </w:pPr>
    </w:p>
    <w:p w14:paraId="5017C91D" w14:textId="0BEF637E" w:rsidR="00BA4071" w:rsidRPr="0050292F" w:rsidRDefault="00D152F2" w:rsidP="0050292F">
      <w:pPr>
        <w:pStyle w:val="card"/>
        <w:spacing w:after="60"/>
        <w:rPr>
          <w:b/>
        </w:rPr>
      </w:pPr>
      <w:r>
        <w:rPr>
          <w:b/>
        </w:rPr>
        <w:t>5</w:t>
      </w:r>
      <w:r w:rsidR="00BA4071" w:rsidRPr="0050292F">
        <w:rPr>
          <w:b/>
        </w:rPr>
        <w:t>. Author Contributions</w:t>
      </w:r>
    </w:p>
    <w:p w14:paraId="3B8B49A8" w14:textId="27E2181F" w:rsidR="00F74C2C" w:rsidRPr="00FA2243" w:rsidRDefault="00F74C2C" w:rsidP="00F74C2C">
      <w:pPr>
        <w:rPr>
          <w:rFonts w:asciiTheme="minorHAnsi" w:hAnsiTheme="minorHAnsi" w:cstheme="minorBidi"/>
        </w:rPr>
      </w:pPr>
      <w:r>
        <w:t xml:space="preserve">A.Z. provided the bioinformatics background, designed the study, draft the manuscript. J.T. </w:t>
      </w:r>
      <w:r w:rsidR="00AE4744">
        <w:t>provided the bioinformatics background, designed the study, draft the manuscript</w:t>
      </w:r>
      <w:r>
        <w:t>. G.A. p</w:t>
      </w:r>
      <w:r w:rsidRPr="00FA2243">
        <w:t xml:space="preserve">articipated in </w:t>
      </w:r>
      <w:r>
        <w:t xml:space="preserve">the </w:t>
      </w:r>
      <w:r w:rsidRPr="00FA2243">
        <w:t>design and co</w:t>
      </w:r>
      <w:r w:rsidRPr="00BF0FE7">
        <w:t xml:space="preserve">ordination </w:t>
      </w:r>
      <w:r>
        <w:t xml:space="preserve">of the study </w:t>
      </w:r>
      <w:r w:rsidRPr="00BF0FE7">
        <w:t xml:space="preserve">and helped draft the </w:t>
      </w:r>
      <w:r w:rsidRPr="00FA2243">
        <w:t>manuscript.</w:t>
      </w:r>
    </w:p>
    <w:p w14:paraId="69958FFD" w14:textId="77777777" w:rsidR="00F74C2C" w:rsidRDefault="00F74C2C" w:rsidP="00D05F49">
      <w:pPr>
        <w:pStyle w:val="card"/>
      </w:pPr>
    </w:p>
    <w:p w14:paraId="29C1D493" w14:textId="77777777" w:rsidR="00BA4071" w:rsidRDefault="00BA4071" w:rsidP="00D05F49">
      <w:pPr>
        <w:pStyle w:val="card"/>
      </w:pPr>
    </w:p>
    <w:p w14:paraId="0C04C1F4" w14:textId="79C887D3" w:rsidR="00BA4071" w:rsidRPr="0050292F" w:rsidRDefault="00D152F2" w:rsidP="0050292F">
      <w:pPr>
        <w:pStyle w:val="card"/>
        <w:spacing w:after="60"/>
        <w:rPr>
          <w:b/>
        </w:rPr>
      </w:pPr>
      <w:r>
        <w:rPr>
          <w:b/>
        </w:rPr>
        <w:t>6</w:t>
      </w:r>
      <w:r w:rsidR="00BA4071" w:rsidRPr="0050292F">
        <w:rPr>
          <w:b/>
        </w:rPr>
        <w:t>. Conflict of Interest</w:t>
      </w:r>
    </w:p>
    <w:p w14:paraId="2E10964F" w14:textId="77777777" w:rsidR="0021558A" w:rsidRDefault="0021558A" w:rsidP="00D05F49">
      <w:pPr>
        <w:pStyle w:val="card"/>
      </w:pPr>
      <w:r>
        <w:t xml:space="preserve">The authors declare that they have no conflict of interest. </w:t>
      </w:r>
    </w:p>
    <w:p w14:paraId="4D632984" w14:textId="77777777" w:rsidR="00493B5B" w:rsidRDefault="00493B5B" w:rsidP="00D05F49">
      <w:pPr>
        <w:pStyle w:val="card"/>
      </w:pPr>
    </w:p>
    <w:p w14:paraId="703C9E78" w14:textId="77777777" w:rsidR="00D05F49" w:rsidRDefault="00D05F49" w:rsidP="00D05F49">
      <w:pPr>
        <w:pStyle w:val="card"/>
      </w:pPr>
    </w:p>
    <w:p w14:paraId="6098428D" w14:textId="1D0FAC8E" w:rsidR="00D05F49" w:rsidRPr="0050292F" w:rsidRDefault="00D152F2" w:rsidP="00D05F49">
      <w:pPr>
        <w:pStyle w:val="card"/>
        <w:rPr>
          <w:b/>
        </w:rPr>
      </w:pPr>
      <w:r>
        <w:rPr>
          <w:b/>
        </w:rPr>
        <w:t>7</w:t>
      </w:r>
      <w:r w:rsidR="007C30D0" w:rsidRPr="0050292F">
        <w:rPr>
          <w:b/>
        </w:rPr>
        <w:t>.</w:t>
      </w:r>
      <w:r w:rsidR="00D05F49" w:rsidRPr="0050292F">
        <w:rPr>
          <w:b/>
        </w:rPr>
        <w:t xml:space="preserve"> References</w:t>
      </w:r>
      <w:r w:rsidR="006A05B6" w:rsidRPr="0050292F">
        <w:rPr>
          <w:b/>
        </w:rPr>
        <w:t xml:space="preserve"> </w:t>
      </w:r>
    </w:p>
    <w:p w14:paraId="4C3DF6DC" w14:textId="77777777" w:rsidR="00D05F49" w:rsidRPr="00CF5302" w:rsidRDefault="00D05F49" w:rsidP="00D05F49">
      <w:pPr>
        <w:pStyle w:val="card"/>
      </w:pPr>
    </w:p>
    <w:p w14:paraId="00343562" w14:textId="77777777" w:rsidR="00D05F49" w:rsidRPr="007264DB" w:rsidRDefault="00D05F49" w:rsidP="00D05F49">
      <w:pPr>
        <w:autoSpaceDE w:val="0"/>
        <w:autoSpaceDN w:val="0"/>
        <w:adjustRightInd w:val="0"/>
      </w:pPr>
      <w:r w:rsidRPr="007264DB">
        <w:t>[1] Li, T. K.</w:t>
      </w:r>
      <w:proofErr w:type="gramStart"/>
      <w:r w:rsidRPr="007264DB">
        <w:t xml:space="preserve">, </w:t>
      </w:r>
      <w:r w:rsidRPr="001320A5">
        <w:rPr>
          <w:i/>
        </w:rPr>
        <w:t xml:space="preserve"> et</w:t>
      </w:r>
      <w:proofErr w:type="gramEnd"/>
      <w:r w:rsidRPr="001320A5">
        <w:rPr>
          <w:i/>
        </w:rPr>
        <w:t xml:space="preserve"> al.</w:t>
      </w:r>
      <w:r w:rsidRPr="007264DB">
        <w:t xml:space="preserve"> The Alcohol Dependence Syndrome, 30 years later: a commentary. </w:t>
      </w:r>
      <w:r w:rsidRPr="001320A5">
        <w:rPr>
          <w:i/>
        </w:rPr>
        <w:t>Addiction</w:t>
      </w:r>
      <w:r>
        <w:t xml:space="preserve"> </w:t>
      </w:r>
      <w:r w:rsidRPr="007264DB">
        <w:t>102 (2007): 1522-30.</w:t>
      </w:r>
    </w:p>
    <w:p w14:paraId="6DF0B3CF" w14:textId="77777777" w:rsidR="00D05F49" w:rsidRPr="007264DB" w:rsidRDefault="00D05F49" w:rsidP="00D05F49">
      <w:pPr>
        <w:autoSpaceDE w:val="0"/>
        <w:autoSpaceDN w:val="0"/>
        <w:adjustRightInd w:val="0"/>
      </w:pPr>
      <w:r w:rsidRPr="007264DB">
        <w:t xml:space="preserve">[2] </w:t>
      </w:r>
      <w:proofErr w:type="spellStart"/>
      <w:r w:rsidRPr="007264DB">
        <w:t>Bierut</w:t>
      </w:r>
      <w:proofErr w:type="spellEnd"/>
      <w:r w:rsidRPr="007264DB">
        <w:t>, L. J.</w:t>
      </w:r>
      <w:proofErr w:type="gramStart"/>
      <w:r w:rsidRPr="007264DB">
        <w:t xml:space="preserve">, </w:t>
      </w:r>
      <w:r w:rsidRPr="001320A5">
        <w:rPr>
          <w:i/>
        </w:rPr>
        <w:t xml:space="preserve"> et</w:t>
      </w:r>
      <w:proofErr w:type="gramEnd"/>
      <w:r w:rsidRPr="001320A5">
        <w:rPr>
          <w:i/>
        </w:rPr>
        <w:t xml:space="preserve"> al.</w:t>
      </w:r>
      <w:r w:rsidRPr="007264DB">
        <w:t xml:space="preserve"> </w:t>
      </w:r>
      <w:proofErr w:type="gramStart"/>
      <w:r w:rsidRPr="007264DB">
        <w:t>A genome-wide association study of alcohol dependence.</w:t>
      </w:r>
      <w:proofErr w:type="gramEnd"/>
      <w:r w:rsidRPr="007264DB">
        <w:t xml:space="preserve"> </w:t>
      </w:r>
      <w:r w:rsidRPr="001320A5">
        <w:rPr>
          <w:i/>
        </w:rPr>
        <w:t xml:space="preserve">Proc </w:t>
      </w:r>
      <w:proofErr w:type="spellStart"/>
      <w:r w:rsidRPr="001320A5">
        <w:rPr>
          <w:i/>
        </w:rPr>
        <w:t>Natl</w:t>
      </w:r>
      <w:proofErr w:type="spellEnd"/>
      <w:r w:rsidRPr="001320A5">
        <w:rPr>
          <w:i/>
        </w:rPr>
        <w:t xml:space="preserve"> </w:t>
      </w:r>
      <w:proofErr w:type="spellStart"/>
      <w:r w:rsidRPr="001320A5">
        <w:rPr>
          <w:i/>
        </w:rPr>
        <w:t>Acad</w:t>
      </w:r>
      <w:proofErr w:type="spellEnd"/>
      <w:r w:rsidRPr="001320A5">
        <w:rPr>
          <w:i/>
        </w:rPr>
        <w:t xml:space="preserve"> </w:t>
      </w:r>
      <w:proofErr w:type="spellStart"/>
      <w:r w:rsidRPr="001320A5">
        <w:rPr>
          <w:i/>
        </w:rPr>
        <w:t>Sci</w:t>
      </w:r>
      <w:proofErr w:type="spellEnd"/>
      <w:r w:rsidRPr="001320A5">
        <w:rPr>
          <w:i/>
        </w:rPr>
        <w:t xml:space="preserve"> USA</w:t>
      </w:r>
      <w:r w:rsidRPr="007264DB">
        <w:t xml:space="preserve"> 107 (2010): 5082-7.</w:t>
      </w:r>
    </w:p>
    <w:p w14:paraId="462F09C8" w14:textId="77777777" w:rsidR="00D05F49" w:rsidRPr="007264DB" w:rsidRDefault="00D05F49" w:rsidP="00D05F49">
      <w:pPr>
        <w:autoSpaceDE w:val="0"/>
        <w:autoSpaceDN w:val="0"/>
        <w:adjustRightInd w:val="0"/>
      </w:pPr>
      <w:proofErr w:type="gramStart"/>
      <w:r w:rsidRPr="007264DB">
        <w:t>[3] World Health Organization.</w:t>
      </w:r>
      <w:proofErr w:type="gramEnd"/>
      <w:r w:rsidRPr="007264DB">
        <w:t xml:space="preserve"> Global Status Report on Alcohol and Health 2011. Geneva,</w:t>
      </w:r>
      <w:r>
        <w:t xml:space="preserve"> </w:t>
      </w:r>
      <w:r w:rsidRPr="007264DB">
        <w:t>Switzerland. 2011.</w:t>
      </w:r>
    </w:p>
    <w:p w14:paraId="15971001" w14:textId="77777777" w:rsidR="00D05F49" w:rsidRPr="007264DB" w:rsidRDefault="00D05F49" w:rsidP="00D05F49">
      <w:pPr>
        <w:autoSpaceDE w:val="0"/>
        <w:autoSpaceDN w:val="0"/>
        <w:adjustRightInd w:val="0"/>
      </w:pPr>
      <w:r w:rsidRPr="007264DB">
        <w:t>[</w:t>
      </w:r>
      <w:r w:rsidR="0082796D">
        <w:t>4</w:t>
      </w:r>
      <w:r w:rsidRPr="007264DB">
        <w:t xml:space="preserve">] </w:t>
      </w:r>
      <w:proofErr w:type="spellStart"/>
      <w:r w:rsidRPr="007264DB">
        <w:t>Agrawal</w:t>
      </w:r>
      <w:proofErr w:type="spellEnd"/>
      <w:r w:rsidRPr="007264DB">
        <w:t>, A.</w:t>
      </w:r>
      <w:proofErr w:type="gramStart"/>
      <w:r w:rsidRPr="007264DB">
        <w:t xml:space="preserve">, </w:t>
      </w:r>
      <w:r w:rsidRPr="001320A5">
        <w:rPr>
          <w:i/>
        </w:rPr>
        <w:t xml:space="preserve"> et</w:t>
      </w:r>
      <w:proofErr w:type="gramEnd"/>
      <w:r w:rsidRPr="001320A5">
        <w:rPr>
          <w:i/>
        </w:rPr>
        <w:t xml:space="preserve"> al.</w:t>
      </w:r>
      <w:r w:rsidRPr="007264DB">
        <w:t xml:space="preserve"> Are there genetic </w:t>
      </w:r>
      <w:proofErr w:type="spellStart"/>
      <w:r w:rsidRPr="007264DB">
        <w:t>infuences</w:t>
      </w:r>
      <w:proofErr w:type="spellEnd"/>
      <w:r w:rsidRPr="007264DB">
        <w:t xml:space="preserve"> on addiction: evidence from family, adoption</w:t>
      </w:r>
      <w:r>
        <w:t xml:space="preserve"> </w:t>
      </w:r>
      <w:r w:rsidRPr="007264DB">
        <w:t xml:space="preserve">and twin studies. </w:t>
      </w:r>
      <w:r w:rsidRPr="001320A5">
        <w:rPr>
          <w:i/>
        </w:rPr>
        <w:t>Addiction</w:t>
      </w:r>
      <w:r w:rsidRPr="007264DB">
        <w:t xml:space="preserve"> 103 (2008): 1069-1081.</w:t>
      </w:r>
    </w:p>
    <w:p w14:paraId="5F4DC1BD" w14:textId="77777777" w:rsidR="00D05F49" w:rsidRPr="007264DB" w:rsidRDefault="00D05F49" w:rsidP="00D05F49">
      <w:pPr>
        <w:autoSpaceDE w:val="0"/>
        <w:autoSpaceDN w:val="0"/>
        <w:adjustRightInd w:val="0"/>
      </w:pPr>
      <w:r w:rsidRPr="007264DB">
        <w:t>[</w:t>
      </w:r>
      <w:r w:rsidR="0082796D">
        <w:t>5</w:t>
      </w:r>
      <w:r w:rsidRPr="007264DB">
        <w:t>] Heath, A. C.</w:t>
      </w:r>
      <w:proofErr w:type="gramStart"/>
      <w:r w:rsidRPr="007264DB">
        <w:t xml:space="preserve">, </w:t>
      </w:r>
      <w:r w:rsidRPr="001320A5">
        <w:rPr>
          <w:i/>
        </w:rPr>
        <w:t xml:space="preserve"> et</w:t>
      </w:r>
      <w:proofErr w:type="gramEnd"/>
      <w:r w:rsidRPr="001320A5">
        <w:rPr>
          <w:i/>
        </w:rPr>
        <w:t xml:space="preserve"> al.</w:t>
      </w:r>
      <w:r w:rsidRPr="007264DB">
        <w:t xml:space="preserve"> Genetic and environmental contributions to alcohol dependence risk in a</w:t>
      </w:r>
      <w:r>
        <w:t xml:space="preserve"> </w:t>
      </w:r>
      <w:r w:rsidRPr="007264DB">
        <w:t xml:space="preserve">national twin sample: consistency of findings in women and men. </w:t>
      </w:r>
      <w:proofErr w:type="spellStart"/>
      <w:r w:rsidRPr="001320A5">
        <w:rPr>
          <w:i/>
        </w:rPr>
        <w:t>Psychol</w:t>
      </w:r>
      <w:proofErr w:type="spellEnd"/>
      <w:r w:rsidRPr="001320A5">
        <w:rPr>
          <w:i/>
        </w:rPr>
        <w:t xml:space="preserve"> Med</w:t>
      </w:r>
      <w:r w:rsidRPr="007264DB">
        <w:t xml:space="preserve"> 27 (1997):</w:t>
      </w:r>
      <w:r>
        <w:t xml:space="preserve"> 1381-</w:t>
      </w:r>
      <w:r w:rsidRPr="007264DB">
        <w:t>96.</w:t>
      </w:r>
    </w:p>
    <w:p w14:paraId="450E6586" w14:textId="77777777" w:rsidR="00D05F49" w:rsidRPr="007264DB" w:rsidRDefault="00D05F49" w:rsidP="00D05F49">
      <w:pPr>
        <w:autoSpaceDE w:val="0"/>
        <w:autoSpaceDN w:val="0"/>
        <w:adjustRightInd w:val="0"/>
      </w:pPr>
      <w:r w:rsidRPr="007264DB">
        <w:t>[</w:t>
      </w:r>
      <w:r w:rsidR="0082796D">
        <w:t>6</w:t>
      </w:r>
      <w:r w:rsidRPr="007264DB">
        <w:t xml:space="preserve">] </w:t>
      </w:r>
      <w:proofErr w:type="spellStart"/>
      <w:r w:rsidRPr="007264DB">
        <w:t>Knopik</w:t>
      </w:r>
      <w:proofErr w:type="spellEnd"/>
      <w:r w:rsidRPr="007264DB">
        <w:t>, V. S.</w:t>
      </w:r>
      <w:proofErr w:type="gramStart"/>
      <w:r w:rsidRPr="007264DB">
        <w:t xml:space="preserve">, </w:t>
      </w:r>
      <w:r w:rsidRPr="001320A5">
        <w:rPr>
          <w:i/>
        </w:rPr>
        <w:t xml:space="preserve"> et</w:t>
      </w:r>
      <w:proofErr w:type="gramEnd"/>
      <w:r w:rsidRPr="001320A5">
        <w:rPr>
          <w:i/>
        </w:rPr>
        <w:t xml:space="preserve"> al.</w:t>
      </w:r>
      <w:r w:rsidRPr="007264DB">
        <w:t xml:space="preserve"> Genetic effects on alcohol dependence risk: re-evaluating the importance</w:t>
      </w:r>
      <w:r>
        <w:t xml:space="preserve"> </w:t>
      </w:r>
      <w:r w:rsidRPr="007264DB">
        <w:t xml:space="preserve">of psychiatric and other heritable risk factors. </w:t>
      </w:r>
      <w:proofErr w:type="spellStart"/>
      <w:r w:rsidRPr="001320A5">
        <w:rPr>
          <w:i/>
        </w:rPr>
        <w:t>Psychol</w:t>
      </w:r>
      <w:proofErr w:type="spellEnd"/>
      <w:r w:rsidRPr="001320A5">
        <w:rPr>
          <w:i/>
        </w:rPr>
        <w:t xml:space="preserve"> Med</w:t>
      </w:r>
      <w:r w:rsidRPr="007264DB">
        <w:t xml:space="preserve"> </w:t>
      </w:r>
      <w:r>
        <w:t>34 (2004): 1519-</w:t>
      </w:r>
      <w:r w:rsidRPr="007264DB">
        <w:t>30.</w:t>
      </w:r>
    </w:p>
    <w:p w14:paraId="545994CE" w14:textId="77777777" w:rsidR="00D05F49" w:rsidRPr="007264DB" w:rsidRDefault="00D05F49" w:rsidP="00D05F49">
      <w:pPr>
        <w:autoSpaceDE w:val="0"/>
        <w:autoSpaceDN w:val="0"/>
        <w:adjustRightInd w:val="0"/>
      </w:pPr>
      <w:r w:rsidRPr="007264DB">
        <w:t>[</w:t>
      </w:r>
      <w:r w:rsidR="0082796D">
        <w:t>7</w:t>
      </w:r>
      <w:r w:rsidRPr="007264DB">
        <w:t>] Prescott, C. A.</w:t>
      </w:r>
      <w:proofErr w:type="gramStart"/>
      <w:r w:rsidRPr="007264DB">
        <w:t xml:space="preserve">, </w:t>
      </w:r>
      <w:r w:rsidRPr="001320A5">
        <w:rPr>
          <w:i/>
        </w:rPr>
        <w:t xml:space="preserve"> et</w:t>
      </w:r>
      <w:proofErr w:type="gramEnd"/>
      <w:r w:rsidRPr="001320A5">
        <w:rPr>
          <w:i/>
        </w:rPr>
        <w:t xml:space="preserve"> al.</w:t>
      </w:r>
      <w:r w:rsidRPr="007264DB">
        <w:t xml:space="preserve"> Genetic and Environmental Contributions to Alcohol Abuse and Dependence</w:t>
      </w:r>
      <w:r>
        <w:t xml:space="preserve"> </w:t>
      </w:r>
      <w:r w:rsidRPr="007264DB">
        <w:t xml:space="preserve">in a Population-Based Sample of Male Twins. </w:t>
      </w:r>
      <w:proofErr w:type="gramStart"/>
      <w:r w:rsidRPr="001320A5">
        <w:rPr>
          <w:i/>
        </w:rPr>
        <w:t>Am</w:t>
      </w:r>
      <w:proofErr w:type="gramEnd"/>
      <w:r w:rsidRPr="001320A5">
        <w:rPr>
          <w:i/>
        </w:rPr>
        <w:t xml:space="preserve"> J Psychiatry</w:t>
      </w:r>
      <w:r w:rsidRPr="007264DB">
        <w:t xml:space="preserve"> 156 (1999): 34-40.</w:t>
      </w:r>
    </w:p>
    <w:p w14:paraId="0BAE757C" w14:textId="77777777" w:rsidR="00D05F49" w:rsidRPr="007264DB" w:rsidRDefault="00D05F49" w:rsidP="00D05F49">
      <w:pPr>
        <w:autoSpaceDE w:val="0"/>
        <w:autoSpaceDN w:val="0"/>
        <w:adjustRightInd w:val="0"/>
      </w:pPr>
      <w:r w:rsidRPr="007264DB">
        <w:t>[</w:t>
      </w:r>
      <w:r w:rsidR="0082796D">
        <w:t>8</w:t>
      </w:r>
      <w:r w:rsidRPr="007264DB">
        <w:t xml:space="preserve">] </w:t>
      </w:r>
      <w:proofErr w:type="spellStart"/>
      <w:r w:rsidRPr="007264DB">
        <w:t>Edenberg</w:t>
      </w:r>
      <w:proofErr w:type="spellEnd"/>
      <w:r w:rsidRPr="007264DB">
        <w:t>, H. J.</w:t>
      </w:r>
      <w:proofErr w:type="gramStart"/>
      <w:r w:rsidRPr="007264DB">
        <w:t xml:space="preserve">, </w:t>
      </w:r>
      <w:r w:rsidRPr="001320A5">
        <w:rPr>
          <w:i/>
        </w:rPr>
        <w:t xml:space="preserve"> et</w:t>
      </w:r>
      <w:proofErr w:type="gramEnd"/>
      <w:r w:rsidRPr="001320A5">
        <w:rPr>
          <w:i/>
        </w:rPr>
        <w:t xml:space="preserve"> al.</w:t>
      </w:r>
      <w:r w:rsidRPr="007264DB">
        <w:t xml:space="preserve"> Genome-wide association study of alcohol dependence implicates a</w:t>
      </w:r>
      <w:r>
        <w:t xml:space="preserve"> region on chromosome 11. </w:t>
      </w:r>
      <w:r w:rsidRPr="001320A5">
        <w:rPr>
          <w:i/>
        </w:rPr>
        <w:t xml:space="preserve">Alcohol </w:t>
      </w:r>
      <w:proofErr w:type="spellStart"/>
      <w:r w:rsidRPr="001320A5">
        <w:rPr>
          <w:i/>
        </w:rPr>
        <w:t>Clin</w:t>
      </w:r>
      <w:proofErr w:type="spellEnd"/>
      <w:r w:rsidRPr="001320A5">
        <w:rPr>
          <w:i/>
        </w:rPr>
        <w:t xml:space="preserve"> Exp Res</w:t>
      </w:r>
      <w:r w:rsidRPr="007264DB">
        <w:t xml:space="preserve"> 34 (2010): 840-852.</w:t>
      </w:r>
    </w:p>
    <w:p w14:paraId="3EDDD6EF" w14:textId="77777777" w:rsidR="00D05F49" w:rsidRPr="007264DB" w:rsidRDefault="00D05F49" w:rsidP="00D05F49">
      <w:pPr>
        <w:autoSpaceDE w:val="0"/>
        <w:autoSpaceDN w:val="0"/>
        <w:adjustRightInd w:val="0"/>
      </w:pPr>
      <w:r w:rsidRPr="001320A5">
        <w:t>[</w:t>
      </w:r>
      <w:r w:rsidR="0082796D">
        <w:t>9</w:t>
      </w:r>
      <w:r w:rsidRPr="001320A5">
        <w:t>] Zondervan, K. T.</w:t>
      </w:r>
      <w:proofErr w:type="gramStart"/>
      <w:r w:rsidRPr="001320A5">
        <w:t xml:space="preserve">, </w:t>
      </w:r>
      <w:r w:rsidRPr="001320A5">
        <w:rPr>
          <w:i/>
        </w:rPr>
        <w:t xml:space="preserve"> et</w:t>
      </w:r>
      <w:proofErr w:type="gramEnd"/>
      <w:r w:rsidRPr="001320A5">
        <w:rPr>
          <w:i/>
        </w:rPr>
        <w:t xml:space="preserve"> al.</w:t>
      </w:r>
      <w:r w:rsidRPr="001320A5">
        <w:t xml:space="preserve"> </w:t>
      </w:r>
      <w:r w:rsidRPr="007264DB">
        <w:t>The complex interplay among factors that influence allelic association.</w:t>
      </w:r>
      <w:r>
        <w:t xml:space="preserve"> </w:t>
      </w:r>
      <w:r w:rsidRPr="001320A5">
        <w:rPr>
          <w:i/>
        </w:rPr>
        <w:t>Nature Reviews Genetics</w:t>
      </w:r>
      <w:r w:rsidRPr="007264DB">
        <w:t xml:space="preserve"> 5 (2004): 89-100.</w:t>
      </w:r>
    </w:p>
    <w:p w14:paraId="5F8B7433" w14:textId="77777777" w:rsidR="00D05F49" w:rsidRPr="007264DB" w:rsidRDefault="00D05F49" w:rsidP="00D05F49">
      <w:pPr>
        <w:autoSpaceDE w:val="0"/>
        <w:autoSpaceDN w:val="0"/>
        <w:adjustRightInd w:val="0"/>
      </w:pPr>
      <w:r w:rsidRPr="007264DB">
        <w:t>[1</w:t>
      </w:r>
      <w:r w:rsidR="0082796D">
        <w:t>0</w:t>
      </w:r>
      <w:r w:rsidRPr="007264DB">
        <w:t xml:space="preserve">] </w:t>
      </w:r>
      <w:proofErr w:type="spellStart"/>
      <w:r w:rsidRPr="007264DB">
        <w:t>Sebastiani</w:t>
      </w:r>
      <w:proofErr w:type="spellEnd"/>
      <w:r w:rsidRPr="007264DB">
        <w:t>, P.</w:t>
      </w:r>
      <w:proofErr w:type="gramStart"/>
      <w:r w:rsidRPr="007264DB">
        <w:t xml:space="preserve">, </w:t>
      </w:r>
      <w:r w:rsidRPr="001320A5">
        <w:rPr>
          <w:i/>
        </w:rPr>
        <w:t xml:space="preserve"> et</w:t>
      </w:r>
      <w:proofErr w:type="gramEnd"/>
      <w:r w:rsidRPr="001320A5">
        <w:rPr>
          <w:i/>
        </w:rPr>
        <w:t xml:space="preserve"> al.</w:t>
      </w:r>
      <w:r w:rsidRPr="007264DB">
        <w:t xml:space="preserve"> Genetic dissection and prognostic modeling of overt stroke in sickle cell</w:t>
      </w:r>
      <w:r>
        <w:t xml:space="preserve"> </w:t>
      </w:r>
      <w:r w:rsidRPr="007264DB">
        <w:t xml:space="preserve">anemia. </w:t>
      </w:r>
      <w:r w:rsidRPr="001320A5">
        <w:rPr>
          <w:i/>
        </w:rPr>
        <w:t>Nature Genetics</w:t>
      </w:r>
      <w:r w:rsidRPr="007264DB">
        <w:t xml:space="preserve"> 37 (20</w:t>
      </w:r>
      <w:r>
        <w:t xml:space="preserve">05): </w:t>
      </w:r>
      <w:r w:rsidRPr="007264DB">
        <w:t>435-40.</w:t>
      </w:r>
    </w:p>
    <w:p w14:paraId="03F5BF84" w14:textId="77777777" w:rsidR="00D05F49" w:rsidRPr="007264DB" w:rsidRDefault="00D05F49" w:rsidP="00D05F49">
      <w:pPr>
        <w:autoSpaceDE w:val="0"/>
        <w:autoSpaceDN w:val="0"/>
        <w:adjustRightInd w:val="0"/>
      </w:pPr>
      <w:r w:rsidRPr="007264DB">
        <w:t>[1</w:t>
      </w:r>
      <w:r w:rsidR="0082796D">
        <w:t>1</w:t>
      </w:r>
      <w:r w:rsidRPr="007264DB">
        <w:t xml:space="preserve">] </w:t>
      </w:r>
      <w:proofErr w:type="spellStart"/>
      <w:r w:rsidRPr="007264DB">
        <w:t>Ramoni</w:t>
      </w:r>
      <w:proofErr w:type="spellEnd"/>
      <w:r w:rsidRPr="007264DB">
        <w:t>, R. B.</w:t>
      </w:r>
      <w:proofErr w:type="gramStart"/>
      <w:r w:rsidRPr="007264DB">
        <w:t xml:space="preserve">, </w:t>
      </w:r>
      <w:r w:rsidRPr="001320A5">
        <w:rPr>
          <w:i/>
        </w:rPr>
        <w:t xml:space="preserve"> et</w:t>
      </w:r>
      <w:proofErr w:type="gramEnd"/>
      <w:r w:rsidRPr="001320A5">
        <w:rPr>
          <w:i/>
        </w:rPr>
        <w:t xml:space="preserve"> al.</w:t>
      </w:r>
      <w:r w:rsidRPr="007264DB">
        <w:t xml:space="preserve"> </w:t>
      </w:r>
      <w:proofErr w:type="gramStart"/>
      <w:r w:rsidRPr="007264DB">
        <w:t>A testable prognostic model of nicotine dependence.</w:t>
      </w:r>
      <w:proofErr w:type="gramEnd"/>
      <w:r w:rsidRPr="007264DB">
        <w:t xml:space="preserve"> </w:t>
      </w:r>
      <w:r w:rsidRPr="001320A5">
        <w:rPr>
          <w:i/>
        </w:rPr>
        <w:t xml:space="preserve">J </w:t>
      </w:r>
      <w:proofErr w:type="spellStart"/>
      <w:r w:rsidRPr="001320A5">
        <w:rPr>
          <w:i/>
        </w:rPr>
        <w:t>Neurogenet</w:t>
      </w:r>
      <w:proofErr w:type="spellEnd"/>
      <w:r w:rsidRPr="007264DB">
        <w:t xml:space="preserve"> 23</w:t>
      </w:r>
      <w:r>
        <w:t xml:space="preserve"> </w:t>
      </w:r>
      <w:r w:rsidRPr="007264DB">
        <w:t>(2009): 283-92.</w:t>
      </w:r>
    </w:p>
    <w:p w14:paraId="05C0EF84" w14:textId="77777777" w:rsidR="00D05F49" w:rsidRDefault="00D05F49" w:rsidP="00D05F49">
      <w:pPr>
        <w:autoSpaceDE w:val="0"/>
        <w:autoSpaceDN w:val="0"/>
        <w:adjustRightInd w:val="0"/>
      </w:pPr>
      <w:r w:rsidRPr="007264DB">
        <w:t>[1</w:t>
      </w:r>
      <w:r w:rsidR="0082796D">
        <w:t>2</w:t>
      </w:r>
      <w:r w:rsidRPr="007264DB">
        <w:t>] Chow, C. K.</w:t>
      </w:r>
      <w:proofErr w:type="gramStart"/>
      <w:r w:rsidRPr="007264DB">
        <w:t xml:space="preserve">, </w:t>
      </w:r>
      <w:r w:rsidRPr="001320A5">
        <w:rPr>
          <w:i/>
        </w:rPr>
        <w:t xml:space="preserve"> et</w:t>
      </w:r>
      <w:proofErr w:type="gramEnd"/>
      <w:r w:rsidRPr="001320A5">
        <w:rPr>
          <w:i/>
        </w:rPr>
        <w:t xml:space="preserve"> al.</w:t>
      </w:r>
      <w:r w:rsidRPr="007264DB">
        <w:t xml:space="preserve"> Approximating Discrete Probability Distributions with Dependence Trees.</w:t>
      </w:r>
      <w:r>
        <w:t xml:space="preserve"> </w:t>
      </w:r>
      <w:r w:rsidRPr="001320A5">
        <w:rPr>
          <w:i/>
        </w:rPr>
        <w:t>IEEE Transactions on Information Theory</w:t>
      </w:r>
      <w:r w:rsidRPr="007264DB">
        <w:t xml:space="preserve"> IT-14 (1968): 462-467.</w:t>
      </w:r>
    </w:p>
    <w:p w14:paraId="55B15625" w14:textId="77777777" w:rsidR="00D05F49" w:rsidRPr="007264DB" w:rsidRDefault="00D05F49" w:rsidP="00D05F49">
      <w:pPr>
        <w:autoSpaceDE w:val="0"/>
        <w:autoSpaceDN w:val="0"/>
        <w:adjustRightInd w:val="0"/>
      </w:pPr>
      <w:r w:rsidRPr="007264DB">
        <w:t>[1</w:t>
      </w:r>
      <w:r w:rsidR="0082796D">
        <w:t>3</w:t>
      </w:r>
      <w:r w:rsidRPr="007264DB">
        <w:t>] Friedman, N.</w:t>
      </w:r>
      <w:proofErr w:type="gramStart"/>
      <w:r w:rsidRPr="007264DB">
        <w:t xml:space="preserve">, </w:t>
      </w:r>
      <w:r w:rsidRPr="001320A5">
        <w:rPr>
          <w:i/>
        </w:rPr>
        <w:t xml:space="preserve"> et</w:t>
      </w:r>
      <w:proofErr w:type="gramEnd"/>
      <w:r w:rsidRPr="001320A5">
        <w:rPr>
          <w:i/>
        </w:rPr>
        <w:t xml:space="preserve"> al.</w:t>
      </w:r>
      <w:r w:rsidRPr="007264DB">
        <w:t xml:space="preserve"> Bayesian Network Classifiers. </w:t>
      </w:r>
      <w:proofErr w:type="gramStart"/>
      <w:r w:rsidRPr="001320A5">
        <w:rPr>
          <w:i/>
        </w:rPr>
        <w:t>Machine Learning</w:t>
      </w:r>
      <w:r w:rsidRPr="007264DB">
        <w:t xml:space="preserve"> 29 (1997): 131-163.</w:t>
      </w:r>
      <w:proofErr w:type="gramEnd"/>
    </w:p>
    <w:p w14:paraId="0F42B651" w14:textId="77777777" w:rsidR="00D05F49" w:rsidRPr="007264DB" w:rsidRDefault="00D05F49" w:rsidP="00D05F49">
      <w:pPr>
        <w:autoSpaceDE w:val="0"/>
        <w:autoSpaceDN w:val="0"/>
        <w:adjustRightInd w:val="0"/>
      </w:pPr>
      <w:r w:rsidRPr="007264DB">
        <w:t>[1</w:t>
      </w:r>
      <w:r w:rsidR="0082796D">
        <w:t>4</w:t>
      </w:r>
      <w:r w:rsidRPr="007264DB">
        <w:t>] Cheng, J.</w:t>
      </w:r>
      <w:proofErr w:type="gramStart"/>
      <w:r w:rsidRPr="007264DB">
        <w:t xml:space="preserve">, </w:t>
      </w:r>
      <w:r w:rsidRPr="001320A5">
        <w:rPr>
          <w:i/>
        </w:rPr>
        <w:t xml:space="preserve"> et</w:t>
      </w:r>
      <w:proofErr w:type="gramEnd"/>
      <w:r w:rsidRPr="001320A5">
        <w:rPr>
          <w:i/>
        </w:rPr>
        <w:t xml:space="preserve"> al.</w:t>
      </w:r>
      <w:r w:rsidRPr="007264DB">
        <w:t xml:space="preserve"> Comparing Bayesian Network Classifiers. </w:t>
      </w:r>
      <w:r w:rsidRPr="001320A5">
        <w:rPr>
          <w:i/>
        </w:rPr>
        <w:t>Proceedings of the Fifteenth International Conference on Uncertainty in Artificial Intelligence</w:t>
      </w:r>
      <w:r w:rsidRPr="007264DB">
        <w:t xml:space="preserve"> (1999): 101-108.</w:t>
      </w:r>
    </w:p>
    <w:p w14:paraId="0D58F1FC" w14:textId="77777777" w:rsidR="00D05F49" w:rsidRPr="007264DB" w:rsidRDefault="00D05F49" w:rsidP="00D05F49">
      <w:pPr>
        <w:autoSpaceDE w:val="0"/>
        <w:autoSpaceDN w:val="0"/>
        <w:adjustRightInd w:val="0"/>
      </w:pPr>
      <w:r w:rsidRPr="007264DB">
        <w:t>[1</w:t>
      </w:r>
      <w:r w:rsidR="0082796D">
        <w:t>5</w:t>
      </w:r>
      <w:r w:rsidRPr="007264DB">
        <w:t>] Reich, D. E.</w:t>
      </w:r>
      <w:proofErr w:type="gramStart"/>
      <w:r w:rsidRPr="007264DB">
        <w:t xml:space="preserve">, </w:t>
      </w:r>
      <w:r w:rsidRPr="001320A5">
        <w:rPr>
          <w:i/>
        </w:rPr>
        <w:t xml:space="preserve"> et</w:t>
      </w:r>
      <w:proofErr w:type="gramEnd"/>
      <w:r w:rsidRPr="001320A5">
        <w:rPr>
          <w:i/>
        </w:rPr>
        <w:t xml:space="preserve"> al.</w:t>
      </w:r>
      <w:r w:rsidRPr="007264DB">
        <w:t xml:space="preserve"> Linkage disequilibrium in the human genome. </w:t>
      </w:r>
      <w:r w:rsidRPr="001320A5">
        <w:rPr>
          <w:i/>
        </w:rPr>
        <w:t>Nature</w:t>
      </w:r>
      <w:r w:rsidRPr="007264DB">
        <w:t xml:space="preserve"> </w:t>
      </w:r>
      <w:r>
        <w:t>411 (2001): 199-</w:t>
      </w:r>
      <w:r w:rsidRPr="007264DB">
        <w:t>204.</w:t>
      </w:r>
    </w:p>
    <w:p w14:paraId="2847F8A3" w14:textId="77777777" w:rsidR="00D05F49" w:rsidRPr="007264DB" w:rsidRDefault="00D05F49" w:rsidP="00D05F49">
      <w:pPr>
        <w:autoSpaceDE w:val="0"/>
        <w:autoSpaceDN w:val="0"/>
        <w:adjustRightInd w:val="0"/>
      </w:pPr>
      <w:r w:rsidRPr="007264DB">
        <w:t>[1</w:t>
      </w:r>
      <w:r w:rsidR="0082796D">
        <w:t>6</w:t>
      </w:r>
      <w:r w:rsidRPr="007264DB">
        <w:t>] Purcell, S.</w:t>
      </w:r>
      <w:proofErr w:type="gramStart"/>
      <w:r w:rsidRPr="007264DB">
        <w:t xml:space="preserve">, </w:t>
      </w:r>
      <w:r w:rsidRPr="001320A5">
        <w:rPr>
          <w:i/>
        </w:rPr>
        <w:t xml:space="preserve"> et</w:t>
      </w:r>
      <w:proofErr w:type="gramEnd"/>
      <w:r w:rsidRPr="001320A5">
        <w:rPr>
          <w:i/>
        </w:rPr>
        <w:t xml:space="preserve"> al.</w:t>
      </w:r>
      <w:r w:rsidRPr="007264DB">
        <w:t xml:space="preserve"> PLINK: a tool set for whole-genome associati</w:t>
      </w:r>
      <w:r>
        <w:t xml:space="preserve">on and population-based linkage </w:t>
      </w:r>
      <w:r w:rsidRPr="007264DB">
        <w:t xml:space="preserve">analyses. </w:t>
      </w:r>
      <w:r w:rsidRPr="001320A5">
        <w:rPr>
          <w:i/>
        </w:rPr>
        <w:t>American Journal of Human Genetics</w:t>
      </w:r>
      <w:r w:rsidRPr="007264DB">
        <w:t xml:space="preserve"> 81 (2007): 559-75.</w:t>
      </w:r>
    </w:p>
    <w:p w14:paraId="6C1A3F82" w14:textId="77777777" w:rsidR="00D05F49" w:rsidRPr="007264DB" w:rsidRDefault="00D05F49" w:rsidP="00D05F49">
      <w:pPr>
        <w:autoSpaceDE w:val="0"/>
        <w:autoSpaceDN w:val="0"/>
        <w:adjustRightInd w:val="0"/>
      </w:pPr>
      <w:r w:rsidRPr="00D05F49">
        <w:t>[1</w:t>
      </w:r>
      <w:r w:rsidR="0082796D">
        <w:t>7</w:t>
      </w:r>
      <w:r w:rsidRPr="00D05F49">
        <w:t>] Carlson, C. S.</w:t>
      </w:r>
      <w:proofErr w:type="gramStart"/>
      <w:r w:rsidRPr="00D05F49">
        <w:t xml:space="preserve">, </w:t>
      </w:r>
      <w:r w:rsidRPr="00D05F49">
        <w:rPr>
          <w:i/>
        </w:rPr>
        <w:t xml:space="preserve"> et</w:t>
      </w:r>
      <w:proofErr w:type="gramEnd"/>
      <w:r w:rsidRPr="00D05F49">
        <w:rPr>
          <w:i/>
        </w:rPr>
        <w:t xml:space="preserve"> al.</w:t>
      </w:r>
      <w:r w:rsidRPr="00D05F49">
        <w:t xml:space="preserve"> </w:t>
      </w:r>
      <w:r w:rsidRPr="007264DB">
        <w:t xml:space="preserve">Selecting a Maximally Informative Set of </w:t>
      </w:r>
      <w:r>
        <w:t xml:space="preserve">Single-Nucleotide Polymorphisms </w:t>
      </w:r>
      <w:r w:rsidRPr="007264DB">
        <w:t>for Association Analyse</w:t>
      </w:r>
      <w:r>
        <w:t xml:space="preserve">s Using Linkage Disequilibrium. </w:t>
      </w:r>
      <w:r w:rsidRPr="001320A5">
        <w:rPr>
          <w:i/>
        </w:rPr>
        <w:t>American Journal of Human Genetics</w:t>
      </w:r>
      <w:r w:rsidRPr="007264DB">
        <w:t xml:space="preserve"> 74 (2004): 106-120.</w:t>
      </w:r>
    </w:p>
    <w:p w14:paraId="46034434" w14:textId="77777777" w:rsidR="00D05F49" w:rsidRPr="007264DB" w:rsidRDefault="00D05F49" w:rsidP="00D05F49">
      <w:pPr>
        <w:autoSpaceDE w:val="0"/>
        <w:autoSpaceDN w:val="0"/>
        <w:adjustRightInd w:val="0"/>
      </w:pPr>
      <w:r w:rsidRPr="007264DB">
        <w:t>[1</w:t>
      </w:r>
      <w:r w:rsidR="0082796D">
        <w:t>8</w:t>
      </w:r>
      <w:r w:rsidRPr="007264DB">
        <w:t xml:space="preserve">] </w:t>
      </w:r>
      <w:proofErr w:type="spellStart"/>
      <w:r w:rsidRPr="007264DB">
        <w:t>Treutlein</w:t>
      </w:r>
      <w:proofErr w:type="spellEnd"/>
      <w:r w:rsidRPr="007264DB">
        <w:t>, J.</w:t>
      </w:r>
      <w:proofErr w:type="gramStart"/>
      <w:r w:rsidRPr="007264DB">
        <w:t xml:space="preserve">, </w:t>
      </w:r>
      <w:r w:rsidRPr="001320A5">
        <w:rPr>
          <w:i/>
        </w:rPr>
        <w:t xml:space="preserve"> et</w:t>
      </w:r>
      <w:proofErr w:type="gramEnd"/>
      <w:r w:rsidRPr="001320A5">
        <w:rPr>
          <w:i/>
        </w:rPr>
        <w:t xml:space="preserve"> al.</w:t>
      </w:r>
      <w:r w:rsidRPr="007264DB">
        <w:t xml:space="preserve"> Genome-wide association study of alcohol dependence. </w:t>
      </w:r>
      <w:r w:rsidRPr="001320A5">
        <w:rPr>
          <w:i/>
        </w:rPr>
        <w:t>Arch Gen Psychiatry</w:t>
      </w:r>
      <w:r>
        <w:t xml:space="preserve"> </w:t>
      </w:r>
      <w:r w:rsidRPr="007264DB">
        <w:t>66 (2009): 773-84.</w:t>
      </w:r>
    </w:p>
    <w:p w14:paraId="065C60FA" w14:textId="77777777" w:rsidR="00D05F49" w:rsidRPr="007264DB" w:rsidRDefault="00D05F49" w:rsidP="00D05F49">
      <w:pPr>
        <w:autoSpaceDE w:val="0"/>
        <w:autoSpaceDN w:val="0"/>
        <w:adjustRightInd w:val="0"/>
      </w:pPr>
      <w:r w:rsidRPr="007264DB">
        <w:t>[</w:t>
      </w:r>
      <w:r w:rsidR="0082796D">
        <w:t>19</w:t>
      </w:r>
      <w:r w:rsidRPr="007264DB">
        <w:t>] Long, J. C.</w:t>
      </w:r>
      <w:proofErr w:type="gramStart"/>
      <w:r w:rsidRPr="007264DB">
        <w:t xml:space="preserve">, </w:t>
      </w:r>
      <w:r w:rsidRPr="001320A5">
        <w:rPr>
          <w:i/>
        </w:rPr>
        <w:t xml:space="preserve"> et</w:t>
      </w:r>
      <w:proofErr w:type="gramEnd"/>
      <w:r w:rsidRPr="001320A5">
        <w:rPr>
          <w:i/>
        </w:rPr>
        <w:t xml:space="preserve"> al.</w:t>
      </w:r>
      <w:r w:rsidRPr="007264DB">
        <w:t xml:space="preserve"> Evidence for genetic linkage to alcohol dependence on chromosomes 4</w:t>
      </w:r>
      <w:r>
        <w:t xml:space="preserve"> </w:t>
      </w:r>
      <w:r w:rsidRPr="007264DB">
        <w:t xml:space="preserve">and 11 from an autosome-wide scan in an American Indian population. </w:t>
      </w:r>
      <w:proofErr w:type="gramStart"/>
      <w:r w:rsidRPr="001320A5">
        <w:rPr>
          <w:i/>
        </w:rPr>
        <w:t>Am</w:t>
      </w:r>
      <w:proofErr w:type="gramEnd"/>
      <w:r w:rsidRPr="001320A5">
        <w:rPr>
          <w:i/>
        </w:rPr>
        <w:t xml:space="preserve"> J Med Genet</w:t>
      </w:r>
      <w:r w:rsidRPr="007264DB">
        <w:t xml:space="preserve"> </w:t>
      </w:r>
      <w:r>
        <w:t xml:space="preserve">81 </w:t>
      </w:r>
      <w:r w:rsidRPr="007264DB">
        <w:t>(1998): 216-21.</w:t>
      </w:r>
    </w:p>
    <w:p w14:paraId="21010162" w14:textId="77777777" w:rsidR="00D05F49" w:rsidRPr="007264DB" w:rsidRDefault="00D05F49" w:rsidP="00D05F49">
      <w:pPr>
        <w:autoSpaceDE w:val="0"/>
        <w:autoSpaceDN w:val="0"/>
        <w:adjustRightInd w:val="0"/>
      </w:pPr>
      <w:r w:rsidRPr="007264DB">
        <w:t>[2</w:t>
      </w:r>
      <w:r w:rsidR="0082796D">
        <w:t>0</w:t>
      </w:r>
      <w:r w:rsidRPr="007264DB">
        <w:t>] Reich, T.</w:t>
      </w:r>
      <w:proofErr w:type="gramStart"/>
      <w:r w:rsidRPr="007264DB">
        <w:t xml:space="preserve">, </w:t>
      </w:r>
      <w:r w:rsidRPr="001320A5">
        <w:rPr>
          <w:i/>
        </w:rPr>
        <w:t xml:space="preserve"> et</w:t>
      </w:r>
      <w:proofErr w:type="gramEnd"/>
      <w:r w:rsidRPr="001320A5">
        <w:rPr>
          <w:i/>
        </w:rPr>
        <w:t xml:space="preserve"> al.</w:t>
      </w:r>
      <w:r w:rsidRPr="007264DB">
        <w:t xml:space="preserve"> Genome-wide search for genes affecting the risk for alcohol dependence. </w:t>
      </w:r>
      <w:proofErr w:type="gramStart"/>
      <w:r w:rsidRPr="001320A5">
        <w:rPr>
          <w:i/>
        </w:rPr>
        <w:t>Am</w:t>
      </w:r>
      <w:proofErr w:type="gramEnd"/>
      <w:r w:rsidRPr="001320A5">
        <w:rPr>
          <w:i/>
        </w:rPr>
        <w:t xml:space="preserve"> J Med Genet</w:t>
      </w:r>
      <w:r w:rsidRPr="007264DB">
        <w:t xml:space="preserve"> 81 (1998): 207-15.</w:t>
      </w:r>
    </w:p>
    <w:p w14:paraId="3E9EC6AC" w14:textId="77777777" w:rsidR="00D05F49" w:rsidRPr="007264DB" w:rsidRDefault="00D05F49" w:rsidP="00D05F49">
      <w:pPr>
        <w:autoSpaceDE w:val="0"/>
        <w:autoSpaceDN w:val="0"/>
        <w:adjustRightInd w:val="0"/>
      </w:pPr>
      <w:r w:rsidRPr="007264DB">
        <w:lastRenderedPageBreak/>
        <w:t>[2</w:t>
      </w:r>
      <w:r w:rsidR="0082796D">
        <w:t>1</w:t>
      </w:r>
      <w:r w:rsidRPr="007264DB">
        <w:t xml:space="preserve">] </w:t>
      </w:r>
      <w:proofErr w:type="spellStart"/>
      <w:r w:rsidRPr="007264DB">
        <w:t>Thomasson</w:t>
      </w:r>
      <w:proofErr w:type="spellEnd"/>
      <w:r w:rsidRPr="007264DB">
        <w:t>, H. R.</w:t>
      </w:r>
      <w:proofErr w:type="gramStart"/>
      <w:r w:rsidRPr="007264DB">
        <w:t xml:space="preserve">, </w:t>
      </w:r>
      <w:r w:rsidRPr="001320A5">
        <w:rPr>
          <w:i/>
        </w:rPr>
        <w:t xml:space="preserve"> et</w:t>
      </w:r>
      <w:proofErr w:type="gramEnd"/>
      <w:r w:rsidRPr="001320A5">
        <w:rPr>
          <w:i/>
        </w:rPr>
        <w:t xml:space="preserve"> al.</w:t>
      </w:r>
      <w:r w:rsidRPr="007264DB">
        <w:t xml:space="preserve"> Alcohol and aldehyde dehydrogena</w:t>
      </w:r>
      <w:r>
        <w:t xml:space="preserve">se genotypes and alcoholism in </w:t>
      </w:r>
      <w:r w:rsidRPr="007264DB">
        <w:t xml:space="preserve">Chinese men. </w:t>
      </w:r>
      <w:proofErr w:type="gramStart"/>
      <w:r w:rsidRPr="001320A5">
        <w:rPr>
          <w:i/>
        </w:rPr>
        <w:t>Am</w:t>
      </w:r>
      <w:proofErr w:type="gramEnd"/>
      <w:r w:rsidRPr="001320A5">
        <w:rPr>
          <w:i/>
        </w:rPr>
        <w:t xml:space="preserve"> J Hum Genet</w:t>
      </w:r>
      <w:r w:rsidRPr="007264DB">
        <w:t xml:space="preserve"> 48 (1991): 677-81.</w:t>
      </w:r>
    </w:p>
    <w:p w14:paraId="6C38858E" w14:textId="77777777" w:rsidR="00D05F49" w:rsidRPr="007264DB" w:rsidRDefault="00D05F49" w:rsidP="00D05F49">
      <w:pPr>
        <w:autoSpaceDE w:val="0"/>
        <w:autoSpaceDN w:val="0"/>
        <w:adjustRightInd w:val="0"/>
      </w:pPr>
      <w:r w:rsidRPr="00D05F49">
        <w:t>[2</w:t>
      </w:r>
      <w:r w:rsidR="0082796D">
        <w:t>2</w:t>
      </w:r>
      <w:r w:rsidRPr="00D05F49">
        <w:t xml:space="preserve">] </w:t>
      </w:r>
      <w:proofErr w:type="spellStart"/>
      <w:r w:rsidRPr="00D05F49">
        <w:t>Saccone</w:t>
      </w:r>
      <w:proofErr w:type="spellEnd"/>
      <w:r w:rsidRPr="00D05F49">
        <w:t>, N. L.</w:t>
      </w:r>
      <w:proofErr w:type="gramStart"/>
      <w:r w:rsidRPr="00D05F49">
        <w:t xml:space="preserve">, </w:t>
      </w:r>
      <w:r w:rsidRPr="00D05F49">
        <w:rPr>
          <w:i/>
        </w:rPr>
        <w:t xml:space="preserve"> et</w:t>
      </w:r>
      <w:proofErr w:type="gramEnd"/>
      <w:r w:rsidRPr="00D05F49">
        <w:rPr>
          <w:i/>
        </w:rPr>
        <w:t xml:space="preserve"> al.</w:t>
      </w:r>
      <w:r w:rsidRPr="00D05F49">
        <w:t xml:space="preserve"> </w:t>
      </w:r>
      <w:proofErr w:type="gramStart"/>
      <w:r w:rsidRPr="007264DB">
        <w:t>A genome screen of maximum nu</w:t>
      </w:r>
      <w:r>
        <w:t xml:space="preserve">mber of drinks as an alcoholism </w:t>
      </w:r>
      <w:r w:rsidRPr="007264DB">
        <w:t>phenotype.</w:t>
      </w:r>
      <w:proofErr w:type="gramEnd"/>
      <w:r w:rsidRPr="007264DB">
        <w:t xml:space="preserve"> </w:t>
      </w:r>
      <w:proofErr w:type="gramStart"/>
      <w:r w:rsidRPr="001320A5">
        <w:rPr>
          <w:i/>
        </w:rPr>
        <w:t>Am</w:t>
      </w:r>
      <w:proofErr w:type="gramEnd"/>
      <w:r w:rsidRPr="001320A5">
        <w:rPr>
          <w:i/>
        </w:rPr>
        <w:t xml:space="preserve"> J Med Genet</w:t>
      </w:r>
      <w:r w:rsidRPr="007264DB">
        <w:t xml:space="preserve"> </w:t>
      </w:r>
      <w:r>
        <w:t xml:space="preserve">96 (2000): </w:t>
      </w:r>
      <w:r w:rsidRPr="007264DB">
        <w:t>632-7.</w:t>
      </w:r>
    </w:p>
    <w:p w14:paraId="4F6886F4" w14:textId="77777777" w:rsidR="00D05F49" w:rsidRPr="007264DB" w:rsidRDefault="00D05F49" w:rsidP="00D05F49">
      <w:pPr>
        <w:autoSpaceDE w:val="0"/>
        <w:autoSpaceDN w:val="0"/>
        <w:adjustRightInd w:val="0"/>
      </w:pPr>
      <w:r w:rsidRPr="007264DB">
        <w:t>[2</w:t>
      </w:r>
      <w:r w:rsidR="0082796D">
        <w:t>3</w:t>
      </w:r>
      <w:r w:rsidRPr="007264DB">
        <w:t>] Dick, D. M.</w:t>
      </w:r>
      <w:proofErr w:type="gramStart"/>
      <w:r w:rsidRPr="007264DB">
        <w:t xml:space="preserve">, </w:t>
      </w:r>
      <w:r w:rsidRPr="001320A5">
        <w:rPr>
          <w:i/>
        </w:rPr>
        <w:t xml:space="preserve"> et</w:t>
      </w:r>
      <w:proofErr w:type="gramEnd"/>
      <w:r w:rsidRPr="001320A5">
        <w:rPr>
          <w:i/>
        </w:rPr>
        <w:t xml:space="preserve"> al.</w:t>
      </w:r>
      <w:r w:rsidRPr="007264DB">
        <w:t xml:space="preserve"> </w:t>
      </w:r>
      <w:proofErr w:type="gramStart"/>
      <w:r w:rsidRPr="007264DB">
        <w:t>The genetics of alcohol and other drug dependence.</w:t>
      </w:r>
      <w:proofErr w:type="gramEnd"/>
      <w:r w:rsidRPr="007264DB">
        <w:t xml:space="preserve"> </w:t>
      </w:r>
      <w:r w:rsidRPr="001320A5">
        <w:rPr>
          <w:i/>
        </w:rPr>
        <w:t>Alcohol Res Health</w:t>
      </w:r>
      <w:r>
        <w:t xml:space="preserve"> 31 (2008): 111-</w:t>
      </w:r>
      <w:r w:rsidRPr="007264DB">
        <w:t>8.</w:t>
      </w:r>
    </w:p>
    <w:p w14:paraId="780E2DE8" w14:textId="77777777" w:rsidR="00D05F49" w:rsidRPr="007264DB" w:rsidRDefault="00D05F49" w:rsidP="00D05F49">
      <w:pPr>
        <w:autoSpaceDE w:val="0"/>
        <w:autoSpaceDN w:val="0"/>
        <w:adjustRightInd w:val="0"/>
      </w:pPr>
      <w:r w:rsidRPr="007264DB">
        <w:t>[2</w:t>
      </w:r>
      <w:r w:rsidR="00873F34">
        <w:t>4</w:t>
      </w:r>
      <w:r w:rsidRPr="007264DB">
        <w:t xml:space="preserve">] </w:t>
      </w:r>
      <w:proofErr w:type="spellStart"/>
      <w:r w:rsidRPr="007264DB">
        <w:t>Edenberg</w:t>
      </w:r>
      <w:proofErr w:type="spellEnd"/>
      <w:r w:rsidRPr="007264DB">
        <w:t>, H. J.</w:t>
      </w:r>
      <w:proofErr w:type="gramStart"/>
      <w:r w:rsidRPr="007264DB">
        <w:t xml:space="preserve">, </w:t>
      </w:r>
      <w:r w:rsidRPr="001320A5">
        <w:rPr>
          <w:i/>
        </w:rPr>
        <w:t xml:space="preserve"> et</w:t>
      </w:r>
      <w:proofErr w:type="gramEnd"/>
      <w:r w:rsidRPr="001320A5">
        <w:rPr>
          <w:i/>
        </w:rPr>
        <w:t xml:space="preserve"> al.</w:t>
      </w:r>
      <w:r w:rsidRPr="007264DB">
        <w:t xml:space="preserve"> The genetics of alcoholism: identifyin</w:t>
      </w:r>
      <w:r>
        <w:t xml:space="preserve">g specific genes through family </w:t>
      </w:r>
      <w:r w:rsidRPr="007264DB">
        <w:t xml:space="preserve">studies. </w:t>
      </w:r>
      <w:r w:rsidRPr="001320A5">
        <w:rPr>
          <w:i/>
        </w:rPr>
        <w:t xml:space="preserve">Addict </w:t>
      </w:r>
      <w:proofErr w:type="spellStart"/>
      <w:r w:rsidRPr="001320A5">
        <w:rPr>
          <w:i/>
        </w:rPr>
        <w:t>Biol</w:t>
      </w:r>
      <w:proofErr w:type="spellEnd"/>
      <w:r w:rsidRPr="007264DB">
        <w:t xml:space="preserve"> 11 (2006): 386-96.</w:t>
      </w:r>
    </w:p>
    <w:p w14:paraId="5304135E" w14:textId="77777777" w:rsidR="00D05F49" w:rsidRPr="007264DB" w:rsidRDefault="00D05F49" w:rsidP="00D05F49">
      <w:pPr>
        <w:autoSpaceDE w:val="0"/>
        <w:autoSpaceDN w:val="0"/>
        <w:adjustRightInd w:val="0"/>
      </w:pPr>
      <w:r w:rsidRPr="007264DB">
        <w:t>[2</w:t>
      </w:r>
      <w:r w:rsidR="00873F34">
        <w:t>5</w:t>
      </w:r>
      <w:r w:rsidRPr="007264DB">
        <w:t>] Dick, D. M.</w:t>
      </w:r>
      <w:proofErr w:type="gramStart"/>
      <w:r w:rsidRPr="007264DB">
        <w:t xml:space="preserve">, </w:t>
      </w:r>
      <w:r w:rsidRPr="001320A5">
        <w:rPr>
          <w:i/>
        </w:rPr>
        <w:t xml:space="preserve"> et</w:t>
      </w:r>
      <w:proofErr w:type="gramEnd"/>
      <w:r w:rsidRPr="001320A5">
        <w:rPr>
          <w:i/>
        </w:rPr>
        <w:t xml:space="preserve"> al.</w:t>
      </w:r>
      <w:r w:rsidRPr="007264DB">
        <w:t xml:space="preserve"> Candidate genes for alcohol dependenc</w:t>
      </w:r>
      <w:r>
        <w:t xml:space="preserve">e: a review of genetic evidence </w:t>
      </w:r>
      <w:r w:rsidRPr="007264DB">
        <w:t xml:space="preserve">from human studies. </w:t>
      </w:r>
      <w:r w:rsidRPr="001320A5">
        <w:rPr>
          <w:i/>
        </w:rPr>
        <w:t xml:space="preserve">Alcohol </w:t>
      </w:r>
      <w:proofErr w:type="spellStart"/>
      <w:r w:rsidRPr="001320A5">
        <w:rPr>
          <w:i/>
        </w:rPr>
        <w:t>Clin</w:t>
      </w:r>
      <w:proofErr w:type="spellEnd"/>
      <w:r w:rsidRPr="001320A5">
        <w:rPr>
          <w:i/>
        </w:rPr>
        <w:t xml:space="preserve"> Exp Res</w:t>
      </w:r>
      <w:r w:rsidRPr="007264DB">
        <w:t xml:space="preserve"> 27 (2003): 868-79.</w:t>
      </w:r>
    </w:p>
    <w:p w14:paraId="5E67E12D" w14:textId="77777777" w:rsidR="00D05F49" w:rsidRPr="007264DB" w:rsidRDefault="00D05F49" w:rsidP="00D05F49">
      <w:pPr>
        <w:autoSpaceDE w:val="0"/>
        <w:autoSpaceDN w:val="0"/>
        <w:adjustRightInd w:val="0"/>
      </w:pPr>
      <w:r w:rsidRPr="007264DB">
        <w:t>[2</w:t>
      </w:r>
      <w:r w:rsidR="00873F34">
        <w:t>6</w:t>
      </w:r>
      <w:r w:rsidRPr="007264DB">
        <w:t>] Wang, K. S.</w:t>
      </w:r>
      <w:proofErr w:type="gramStart"/>
      <w:r w:rsidRPr="007264DB">
        <w:t xml:space="preserve">, </w:t>
      </w:r>
      <w:r w:rsidRPr="001320A5">
        <w:rPr>
          <w:i/>
        </w:rPr>
        <w:t xml:space="preserve"> et</w:t>
      </w:r>
      <w:proofErr w:type="gramEnd"/>
      <w:r w:rsidRPr="001320A5">
        <w:rPr>
          <w:i/>
        </w:rPr>
        <w:t xml:space="preserve"> al.</w:t>
      </w:r>
      <w:r w:rsidRPr="007264DB">
        <w:t xml:space="preserve"> A meta-analysis of two genome-wide assoc</w:t>
      </w:r>
      <w:r>
        <w:t xml:space="preserve">iation studies identifies 3 new </w:t>
      </w:r>
      <w:r w:rsidRPr="007264DB">
        <w:t xml:space="preserve">loci for alcohol dependence. </w:t>
      </w:r>
      <w:proofErr w:type="gramStart"/>
      <w:r w:rsidRPr="001320A5">
        <w:rPr>
          <w:i/>
        </w:rPr>
        <w:t xml:space="preserve">J </w:t>
      </w:r>
      <w:proofErr w:type="spellStart"/>
      <w:r w:rsidRPr="001320A5">
        <w:rPr>
          <w:i/>
        </w:rPr>
        <w:t>Psychiatr</w:t>
      </w:r>
      <w:proofErr w:type="spellEnd"/>
      <w:r w:rsidRPr="001320A5">
        <w:rPr>
          <w:i/>
        </w:rPr>
        <w:t xml:space="preserve"> Res</w:t>
      </w:r>
      <w:r w:rsidRPr="007264DB">
        <w:t xml:space="preserve"> (2011).</w:t>
      </w:r>
      <w:proofErr w:type="gramEnd"/>
      <w:r w:rsidRPr="007264DB">
        <w:t xml:space="preserve"> </w:t>
      </w:r>
      <w:proofErr w:type="gramStart"/>
      <w:r w:rsidRPr="007264DB">
        <w:t>doi:10.1016</w:t>
      </w:r>
      <w:proofErr w:type="gramEnd"/>
      <w:r w:rsidRPr="007264DB">
        <w:t>/j.jpsychires.2011.06.005.</w:t>
      </w:r>
    </w:p>
    <w:p w14:paraId="523667FE" w14:textId="77777777" w:rsidR="00D05F49" w:rsidRDefault="00D05F49" w:rsidP="00D05F49">
      <w:pPr>
        <w:autoSpaceDE w:val="0"/>
        <w:autoSpaceDN w:val="0"/>
        <w:adjustRightInd w:val="0"/>
      </w:pPr>
      <w:r w:rsidRPr="007264DB">
        <w:t>[2</w:t>
      </w:r>
      <w:r w:rsidR="00873F34">
        <w:t>7</w:t>
      </w:r>
      <w:r w:rsidRPr="007264DB">
        <w:t>] Subramanian, A.</w:t>
      </w:r>
      <w:proofErr w:type="gramStart"/>
      <w:r w:rsidRPr="007264DB">
        <w:t xml:space="preserve">, </w:t>
      </w:r>
      <w:r w:rsidRPr="001320A5">
        <w:rPr>
          <w:i/>
        </w:rPr>
        <w:t xml:space="preserve"> et</w:t>
      </w:r>
      <w:proofErr w:type="gramEnd"/>
      <w:r w:rsidRPr="001320A5">
        <w:rPr>
          <w:i/>
        </w:rPr>
        <w:t xml:space="preserve"> al.</w:t>
      </w:r>
      <w:r w:rsidRPr="007264DB">
        <w:t xml:space="preserve"> Gene set enrichment analysis: a knowledge-</w:t>
      </w:r>
      <w:r>
        <w:t xml:space="preserve">based approach for interpreting </w:t>
      </w:r>
      <w:r w:rsidRPr="007264DB">
        <w:t xml:space="preserve">genome-wide expression profiles. </w:t>
      </w:r>
      <w:r w:rsidRPr="001320A5">
        <w:rPr>
          <w:i/>
        </w:rPr>
        <w:t xml:space="preserve">Proc </w:t>
      </w:r>
      <w:proofErr w:type="spellStart"/>
      <w:r w:rsidRPr="001320A5">
        <w:rPr>
          <w:i/>
        </w:rPr>
        <w:t>Natl</w:t>
      </w:r>
      <w:proofErr w:type="spellEnd"/>
      <w:r w:rsidRPr="001320A5">
        <w:rPr>
          <w:i/>
        </w:rPr>
        <w:t xml:space="preserve"> </w:t>
      </w:r>
      <w:proofErr w:type="spellStart"/>
      <w:r w:rsidRPr="001320A5">
        <w:rPr>
          <w:i/>
        </w:rPr>
        <w:t>Acad</w:t>
      </w:r>
      <w:proofErr w:type="spellEnd"/>
      <w:r w:rsidRPr="001320A5">
        <w:rPr>
          <w:i/>
        </w:rPr>
        <w:t xml:space="preserve"> </w:t>
      </w:r>
      <w:proofErr w:type="spellStart"/>
      <w:r w:rsidRPr="001320A5">
        <w:rPr>
          <w:i/>
        </w:rPr>
        <w:t>Sci</w:t>
      </w:r>
      <w:proofErr w:type="spellEnd"/>
      <w:r w:rsidRPr="001320A5">
        <w:rPr>
          <w:i/>
        </w:rPr>
        <w:t xml:space="preserve"> USA</w:t>
      </w:r>
      <w:r w:rsidRPr="007264DB">
        <w:t xml:space="preserve"> 102 (2005): 15545-50.</w:t>
      </w:r>
    </w:p>
    <w:p w14:paraId="0C4063A7" w14:textId="77777777" w:rsidR="00D05F49" w:rsidRPr="007264DB" w:rsidRDefault="00D05F49" w:rsidP="00D05F49">
      <w:pPr>
        <w:autoSpaceDE w:val="0"/>
        <w:autoSpaceDN w:val="0"/>
        <w:adjustRightInd w:val="0"/>
      </w:pPr>
      <w:r w:rsidRPr="007264DB">
        <w:t>[</w:t>
      </w:r>
      <w:r w:rsidR="00873F34">
        <w:t>28</w:t>
      </w:r>
      <w:r w:rsidRPr="007264DB">
        <w:t xml:space="preserve">] </w:t>
      </w:r>
      <w:proofErr w:type="spellStart"/>
      <w:r w:rsidRPr="007264DB">
        <w:t>Kanehisa</w:t>
      </w:r>
      <w:proofErr w:type="spellEnd"/>
      <w:r w:rsidRPr="007264DB">
        <w:t>, M.</w:t>
      </w:r>
      <w:proofErr w:type="gramStart"/>
      <w:r w:rsidRPr="007264DB">
        <w:t xml:space="preserve">, </w:t>
      </w:r>
      <w:r w:rsidRPr="001320A5">
        <w:rPr>
          <w:i/>
        </w:rPr>
        <w:t xml:space="preserve"> et</w:t>
      </w:r>
      <w:proofErr w:type="gramEnd"/>
      <w:r w:rsidRPr="001320A5">
        <w:rPr>
          <w:i/>
        </w:rPr>
        <w:t xml:space="preserve"> al.</w:t>
      </w:r>
      <w:r w:rsidRPr="007264DB">
        <w:t xml:space="preserve"> KEGG: Kyoto Encyclopedia of Genes and Genomes. </w:t>
      </w:r>
      <w:r w:rsidRPr="001320A5">
        <w:rPr>
          <w:i/>
        </w:rPr>
        <w:t>Nucleic Acids Research</w:t>
      </w:r>
      <w:r>
        <w:t xml:space="preserve"> </w:t>
      </w:r>
      <w:r w:rsidRPr="007264DB">
        <w:t>28 (2000): 27-30.</w:t>
      </w:r>
    </w:p>
    <w:p w14:paraId="1D3BB21F" w14:textId="77777777" w:rsidR="00D05F49" w:rsidRPr="007264DB" w:rsidRDefault="00D05F49" w:rsidP="00D05F49">
      <w:pPr>
        <w:autoSpaceDE w:val="0"/>
        <w:autoSpaceDN w:val="0"/>
        <w:adjustRightInd w:val="0"/>
      </w:pPr>
      <w:r w:rsidRPr="007264DB">
        <w:t>[</w:t>
      </w:r>
      <w:r w:rsidR="00873F34">
        <w:t>29</w:t>
      </w:r>
      <w:r w:rsidRPr="007264DB">
        <w:t xml:space="preserve">] Pines, J. M., and W. W. Everett. </w:t>
      </w:r>
      <w:r w:rsidRPr="001320A5">
        <w:rPr>
          <w:i/>
        </w:rPr>
        <w:t>Evidence-Based Emergency Care: Diagnostic Testing and Clinical Decision Rules</w:t>
      </w:r>
      <w:r w:rsidRPr="007264DB">
        <w:t xml:space="preserve">. </w:t>
      </w:r>
      <w:proofErr w:type="gramStart"/>
      <w:r>
        <w:t xml:space="preserve">BMJ Books, </w:t>
      </w:r>
      <w:r w:rsidRPr="007264DB">
        <w:t>2008.</w:t>
      </w:r>
      <w:proofErr w:type="gramEnd"/>
    </w:p>
    <w:p w14:paraId="162D086F" w14:textId="77777777" w:rsidR="00D05F49" w:rsidRPr="007264DB" w:rsidRDefault="00D05F49" w:rsidP="00D05F49">
      <w:pPr>
        <w:autoSpaceDE w:val="0"/>
        <w:autoSpaceDN w:val="0"/>
        <w:adjustRightInd w:val="0"/>
      </w:pPr>
      <w:r w:rsidRPr="007264DB">
        <w:t>[3</w:t>
      </w:r>
      <w:r w:rsidR="00873F34">
        <w:t>0</w:t>
      </w:r>
      <w:r w:rsidRPr="007264DB">
        <w:t>] Ho, L. A.</w:t>
      </w:r>
      <w:proofErr w:type="gramStart"/>
      <w:r w:rsidRPr="007264DB">
        <w:t xml:space="preserve">, </w:t>
      </w:r>
      <w:r w:rsidRPr="001320A5">
        <w:rPr>
          <w:i/>
        </w:rPr>
        <w:t xml:space="preserve"> et</w:t>
      </w:r>
      <w:proofErr w:type="gramEnd"/>
      <w:r w:rsidRPr="001320A5">
        <w:rPr>
          <w:i/>
        </w:rPr>
        <w:t xml:space="preserve"> al.</w:t>
      </w:r>
      <w:r w:rsidRPr="007264DB">
        <w:t xml:space="preserve"> Using public control genotype data to increase power and decrease cost of</w:t>
      </w:r>
      <w:r>
        <w:t xml:space="preserve"> </w:t>
      </w:r>
      <w:r w:rsidRPr="007264DB">
        <w:t>case-control genet</w:t>
      </w:r>
      <w:r>
        <w:t xml:space="preserve">ic association </w:t>
      </w:r>
      <w:r w:rsidRPr="007264DB">
        <w:t xml:space="preserve">studies. </w:t>
      </w:r>
      <w:r w:rsidRPr="001320A5">
        <w:rPr>
          <w:i/>
        </w:rPr>
        <w:t>Hum Genet</w:t>
      </w:r>
      <w:r w:rsidRPr="007264DB">
        <w:t xml:space="preserve"> 128 (2010): 597-608.</w:t>
      </w:r>
    </w:p>
    <w:p w14:paraId="58A95481" w14:textId="77777777" w:rsidR="00D05F49" w:rsidRPr="007264DB" w:rsidRDefault="00D05F49" w:rsidP="00D05F49">
      <w:pPr>
        <w:autoSpaceDE w:val="0"/>
        <w:autoSpaceDN w:val="0"/>
        <w:adjustRightInd w:val="0"/>
      </w:pPr>
      <w:r w:rsidRPr="007264DB">
        <w:t>[3</w:t>
      </w:r>
      <w:r w:rsidR="00873F34">
        <w:t>1</w:t>
      </w:r>
      <w:r w:rsidRPr="007264DB">
        <w:t>] Platt, D. M.</w:t>
      </w:r>
      <w:proofErr w:type="gramStart"/>
      <w:r w:rsidRPr="007264DB">
        <w:t xml:space="preserve">, </w:t>
      </w:r>
      <w:r w:rsidRPr="001320A5">
        <w:rPr>
          <w:i/>
        </w:rPr>
        <w:t xml:space="preserve"> et</w:t>
      </w:r>
      <w:proofErr w:type="gramEnd"/>
      <w:r w:rsidRPr="001320A5">
        <w:rPr>
          <w:i/>
        </w:rPr>
        <w:t xml:space="preserve"> al.</w:t>
      </w:r>
      <w:r w:rsidRPr="007264DB">
        <w:t xml:space="preserve"> Contribution of a1GABAA and a5GABAA Receptor</w:t>
      </w:r>
      <w:r>
        <w:t xml:space="preserve"> Subtypes to the Discriminative Stimulus Effects of Ethanol in Squirrel Monkeys. </w:t>
      </w:r>
      <w:r w:rsidRPr="001320A5">
        <w:rPr>
          <w:i/>
        </w:rPr>
        <w:t xml:space="preserve">Journal of Pharmacology and Experimental Therapeutics </w:t>
      </w:r>
      <w:r w:rsidRPr="007264DB">
        <w:t>313 (2005): 658-667.</w:t>
      </w:r>
    </w:p>
    <w:p w14:paraId="731BABF5" w14:textId="77777777" w:rsidR="00D05F49" w:rsidRPr="007264DB" w:rsidRDefault="00D05F49" w:rsidP="00D05F49">
      <w:pPr>
        <w:autoSpaceDE w:val="0"/>
        <w:autoSpaceDN w:val="0"/>
        <w:adjustRightInd w:val="0"/>
      </w:pPr>
      <w:r w:rsidRPr="007264DB">
        <w:t>[3</w:t>
      </w:r>
      <w:r w:rsidR="00873F34">
        <w:t>2</w:t>
      </w:r>
      <w:r w:rsidRPr="007264DB">
        <w:t>] Hook, V.</w:t>
      </w:r>
      <w:proofErr w:type="gramStart"/>
      <w:r w:rsidRPr="007264DB">
        <w:t xml:space="preserve">, </w:t>
      </w:r>
      <w:r w:rsidRPr="001320A5">
        <w:rPr>
          <w:i/>
        </w:rPr>
        <w:t xml:space="preserve"> et</w:t>
      </w:r>
      <w:proofErr w:type="gramEnd"/>
      <w:r w:rsidRPr="001320A5">
        <w:rPr>
          <w:i/>
        </w:rPr>
        <w:t xml:space="preserve"> al.</w:t>
      </w:r>
      <w:r w:rsidRPr="007264DB">
        <w:t xml:space="preserve"> Proteases for processing </w:t>
      </w:r>
      <w:proofErr w:type="spellStart"/>
      <w:r w:rsidRPr="007264DB">
        <w:t>proneuropeptides</w:t>
      </w:r>
      <w:proofErr w:type="spellEnd"/>
      <w:r w:rsidRPr="007264DB">
        <w:t xml:space="preserve"> int</w:t>
      </w:r>
      <w:r>
        <w:t xml:space="preserve">o peptide neurotransmitters and </w:t>
      </w:r>
      <w:r w:rsidRPr="007264DB">
        <w:t xml:space="preserve">hormones. </w:t>
      </w:r>
      <w:proofErr w:type="spellStart"/>
      <w:r w:rsidRPr="00D05F49">
        <w:rPr>
          <w:i/>
        </w:rPr>
        <w:t>Annu</w:t>
      </w:r>
      <w:proofErr w:type="spellEnd"/>
      <w:r w:rsidRPr="00D05F49">
        <w:rPr>
          <w:i/>
        </w:rPr>
        <w:t xml:space="preserve"> Rev </w:t>
      </w:r>
      <w:proofErr w:type="spellStart"/>
      <w:r w:rsidRPr="00D05F49">
        <w:rPr>
          <w:i/>
        </w:rPr>
        <w:t>Pharmacol</w:t>
      </w:r>
      <w:proofErr w:type="spellEnd"/>
      <w:r w:rsidRPr="00D05F49">
        <w:rPr>
          <w:i/>
        </w:rPr>
        <w:t xml:space="preserve"> </w:t>
      </w:r>
      <w:proofErr w:type="spellStart"/>
      <w:r w:rsidRPr="00D05F49">
        <w:rPr>
          <w:i/>
        </w:rPr>
        <w:t>Toxicol</w:t>
      </w:r>
      <w:proofErr w:type="spellEnd"/>
      <w:r w:rsidRPr="00D05F49">
        <w:t xml:space="preserve"> 48 (2008): 393-423.</w:t>
      </w:r>
    </w:p>
    <w:p w14:paraId="07A0C0B5" w14:textId="77777777" w:rsidR="00D05F49" w:rsidRPr="007264DB" w:rsidRDefault="00D05F49" w:rsidP="00D05F49">
      <w:pPr>
        <w:autoSpaceDE w:val="0"/>
        <w:autoSpaceDN w:val="0"/>
        <w:adjustRightInd w:val="0"/>
      </w:pPr>
      <w:r w:rsidRPr="00D05F49">
        <w:t>[3</w:t>
      </w:r>
      <w:r w:rsidR="00873F34">
        <w:t>3</w:t>
      </w:r>
      <w:r w:rsidRPr="00D05F49">
        <w:t xml:space="preserve">] </w:t>
      </w:r>
      <w:proofErr w:type="spellStart"/>
      <w:r w:rsidRPr="00D05F49">
        <w:t>Imoto</w:t>
      </w:r>
      <w:proofErr w:type="spellEnd"/>
      <w:r w:rsidRPr="00D05F49">
        <w:t>, I.</w:t>
      </w:r>
      <w:proofErr w:type="gramStart"/>
      <w:r w:rsidRPr="00D05F49">
        <w:t xml:space="preserve">, </w:t>
      </w:r>
      <w:r w:rsidRPr="00D05F49">
        <w:rPr>
          <w:i/>
        </w:rPr>
        <w:t xml:space="preserve"> et</w:t>
      </w:r>
      <w:proofErr w:type="gramEnd"/>
      <w:r w:rsidRPr="00D05F49">
        <w:rPr>
          <w:i/>
        </w:rPr>
        <w:t xml:space="preserve"> al.</w:t>
      </w:r>
      <w:r w:rsidRPr="00D05F49">
        <w:t xml:space="preserve"> </w:t>
      </w:r>
      <w:r w:rsidRPr="007264DB">
        <w:t>Identification and Characterization of Human PKNOX2</w:t>
      </w:r>
      <w:r>
        <w:t xml:space="preserve">, a Novel </w:t>
      </w:r>
      <w:proofErr w:type="spellStart"/>
      <w:r>
        <w:t>Homeobox</w:t>
      </w:r>
      <w:proofErr w:type="spellEnd"/>
      <w:r>
        <w:t>-</w:t>
      </w:r>
      <w:r w:rsidRPr="007264DB">
        <w:t xml:space="preserve">Containing Gene. </w:t>
      </w:r>
      <w:r w:rsidRPr="004D24C0">
        <w:rPr>
          <w:i/>
        </w:rPr>
        <w:t>Biochemical and Biophysical Research Communications</w:t>
      </w:r>
      <w:r w:rsidRPr="007264DB">
        <w:t xml:space="preserve"> </w:t>
      </w:r>
      <w:r>
        <w:t>287 (2001): 270-</w:t>
      </w:r>
      <w:r w:rsidRPr="007264DB">
        <w:t>276.</w:t>
      </w:r>
    </w:p>
    <w:p w14:paraId="3D0D860B" w14:textId="77777777" w:rsidR="00D05F49" w:rsidRPr="007264DB" w:rsidRDefault="00D05F49" w:rsidP="00D05F49">
      <w:pPr>
        <w:autoSpaceDE w:val="0"/>
        <w:autoSpaceDN w:val="0"/>
        <w:adjustRightInd w:val="0"/>
      </w:pPr>
      <w:r w:rsidRPr="007264DB">
        <w:t>[3</w:t>
      </w:r>
      <w:r w:rsidR="00873F34">
        <w:t>4</w:t>
      </w:r>
      <w:r w:rsidRPr="007264DB">
        <w:t>] Chen, X.</w:t>
      </w:r>
      <w:proofErr w:type="gramStart"/>
      <w:r w:rsidRPr="007264DB">
        <w:t xml:space="preserve">, </w:t>
      </w:r>
      <w:r w:rsidRPr="001320A5">
        <w:rPr>
          <w:i/>
        </w:rPr>
        <w:t xml:space="preserve"> et</w:t>
      </w:r>
      <w:proofErr w:type="gramEnd"/>
      <w:r w:rsidRPr="001320A5">
        <w:rPr>
          <w:i/>
        </w:rPr>
        <w:t xml:space="preserve"> al.</w:t>
      </w:r>
      <w:r w:rsidRPr="007264DB">
        <w:t xml:space="preserve"> PKNOX2 gene is significantly associated with substance dependence in</w:t>
      </w:r>
      <w:r>
        <w:t xml:space="preserve"> </w:t>
      </w:r>
      <w:r w:rsidRPr="007264DB">
        <w:t xml:space="preserve">European-origin women. </w:t>
      </w:r>
      <w:r w:rsidRPr="004D24C0">
        <w:rPr>
          <w:i/>
        </w:rPr>
        <w:t xml:space="preserve">Proc </w:t>
      </w:r>
      <w:proofErr w:type="spellStart"/>
      <w:r w:rsidRPr="004D24C0">
        <w:rPr>
          <w:i/>
        </w:rPr>
        <w:t>Natl</w:t>
      </w:r>
      <w:proofErr w:type="spellEnd"/>
      <w:r w:rsidRPr="004D24C0">
        <w:rPr>
          <w:i/>
        </w:rPr>
        <w:t xml:space="preserve"> </w:t>
      </w:r>
      <w:proofErr w:type="spellStart"/>
      <w:r w:rsidRPr="004D24C0">
        <w:rPr>
          <w:i/>
        </w:rPr>
        <w:t>Acad</w:t>
      </w:r>
      <w:proofErr w:type="spellEnd"/>
      <w:r w:rsidRPr="004D24C0">
        <w:rPr>
          <w:i/>
        </w:rPr>
        <w:t xml:space="preserve"> </w:t>
      </w:r>
      <w:proofErr w:type="spellStart"/>
      <w:r w:rsidRPr="004D24C0">
        <w:rPr>
          <w:i/>
        </w:rPr>
        <w:t>Sci</w:t>
      </w:r>
      <w:proofErr w:type="spellEnd"/>
      <w:r w:rsidRPr="004D24C0">
        <w:rPr>
          <w:i/>
        </w:rPr>
        <w:t xml:space="preserve"> USA</w:t>
      </w:r>
      <w:r w:rsidRPr="007264DB">
        <w:t xml:space="preserve"> 106 (2009): 17241.</w:t>
      </w:r>
    </w:p>
    <w:p w14:paraId="4ADC26DE" w14:textId="77777777" w:rsidR="00D05F49" w:rsidRPr="007264DB" w:rsidRDefault="00D05F49" w:rsidP="00D05F49">
      <w:pPr>
        <w:autoSpaceDE w:val="0"/>
        <w:autoSpaceDN w:val="0"/>
        <w:adjustRightInd w:val="0"/>
      </w:pPr>
      <w:r w:rsidRPr="007264DB">
        <w:t>[3</w:t>
      </w:r>
      <w:r w:rsidR="00873F34">
        <w:t>5</w:t>
      </w:r>
      <w:r w:rsidRPr="007264DB">
        <w:t xml:space="preserve">] </w:t>
      </w:r>
      <w:proofErr w:type="spellStart"/>
      <w:r w:rsidRPr="007264DB">
        <w:t>Agrawal</w:t>
      </w:r>
      <w:proofErr w:type="spellEnd"/>
      <w:r w:rsidRPr="007264DB">
        <w:t>, A.</w:t>
      </w:r>
      <w:proofErr w:type="gramStart"/>
      <w:r w:rsidRPr="007264DB">
        <w:t xml:space="preserve">, </w:t>
      </w:r>
      <w:r w:rsidRPr="001320A5">
        <w:rPr>
          <w:i/>
        </w:rPr>
        <w:t xml:space="preserve"> et</w:t>
      </w:r>
      <w:proofErr w:type="gramEnd"/>
      <w:r w:rsidRPr="001320A5">
        <w:rPr>
          <w:i/>
        </w:rPr>
        <w:t xml:space="preserve"> al.</w:t>
      </w:r>
      <w:r w:rsidRPr="007264DB">
        <w:t xml:space="preserve"> </w:t>
      </w:r>
      <w:proofErr w:type="gramStart"/>
      <w:r w:rsidRPr="007264DB">
        <w:t xml:space="preserve">A Candidate Gene Association Study </w:t>
      </w:r>
      <w:r>
        <w:t xml:space="preserve">of Alcohol Consumption in Young </w:t>
      </w:r>
      <w:r w:rsidRPr="007264DB">
        <w:t>Women.</w:t>
      </w:r>
      <w:proofErr w:type="gramEnd"/>
      <w:r w:rsidRPr="007264DB">
        <w:t xml:space="preserve"> </w:t>
      </w:r>
      <w:r w:rsidRPr="004D24C0">
        <w:rPr>
          <w:i/>
        </w:rPr>
        <w:t>Journal of Studies on Alcohol and Drugs</w:t>
      </w:r>
      <w:r w:rsidRPr="007264DB">
        <w:t xml:space="preserve"> 35 (2011): 550-558.</w:t>
      </w:r>
    </w:p>
    <w:p w14:paraId="7ACBE870" w14:textId="77777777" w:rsidR="00D05F49" w:rsidRPr="002977E8" w:rsidRDefault="00D05F49" w:rsidP="00D05F49">
      <w:pPr>
        <w:autoSpaceDE w:val="0"/>
        <w:autoSpaceDN w:val="0"/>
        <w:adjustRightInd w:val="0"/>
      </w:pPr>
      <w:proofErr w:type="gramStart"/>
      <w:r w:rsidRPr="002977E8">
        <w:t>[</w:t>
      </w:r>
      <w:r w:rsidR="0082796D">
        <w:t>3</w:t>
      </w:r>
      <w:r w:rsidR="00873F34">
        <w:t>6</w:t>
      </w:r>
      <w:r w:rsidRPr="002977E8">
        <w:t>] Rusk, N. Noncoding transcripts as expression boosters.</w:t>
      </w:r>
      <w:proofErr w:type="gramEnd"/>
      <w:r w:rsidRPr="002977E8">
        <w:t xml:space="preserve"> </w:t>
      </w:r>
      <w:r w:rsidRPr="002D64B5">
        <w:rPr>
          <w:i/>
        </w:rPr>
        <w:t>Nature Methods</w:t>
      </w:r>
      <w:r w:rsidRPr="002977E8">
        <w:t xml:space="preserve"> 7 (2010): 947.</w:t>
      </w:r>
    </w:p>
    <w:p w14:paraId="7BA11010" w14:textId="77777777" w:rsidR="00D05F49" w:rsidRPr="002977E8" w:rsidRDefault="00D05F49" w:rsidP="00D05F49">
      <w:pPr>
        <w:autoSpaceDE w:val="0"/>
        <w:autoSpaceDN w:val="0"/>
        <w:adjustRightInd w:val="0"/>
      </w:pPr>
      <w:r w:rsidRPr="002977E8">
        <w:t>[</w:t>
      </w:r>
      <w:r w:rsidR="00873F34">
        <w:t>37</w:t>
      </w:r>
      <w:r w:rsidRPr="002977E8">
        <w:t xml:space="preserve">] </w:t>
      </w:r>
      <w:proofErr w:type="spellStart"/>
      <w:r w:rsidRPr="002977E8">
        <w:t>Midanik</w:t>
      </w:r>
      <w:proofErr w:type="spellEnd"/>
      <w:r w:rsidRPr="002977E8">
        <w:t>, L. T.</w:t>
      </w:r>
      <w:proofErr w:type="gramStart"/>
      <w:r w:rsidRPr="002977E8">
        <w:t xml:space="preserve">, </w:t>
      </w:r>
      <w:r w:rsidRPr="001320A5">
        <w:rPr>
          <w:i/>
        </w:rPr>
        <w:t xml:space="preserve"> et</w:t>
      </w:r>
      <w:proofErr w:type="gramEnd"/>
      <w:r w:rsidRPr="001320A5">
        <w:rPr>
          <w:i/>
        </w:rPr>
        <w:t xml:space="preserve"> al.</w:t>
      </w:r>
      <w:r w:rsidRPr="002977E8">
        <w:t xml:space="preserve"> The Demographic Distribution of US Drinking Patterns in 1990: Description</w:t>
      </w:r>
      <w:r>
        <w:t xml:space="preserve"> and Trends from 1984. </w:t>
      </w:r>
      <w:r w:rsidRPr="002D64B5">
        <w:rPr>
          <w:i/>
        </w:rPr>
        <w:t>American Journal of Public Health</w:t>
      </w:r>
      <w:r w:rsidRPr="002977E8">
        <w:t xml:space="preserve"> 84 (1994): 1218-22.</w:t>
      </w:r>
    </w:p>
    <w:p w14:paraId="6CF22DEC" w14:textId="77777777" w:rsidR="00D05F49" w:rsidRPr="002977E8" w:rsidRDefault="00D05F49" w:rsidP="00D05F49">
      <w:pPr>
        <w:autoSpaceDE w:val="0"/>
        <w:autoSpaceDN w:val="0"/>
        <w:adjustRightInd w:val="0"/>
      </w:pPr>
      <w:r w:rsidRPr="002977E8">
        <w:t>[</w:t>
      </w:r>
      <w:r w:rsidR="00873F34">
        <w:t>38</w:t>
      </w:r>
      <w:r w:rsidRPr="002977E8">
        <w:t>] Barr, K.</w:t>
      </w:r>
      <w:proofErr w:type="gramStart"/>
      <w:r w:rsidRPr="002977E8">
        <w:t xml:space="preserve">, </w:t>
      </w:r>
      <w:r w:rsidRPr="001320A5">
        <w:rPr>
          <w:i/>
        </w:rPr>
        <w:t xml:space="preserve"> et</w:t>
      </w:r>
      <w:proofErr w:type="gramEnd"/>
      <w:r w:rsidRPr="001320A5">
        <w:rPr>
          <w:i/>
        </w:rPr>
        <w:t xml:space="preserve"> al.</w:t>
      </w:r>
      <w:r w:rsidRPr="002977E8">
        <w:t xml:space="preserve"> Race, Class, and Gender Differences in Substance Abuse: Evidence of Middle-</w:t>
      </w:r>
      <w:r>
        <w:t xml:space="preserve">Class/Underclass Polarization </w:t>
      </w:r>
      <w:r w:rsidRPr="002977E8">
        <w:t xml:space="preserve">among Black Males. </w:t>
      </w:r>
      <w:r w:rsidRPr="00D05F49">
        <w:rPr>
          <w:i/>
        </w:rPr>
        <w:t>Social Problems</w:t>
      </w:r>
      <w:r w:rsidRPr="00D05F49">
        <w:t xml:space="preserve"> 40 (1993): 314-327.</w:t>
      </w:r>
    </w:p>
    <w:p w14:paraId="21D8972B" w14:textId="77777777" w:rsidR="00D05F49" w:rsidRPr="002977E8" w:rsidRDefault="00D05F49" w:rsidP="00D05F49">
      <w:pPr>
        <w:autoSpaceDE w:val="0"/>
        <w:autoSpaceDN w:val="0"/>
        <w:adjustRightInd w:val="0"/>
      </w:pPr>
      <w:r w:rsidRPr="00D05F49">
        <w:t>[</w:t>
      </w:r>
      <w:r w:rsidR="00873F34">
        <w:t>39</w:t>
      </w:r>
      <w:r w:rsidRPr="00D05F49">
        <w:t xml:space="preserve">] </w:t>
      </w:r>
      <w:proofErr w:type="spellStart"/>
      <w:r w:rsidRPr="00D05F49">
        <w:t>Fombonne</w:t>
      </w:r>
      <w:proofErr w:type="spellEnd"/>
      <w:r w:rsidRPr="00D05F49">
        <w:t>, E.</w:t>
      </w:r>
      <w:proofErr w:type="gramStart"/>
      <w:r w:rsidRPr="00D05F49">
        <w:t xml:space="preserve">, </w:t>
      </w:r>
      <w:r w:rsidRPr="00D05F49">
        <w:rPr>
          <w:i/>
        </w:rPr>
        <w:t xml:space="preserve"> et</w:t>
      </w:r>
      <w:proofErr w:type="gramEnd"/>
      <w:r w:rsidRPr="00D05F49">
        <w:rPr>
          <w:i/>
        </w:rPr>
        <w:t xml:space="preserve"> al.</w:t>
      </w:r>
      <w:r w:rsidRPr="00D05F49">
        <w:t xml:space="preserve"> </w:t>
      </w:r>
      <w:proofErr w:type="gramStart"/>
      <w:r w:rsidRPr="002977E8">
        <w:t xml:space="preserve">The </w:t>
      </w:r>
      <w:proofErr w:type="spellStart"/>
      <w:r w:rsidRPr="002977E8">
        <w:t>Maudsley</w:t>
      </w:r>
      <w:proofErr w:type="spellEnd"/>
      <w:r w:rsidRPr="002977E8">
        <w:t xml:space="preserve"> long-term follow-up of child and adolescent depression.</w:t>
      </w:r>
      <w:proofErr w:type="gramEnd"/>
      <w:r>
        <w:t xml:space="preserve"> </w:t>
      </w:r>
      <w:r w:rsidRPr="002D64B5">
        <w:rPr>
          <w:i/>
        </w:rPr>
        <w:t>Br J Psychiatry</w:t>
      </w:r>
      <w:r w:rsidRPr="002977E8">
        <w:t xml:space="preserve"> 179 (2001): 218-23.</w:t>
      </w:r>
    </w:p>
    <w:p w14:paraId="0D2C1DC6" w14:textId="77777777" w:rsidR="00D05F49" w:rsidRPr="002977E8" w:rsidRDefault="00D05F49" w:rsidP="00D05F49">
      <w:pPr>
        <w:autoSpaceDE w:val="0"/>
        <w:autoSpaceDN w:val="0"/>
        <w:adjustRightInd w:val="0"/>
      </w:pPr>
      <w:r w:rsidRPr="002977E8">
        <w:t>[</w:t>
      </w:r>
      <w:r w:rsidR="00873F34">
        <w:t>40</w:t>
      </w:r>
      <w:r w:rsidRPr="002977E8">
        <w:t>] Tran, V. T.</w:t>
      </w:r>
      <w:proofErr w:type="gramStart"/>
      <w:r w:rsidRPr="002977E8">
        <w:t xml:space="preserve">, </w:t>
      </w:r>
      <w:r w:rsidRPr="001320A5">
        <w:rPr>
          <w:i/>
        </w:rPr>
        <w:t xml:space="preserve"> et</w:t>
      </w:r>
      <w:proofErr w:type="gramEnd"/>
      <w:r w:rsidRPr="001320A5">
        <w:rPr>
          <w:i/>
        </w:rPr>
        <w:t xml:space="preserve"> al.</w:t>
      </w:r>
      <w:r w:rsidRPr="002977E8">
        <w:t xml:space="preserve"> GABA receptors are increased in brains of alcoholics. </w:t>
      </w:r>
      <w:r w:rsidRPr="002D64B5">
        <w:rPr>
          <w:i/>
        </w:rPr>
        <w:t>Annals of Neurology</w:t>
      </w:r>
      <w:r>
        <w:t xml:space="preserve"> </w:t>
      </w:r>
      <w:r w:rsidRPr="002977E8">
        <w:t>9 (1981): 289-292.</w:t>
      </w:r>
    </w:p>
    <w:p w14:paraId="707EDD8A" w14:textId="77777777" w:rsidR="00D05F49" w:rsidRPr="002977E8" w:rsidRDefault="00D05F49" w:rsidP="00D05F49">
      <w:pPr>
        <w:autoSpaceDE w:val="0"/>
        <w:autoSpaceDN w:val="0"/>
        <w:adjustRightInd w:val="0"/>
      </w:pPr>
      <w:r w:rsidRPr="002977E8">
        <w:t>[</w:t>
      </w:r>
      <w:r w:rsidR="00873F34">
        <w:t>41</w:t>
      </w:r>
      <w:r w:rsidRPr="002977E8">
        <w:t>] Dai, Q.</w:t>
      </w:r>
      <w:proofErr w:type="gramStart"/>
      <w:r w:rsidRPr="002977E8">
        <w:t xml:space="preserve">, </w:t>
      </w:r>
      <w:r w:rsidRPr="001320A5">
        <w:rPr>
          <w:i/>
        </w:rPr>
        <w:t xml:space="preserve"> et</w:t>
      </w:r>
      <w:proofErr w:type="gramEnd"/>
      <w:r w:rsidRPr="001320A5">
        <w:rPr>
          <w:i/>
        </w:rPr>
        <w:t xml:space="preserve"> al.</w:t>
      </w:r>
      <w:r w:rsidRPr="002977E8">
        <w:t xml:space="preserve"> Ethanol Suppresses LPS-induced Toll-like Receptor 4 Clustering, Reorganization</w:t>
      </w:r>
      <w:r>
        <w:t xml:space="preserve"> </w:t>
      </w:r>
      <w:r w:rsidRPr="002977E8">
        <w:t xml:space="preserve">of the Actin Cytoskeleton, and Associated TNF-a Production. </w:t>
      </w:r>
      <w:r w:rsidRPr="00D05F49">
        <w:rPr>
          <w:i/>
        </w:rPr>
        <w:t xml:space="preserve">Alcohol </w:t>
      </w:r>
      <w:proofErr w:type="spellStart"/>
      <w:r w:rsidRPr="00D05F49">
        <w:rPr>
          <w:i/>
        </w:rPr>
        <w:t>Clin</w:t>
      </w:r>
      <w:proofErr w:type="spellEnd"/>
      <w:r w:rsidRPr="00D05F49">
        <w:rPr>
          <w:i/>
        </w:rPr>
        <w:t xml:space="preserve"> Exp Res</w:t>
      </w:r>
      <w:r w:rsidRPr="00D05F49">
        <w:t xml:space="preserve"> 30</w:t>
      </w:r>
      <w:r>
        <w:t xml:space="preserve"> </w:t>
      </w:r>
      <w:r w:rsidRPr="00D05F49">
        <w:t>(2006): 1436-44.</w:t>
      </w:r>
    </w:p>
    <w:p w14:paraId="4E05E234" w14:textId="77777777" w:rsidR="00D05F49" w:rsidRPr="002977E8" w:rsidRDefault="00D05F49" w:rsidP="00D05F49">
      <w:pPr>
        <w:autoSpaceDE w:val="0"/>
        <w:autoSpaceDN w:val="0"/>
        <w:adjustRightInd w:val="0"/>
      </w:pPr>
      <w:r w:rsidRPr="00D05F49">
        <w:t>[</w:t>
      </w:r>
      <w:r w:rsidR="00873F34">
        <w:t>42</w:t>
      </w:r>
      <w:r w:rsidRPr="00D05F49">
        <w:t xml:space="preserve">] </w:t>
      </w:r>
      <w:proofErr w:type="spellStart"/>
      <w:r w:rsidRPr="00D05F49">
        <w:t>Gruol</w:t>
      </w:r>
      <w:proofErr w:type="spellEnd"/>
      <w:r w:rsidRPr="00D05F49">
        <w:t>, D. L.</w:t>
      </w:r>
      <w:proofErr w:type="gramStart"/>
      <w:r w:rsidRPr="00D05F49">
        <w:t xml:space="preserve">, </w:t>
      </w:r>
      <w:r w:rsidRPr="00D05F49">
        <w:rPr>
          <w:i/>
        </w:rPr>
        <w:t xml:space="preserve"> et</w:t>
      </w:r>
      <w:proofErr w:type="gramEnd"/>
      <w:r w:rsidRPr="00D05F49">
        <w:rPr>
          <w:i/>
        </w:rPr>
        <w:t xml:space="preserve"> al.</w:t>
      </w:r>
      <w:r w:rsidRPr="00D05F49">
        <w:t xml:space="preserve"> </w:t>
      </w:r>
      <w:r w:rsidRPr="002977E8">
        <w:t>Chronic alcohol reduces calcium signaling elicited by glutamate receptor</w:t>
      </w:r>
      <w:r>
        <w:t xml:space="preserve"> </w:t>
      </w:r>
      <w:r w:rsidRPr="002977E8">
        <w:t>stimu</w:t>
      </w:r>
      <w:r>
        <w:t xml:space="preserve">lation in developing cerebellar </w:t>
      </w:r>
      <w:r w:rsidRPr="002977E8">
        <w:t xml:space="preserve">neurons. </w:t>
      </w:r>
      <w:r w:rsidRPr="002D64B5">
        <w:rPr>
          <w:i/>
        </w:rPr>
        <w:t>Brain Res</w:t>
      </w:r>
      <w:r w:rsidRPr="002977E8">
        <w:t xml:space="preserve"> 728 (1996): 166-74.</w:t>
      </w:r>
    </w:p>
    <w:p w14:paraId="52C3D475" w14:textId="77777777" w:rsidR="00D05F49" w:rsidRPr="002977E8" w:rsidRDefault="00D05F49" w:rsidP="00D05F49">
      <w:pPr>
        <w:autoSpaceDE w:val="0"/>
        <w:autoSpaceDN w:val="0"/>
        <w:adjustRightInd w:val="0"/>
      </w:pPr>
      <w:r w:rsidRPr="002977E8">
        <w:t>[</w:t>
      </w:r>
      <w:r w:rsidR="00873F34">
        <w:t>43</w:t>
      </w:r>
      <w:r w:rsidRPr="002977E8">
        <w:t xml:space="preserve">] </w:t>
      </w:r>
      <w:proofErr w:type="spellStart"/>
      <w:r w:rsidRPr="002977E8">
        <w:t>Purohit</w:t>
      </w:r>
      <w:proofErr w:type="spellEnd"/>
      <w:r w:rsidRPr="002977E8">
        <w:t>, V.</w:t>
      </w:r>
      <w:proofErr w:type="gramStart"/>
      <w:r w:rsidRPr="002977E8">
        <w:t xml:space="preserve">, </w:t>
      </w:r>
      <w:r w:rsidRPr="001320A5">
        <w:rPr>
          <w:i/>
        </w:rPr>
        <w:t xml:space="preserve"> et</w:t>
      </w:r>
      <w:proofErr w:type="gramEnd"/>
      <w:r w:rsidRPr="001320A5">
        <w:rPr>
          <w:i/>
        </w:rPr>
        <w:t xml:space="preserve"> al.</w:t>
      </w:r>
      <w:r w:rsidRPr="002977E8">
        <w:t xml:space="preserve"> Alcohol, Intestinal Bacterial Growth, Intestinal Permeability to Endotoxin,</w:t>
      </w:r>
      <w:r>
        <w:t xml:space="preserve"> and Medical Consequences: </w:t>
      </w:r>
      <w:r w:rsidRPr="002977E8">
        <w:t xml:space="preserve">Summary of a Symposium. </w:t>
      </w:r>
      <w:r w:rsidRPr="00D05F49">
        <w:rPr>
          <w:i/>
        </w:rPr>
        <w:t>Alcohol</w:t>
      </w:r>
      <w:r w:rsidRPr="00D05F49">
        <w:t xml:space="preserve"> 42 (2008): 349-61.</w:t>
      </w:r>
    </w:p>
    <w:p w14:paraId="3DBA781A" w14:textId="77777777" w:rsidR="00D05F49" w:rsidRDefault="00D05F49" w:rsidP="00D05F49">
      <w:pPr>
        <w:autoSpaceDE w:val="0"/>
        <w:autoSpaceDN w:val="0"/>
        <w:adjustRightInd w:val="0"/>
      </w:pPr>
      <w:r w:rsidRPr="00D05F49">
        <w:t>[</w:t>
      </w:r>
      <w:r w:rsidR="00873F34">
        <w:t>44</w:t>
      </w:r>
      <w:r w:rsidRPr="00D05F49">
        <w:t xml:space="preserve">] </w:t>
      </w:r>
      <w:proofErr w:type="spellStart"/>
      <w:r w:rsidRPr="00D05F49">
        <w:t>Carnicella</w:t>
      </w:r>
      <w:proofErr w:type="spellEnd"/>
      <w:r w:rsidRPr="00D05F49">
        <w:t>, S.</w:t>
      </w:r>
      <w:proofErr w:type="gramStart"/>
      <w:r w:rsidRPr="00D05F49">
        <w:t xml:space="preserve">, </w:t>
      </w:r>
      <w:r w:rsidRPr="00D05F49">
        <w:rPr>
          <w:i/>
        </w:rPr>
        <w:t xml:space="preserve"> et</w:t>
      </w:r>
      <w:proofErr w:type="gramEnd"/>
      <w:r w:rsidRPr="00D05F49">
        <w:rPr>
          <w:i/>
        </w:rPr>
        <w:t xml:space="preserve"> al.</w:t>
      </w:r>
      <w:r w:rsidRPr="00D05F49">
        <w:t xml:space="preserve"> </w:t>
      </w:r>
      <w:r w:rsidRPr="002977E8">
        <w:t>GDNF is a fast-acting potent inhibitor of alcohol consumption and relapse.</w:t>
      </w:r>
      <w:r>
        <w:t xml:space="preserve"> </w:t>
      </w:r>
      <w:r w:rsidRPr="00D05F49">
        <w:rPr>
          <w:i/>
        </w:rPr>
        <w:t xml:space="preserve">Proc </w:t>
      </w:r>
      <w:proofErr w:type="spellStart"/>
      <w:r w:rsidRPr="00D05F49">
        <w:rPr>
          <w:i/>
        </w:rPr>
        <w:t>Natl</w:t>
      </w:r>
      <w:proofErr w:type="spellEnd"/>
      <w:r w:rsidRPr="00D05F49">
        <w:rPr>
          <w:i/>
        </w:rPr>
        <w:t xml:space="preserve"> </w:t>
      </w:r>
      <w:proofErr w:type="spellStart"/>
      <w:r w:rsidRPr="00D05F49">
        <w:rPr>
          <w:i/>
        </w:rPr>
        <w:t>Acad</w:t>
      </w:r>
      <w:proofErr w:type="spellEnd"/>
      <w:r w:rsidRPr="00D05F49">
        <w:rPr>
          <w:i/>
        </w:rPr>
        <w:t xml:space="preserve"> </w:t>
      </w:r>
      <w:proofErr w:type="spellStart"/>
      <w:r w:rsidRPr="00D05F49">
        <w:rPr>
          <w:i/>
        </w:rPr>
        <w:t>Sci</w:t>
      </w:r>
      <w:proofErr w:type="spellEnd"/>
      <w:r w:rsidRPr="00D05F49">
        <w:rPr>
          <w:i/>
        </w:rPr>
        <w:t xml:space="preserve"> USA</w:t>
      </w:r>
      <w:r w:rsidRPr="00D05F49">
        <w:t xml:space="preserve"> 105 (2008): 8114-8119.</w:t>
      </w:r>
    </w:p>
    <w:p w14:paraId="5EEA7513" w14:textId="7F9CE486" w:rsidR="00095549" w:rsidRDefault="003C6EB9" w:rsidP="004B7BE1">
      <w:pPr>
        <w:autoSpaceDE w:val="0"/>
        <w:autoSpaceDN w:val="0"/>
        <w:adjustRightInd w:val="0"/>
      </w:pPr>
      <w:r>
        <w:t>[45] Braga-</w:t>
      </w:r>
      <w:proofErr w:type="spellStart"/>
      <w:r>
        <w:t>Neto</w:t>
      </w:r>
      <w:proofErr w:type="spellEnd"/>
      <w:r>
        <w:t xml:space="preserve">, U. M., Hashimoto, R., Dougherty, E. R., Nguyen, D. V., and Carroll, R. J., </w:t>
      </w:r>
      <w:r w:rsidRPr="003C6EB9">
        <w:rPr>
          <w:rStyle w:val="Strong"/>
          <w:b w:val="0"/>
        </w:rPr>
        <w:t xml:space="preserve">Is Cross-validation Better than </w:t>
      </w:r>
      <w:proofErr w:type="spellStart"/>
      <w:r w:rsidRPr="003C6EB9">
        <w:rPr>
          <w:rStyle w:val="Strong"/>
          <w:b w:val="0"/>
        </w:rPr>
        <w:t>Resubstitution</w:t>
      </w:r>
      <w:proofErr w:type="spellEnd"/>
      <w:r w:rsidRPr="003C6EB9">
        <w:rPr>
          <w:rStyle w:val="Strong"/>
          <w:b w:val="0"/>
        </w:rPr>
        <w:t xml:space="preserve"> for Ranking Genes</w:t>
      </w:r>
      <w:r w:rsidRPr="003D7BDD">
        <w:rPr>
          <w:b/>
        </w:rPr>
        <w:t>,</w:t>
      </w:r>
      <w:r>
        <w:t xml:space="preserve"> </w:t>
      </w:r>
      <w:r w:rsidRPr="003D7BDD">
        <w:rPr>
          <w:i/>
        </w:rPr>
        <w:t>Bioinformatics</w:t>
      </w:r>
      <w:r>
        <w:t>, 20 (2004): 253-258</w:t>
      </w:r>
      <w:r w:rsidR="00095549">
        <w:t>.</w:t>
      </w:r>
    </w:p>
    <w:p w14:paraId="008E635D" w14:textId="76EE63C8" w:rsidR="00095549" w:rsidRPr="00D05F49" w:rsidRDefault="00095549" w:rsidP="00D05F49">
      <w:pPr>
        <w:autoSpaceDE w:val="0"/>
        <w:autoSpaceDN w:val="0"/>
        <w:adjustRightInd w:val="0"/>
      </w:pPr>
      <w:r>
        <w:t xml:space="preserve">[46] </w:t>
      </w:r>
      <w:proofErr w:type="spellStart"/>
      <w:r>
        <w:rPr>
          <w:rStyle w:val="citation"/>
        </w:rPr>
        <w:t>Agresti</w:t>
      </w:r>
      <w:proofErr w:type="spellEnd"/>
      <w:r>
        <w:rPr>
          <w:rStyle w:val="citation"/>
        </w:rPr>
        <w:t xml:space="preserve">, A. </w:t>
      </w:r>
      <w:r>
        <w:rPr>
          <w:rStyle w:val="citation"/>
          <w:i/>
          <w:iCs/>
        </w:rPr>
        <w:t xml:space="preserve">Categorical Data Analysis, </w:t>
      </w:r>
      <w:r>
        <w:rPr>
          <w:rStyle w:val="citation"/>
        </w:rPr>
        <w:t>2</w:t>
      </w:r>
      <w:r w:rsidRPr="00B909D9">
        <w:rPr>
          <w:rStyle w:val="citation"/>
          <w:vertAlign w:val="superscript"/>
        </w:rPr>
        <w:t>nd</w:t>
      </w:r>
      <w:r>
        <w:rPr>
          <w:rStyle w:val="citation"/>
        </w:rPr>
        <w:t xml:space="preserve"> Edition, New York, Wiley, (2002).</w:t>
      </w:r>
    </w:p>
    <w:p w14:paraId="72B3586A" w14:textId="77777777" w:rsidR="00CF3584" w:rsidRDefault="00CF3584" w:rsidP="004B7BE1">
      <w:pPr>
        <w:autoSpaceDE w:val="0"/>
        <w:autoSpaceDN w:val="0"/>
        <w:adjustRightInd w:val="0"/>
      </w:pPr>
    </w:p>
    <w:p w14:paraId="6553C0EF" w14:textId="77777777" w:rsidR="00CF3584" w:rsidRPr="003A1081" w:rsidRDefault="00CF3584" w:rsidP="00D05F49">
      <w:pPr>
        <w:pStyle w:val="card"/>
      </w:pPr>
    </w:p>
    <w:p w14:paraId="3FC951DE" w14:textId="77777777" w:rsidR="00CF3584" w:rsidRDefault="00CF3584">
      <w:pPr>
        <w:spacing w:after="200" w:line="276" w:lineRule="auto"/>
        <w:rPr>
          <w:b/>
        </w:rPr>
      </w:pPr>
      <w:r>
        <w:rPr>
          <w:b/>
        </w:rPr>
        <w:br w:type="page"/>
      </w:r>
    </w:p>
    <w:p w14:paraId="32F43B60" w14:textId="5B86070D" w:rsidR="00D05F49" w:rsidRPr="00D748F4" w:rsidRDefault="00D05F49" w:rsidP="00D05F49">
      <w:pPr>
        <w:pStyle w:val="card"/>
        <w:rPr>
          <w:b/>
        </w:rPr>
      </w:pPr>
      <w:r w:rsidRPr="00D748F4">
        <w:rPr>
          <w:b/>
        </w:rPr>
        <w:lastRenderedPageBreak/>
        <w:t>Figures and Tables</w:t>
      </w:r>
    </w:p>
    <w:p w14:paraId="5E96A6FE" w14:textId="77777777" w:rsidR="00D05F49" w:rsidRDefault="00D05F49" w:rsidP="00D05F49">
      <w:pPr>
        <w:pStyle w:val="card"/>
      </w:pPr>
    </w:p>
    <w:tbl>
      <w:tblPr>
        <w:tblStyle w:val="TableGrid"/>
        <w:tblW w:w="0" w:type="auto"/>
        <w:tblLook w:val="04A0" w:firstRow="1" w:lastRow="0" w:firstColumn="1" w:lastColumn="0" w:noHBand="0" w:noVBand="1"/>
      </w:tblPr>
      <w:tblGrid>
        <w:gridCol w:w="4158"/>
      </w:tblGrid>
      <w:tr w:rsidR="00D05F49" w:rsidRPr="002D64B5" w14:paraId="641C6B72" w14:textId="77777777">
        <w:tc>
          <w:tcPr>
            <w:tcW w:w="4158" w:type="dxa"/>
          </w:tcPr>
          <w:p w14:paraId="5491454D" w14:textId="77777777" w:rsidR="00D05F49" w:rsidRPr="002D64B5" w:rsidRDefault="00D05F49" w:rsidP="00D748F4">
            <w:pPr>
              <w:keepNext/>
              <w:keepLines/>
              <w:autoSpaceDE w:val="0"/>
              <w:autoSpaceDN w:val="0"/>
              <w:adjustRightInd w:val="0"/>
            </w:pPr>
            <w:bookmarkStart w:id="1" w:name="OLE_LINK3"/>
            <w:r w:rsidRPr="002D64B5">
              <w:t>Sex</w:t>
            </w:r>
          </w:p>
        </w:tc>
      </w:tr>
      <w:tr w:rsidR="00D05F49" w:rsidRPr="002D64B5" w14:paraId="51381FDA" w14:textId="77777777">
        <w:tc>
          <w:tcPr>
            <w:tcW w:w="4158" w:type="dxa"/>
          </w:tcPr>
          <w:p w14:paraId="3152D167" w14:textId="77777777" w:rsidR="00D05F49" w:rsidRPr="002D64B5" w:rsidRDefault="00D05F49" w:rsidP="00D748F4">
            <w:pPr>
              <w:keepNext/>
              <w:keepLines/>
              <w:autoSpaceDE w:val="0"/>
              <w:autoSpaceDN w:val="0"/>
              <w:adjustRightInd w:val="0"/>
            </w:pPr>
            <w:r w:rsidRPr="002D64B5">
              <w:t>Age</w:t>
            </w:r>
          </w:p>
        </w:tc>
      </w:tr>
      <w:tr w:rsidR="00D05F49" w:rsidRPr="002D64B5" w14:paraId="14063364" w14:textId="77777777">
        <w:tc>
          <w:tcPr>
            <w:tcW w:w="4158" w:type="dxa"/>
          </w:tcPr>
          <w:p w14:paraId="712ADA50" w14:textId="77777777" w:rsidR="00D05F49" w:rsidRPr="002D64B5" w:rsidRDefault="00D05F49" w:rsidP="00D748F4">
            <w:pPr>
              <w:keepNext/>
              <w:keepLines/>
              <w:autoSpaceDE w:val="0"/>
              <w:autoSpaceDN w:val="0"/>
              <w:adjustRightInd w:val="0"/>
            </w:pPr>
            <w:r w:rsidRPr="002D64B5">
              <w:t>Race</w:t>
            </w:r>
          </w:p>
        </w:tc>
      </w:tr>
      <w:tr w:rsidR="00D05F49" w:rsidRPr="002D64B5" w14:paraId="68775CFD" w14:textId="77777777">
        <w:tc>
          <w:tcPr>
            <w:tcW w:w="4158" w:type="dxa"/>
          </w:tcPr>
          <w:p w14:paraId="4CEE2E69" w14:textId="77777777" w:rsidR="00D05F49" w:rsidRPr="002D64B5" w:rsidRDefault="00D05F49" w:rsidP="00D748F4">
            <w:pPr>
              <w:keepNext/>
              <w:keepLines/>
              <w:autoSpaceDE w:val="0"/>
              <w:autoSpaceDN w:val="0"/>
              <w:adjustRightInd w:val="0"/>
            </w:pPr>
            <w:r w:rsidRPr="002D64B5">
              <w:t>Sexually abused as a child</w:t>
            </w:r>
          </w:p>
        </w:tc>
      </w:tr>
      <w:tr w:rsidR="00D05F49" w:rsidRPr="002D64B5" w14:paraId="540C26EA" w14:textId="77777777">
        <w:tc>
          <w:tcPr>
            <w:tcW w:w="4158" w:type="dxa"/>
          </w:tcPr>
          <w:p w14:paraId="463756DD" w14:textId="77777777" w:rsidR="00D05F49" w:rsidRPr="002D64B5" w:rsidRDefault="00D05F49" w:rsidP="00D748F4">
            <w:pPr>
              <w:keepNext/>
              <w:keepLines/>
              <w:autoSpaceDE w:val="0"/>
              <w:autoSpaceDN w:val="0"/>
              <w:adjustRightInd w:val="0"/>
            </w:pPr>
            <w:r w:rsidRPr="002D64B5">
              <w:t>Otherwise physically abused as a child</w:t>
            </w:r>
          </w:p>
        </w:tc>
      </w:tr>
      <w:tr w:rsidR="00D05F49" w:rsidRPr="002D64B5" w14:paraId="676AB431" w14:textId="77777777">
        <w:tc>
          <w:tcPr>
            <w:tcW w:w="4158" w:type="dxa"/>
          </w:tcPr>
          <w:p w14:paraId="713DB58C" w14:textId="77777777" w:rsidR="00D05F49" w:rsidRPr="002D64B5" w:rsidRDefault="00D05F49" w:rsidP="00D748F4">
            <w:pPr>
              <w:keepNext/>
              <w:keepLines/>
              <w:autoSpaceDE w:val="0"/>
              <w:autoSpaceDN w:val="0"/>
              <w:adjustRightInd w:val="0"/>
            </w:pPr>
            <w:r w:rsidRPr="002D64B5">
              <w:t>Neglected as a child</w:t>
            </w:r>
          </w:p>
        </w:tc>
      </w:tr>
      <w:tr w:rsidR="00D05F49" w:rsidRPr="002D64B5" w14:paraId="3A8E56A9" w14:textId="77777777">
        <w:tc>
          <w:tcPr>
            <w:tcW w:w="4158" w:type="dxa"/>
          </w:tcPr>
          <w:p w14:paraId="038FB138" w14:textId="77777777" w:rsidR="00D05F49" w:rsidRPr="002D64B5" w:rsidRDefault="00D05F49" w:rsidP="00D748F4">
            <w:pPr>
              <w:keepNext/>
              <w:keepLines/>
              <w:autoSpaceDE w:val="0"/>
              <w:autoSpaceDN w:val="0"/>
              <w:adjustRightInd w:val="0"/>
            </w:pPr>
            <w:r w:rsidRPr="002D64B5">
              <w:t>Experienced sexual trauma</w:t>
            </w:r>
          </w:p>
        </w:tc>
      </w:tr>
      <w:tr w:rsidR="00D05F49" w:rsidRPr="002D64B5" w14:paraId="58C2926C" w14:textId="77777777">
        <w:tc>
          <w:tcPr>
            <w:tcW w:w="4158" w:type="dxa"/>
          </w:tcPr>
          <w:p w14:paraId="019F5668" w14:textId="77777777" w:rsidR="00D05F49" w:rsidRPr="002D64B5" w:rsidRDefault="00D05F49" w:rsidP="00D748F4">
            <w:pPr>
              <w:keepNext/>
              <w:keepLines/>
              <w:autoSpaceDE w:val="0"/>
              <w:autoSpaceDN w:val="0"/>
              <w:adjustRightInd w:val="0"/>
            </w:pPr>
            <w:r w:rsidRPr="002D64B5">
              <w:t>Otherwise experienced physical trauma</w:t>
            </w:r>
          </w:p>
        </w:tc>
      </w:tr>
      <w:tr w:rsidR="00D05F49" w:rsidRPr="002D64B5" w14:paraId="07A626DF" w14:textId="77777777">
        <w:tc>
          <w:tcPr>
            <w:tcW w:w="4158" w:type="dxa"/>
          </w:tcPr>
          <w:p w14:paraId="3B780D61" w14:textId="77777777" w:rsidR="00D05F49" w:rsidRPr="002D64B5" w:rsidRDefault="00D05F49" w:rsidP="00D748F4">
            <w:pPr>
              <w:keepNext/>
              <w:keepLines/>
              <w:autoSpaceDE w:val="0"/>
              <w:autoSpaceDN w:val="0"/>
              <w:adjustRightInd w:val="0"/>
            </w:pPr>
            <w:r w:rsidRPr="002D64B5">
              <w:t>Experienced non-physical trauma</w:t>
            </w:r>
          </w:p>
        </w:tc>
      </w:tr>
      <w:tr w:rsidR="00D05F49" w:rsidRPr="002D64B5" w14:paraId="5882ECD5" w14:textId="77777777">
        <w:tc>
          <w:tcPr>
            <w:tcW w:w="4158" w:type="dxa"/>
          </w:tcPr>
          <w:p w14:paraId="0C2DEA51" w14:textId="77777777" w:rsidR="00D05F49" w:rsidRPr="002D64B5" w:rsidRDefault="00D05F49" w:rsidP="00D748F4">
            <w:pPr>
              <w:keepNext/>
              <w:keepLines/>
              <w:autoSpaceDE w:val="0"/>
              <w:autoSpaceDN w:val="0"/>
              <w:adjustRightInd w:val="0"/>
            </w:pPr>
            <w:r w:rsidRPr="002D64B5">
              <w:t>Weight</w:t>
            </w:r>
          </w:p>
        </w:tc>
      </w:tr>
      <w:tr w:rsidR="00D05F49" w:rsidRPr="002D64B5" w14:paraId="5B366C29" w14:textId="77777777">
        <w:tc>
          <w:tcPr>
            <w:tcW w:w="4158" w:type="dxa"/>
          </w:tcPr>
          <w:p w14:paraId="31C48531" w14:textId="77777777" w:rsidR="00D05F49" w:rsidRPr="002D64B5" w:rsidRDefault="00D05F49" w:rsidP="00D748F4">
            <w:pPr>
              <w:keepNext/>
              <w:keepLines/>
              <w:autoSpaceDE w:val="0"/>
              <w:autoSpaceDN w:val="0"/>
              <w:adjustRightInd w:val="0"/>
            </w:pPr>
            <w:r w:rsidRPr="002D64B5">
              <w:t>Frequency with which attends religious services</w:t>
            </w:r>
          </w:p>
        </w:tc>
      </w:tr>
      <w:tr w:rsidR="00D05F49" w:rsidRPr="002D64B5" w14:paraId="23EC1C71" w14:textId="77777777">
        <w:tc>
          <w:tcPr>
            <w:tcW w:w="4158" w:type="dxa"/>
          </w:tcPr>
          <w:p w14:paraId="51E0460C" w14:textId="77777777" w:rsidR="00D05F49" w:rsidRPr="002D64B5" w:rsidRDefault="00D05F49" w:rsidP="00D748F4">
            <w:pPr>
              <w:keepNext/>
              <w:keepLines/>
              <w:autoSpaceDE w:val="0"/>
              <w:autoSpaceDN w:val="0"/>
              <w:adjustRightInd w:val="0"/>
            </w:pPr>
            <w:r w:rsidRPr="002D64B5">
              <w:t>Income</w:t>
            </w:r>
          </w:p>
        </w:tc>
      </w:tr>
      <w:tr w:rsidR="00D05F49" w:rsidRPr="002D64B5" w14:paraId="48688FE4" w14:textId="77777777">
        <w:tc>
          <w:tcPr>
            <w:tcW w:w="4158" w:type="dxa"/>
          </w:tcPr>
          <w:p w14:paraId="340BEBF9" w14:textId="77777777" w:rsidR="00D05F49" w:rsidRPr="002D64B5" w:rsidRDefault="00D05F49" w:rsidP="00D748F4">
            <w:pPr>
              <w:keepNext/>
              <w:keepLines/>
              <w:autoSpaceDE w:val="0"/>
              <w:autoSpaceDN w:val="0"/>
              <w:adjustRightInd w:val="0"/>
            </w:pPr>
            <w:r w:rsidRPr="002D64B5">
              <w:t>Location of childhood home</w:t>
            </w:r>
          </w:p>
        </w:tc>
      </w:tr>
      <w:tr w:rsidR="00D05F49" w:rsidRPr="002D64B5" w14:paraId="312DDBED" w14:textId="77777777">
        <w:tc>
          <w:tcPr>
            <w:tcW w:w="4158" w:type="dxa"/>
          </w:tcPr>
          <w:p w14:paraId="6E64EEE6" w14:textId="77777777" w:rsidR="00D05F49" w:rsidRPr="002D64B5" w:rsidRDefault="00D05F49" w:rsidP="00D748F4">
            <w:pPr>
              <w:keepNext/>
              <w:keepLines/>
              <w:autoSpaceDE w:val="0"/>
              <w:autoSpaceDN w:val="0"/>
              <w:adjustRightInd w:val="0"/>
            </w:pPr>
            <w:r w:rsidRPr="002D64B5">
              <w:t>Height</w:t>
            </w:r>
          </w:p>
        </w:tc>
      </w:tr>
      <w:tr w:rsidR="00D05F49" w:rsidRPr="002D64B5" w14:paraId="03B6E217" w14:textId="77777777">
        <w:tc>
          <w:tcPr>
            <w:tcW w:w="4158" w:type="dxa"/>
          </w:tcPr>
          <w:p w14:paraId="475ADC01" w14:textId="77777777" w:rsidR="00D05F49" w:rsidRPr="002D64B5" w:rsidRDefault="00D05F49" w:rsidP="00D748F4">
            <w:pPr>
              <w:pStyle w:val="card"/>
              <w:keepNext/>
              <w:keepLines/>
            </w:pPr>
            <w:r w:rsidRPr="002D64B5">
              <w:t>Level of education</w:t>
            </w:r>
          </w:p>
        </w:tc>
      </w:tr>
      <w:bookmarkEnd w:id="1"/>
    </w:tbl>
    <w:p w14:paraId="1A0C4A06" w14:textId="77777777" w:rsidR="00D05F49" w:rsidRDefault="00D05F49" w:rsidP="00D05F49">
      <w:pPr>
        <w:pStyle w:val="card"/>
      </w:pPr>
    </w:p>
    <w:p w14:paraId="64808E76" w14:textId="77777777" w:rsidR="00D05F49" w:rsidRPr="002D64B5" w:rsidRDefault="00D05F49" w:rsidP="00D05F49">
      <w:pPr>
        <w:autoSpaceDE w:val="0"/>
        <w:autoSpaceDN w:val="0"/>
        <w:adjustRightInd w:val="0"/>
      </w:pPr>
      <w:proofErr w:type="gramStart"/>
      <w:r w:rsidRPr="005A3AD5">
        <w:rPr>
          <w:b/>
        </w:rPr>
        <w:t>Table 1:</w:t>
      </w:r>
      <w:r w:rsidRPr="002D64B5">
        <w:t xml:space="preserve"> Demographic variables used in the demographic-genetic model and some of the auxiliary</w:t>
      </w:r>
      <w:r>
        <w:t xml:space="preserve"> </w:t>
      </w:r>
      <w:r w:rsidRPr="002D64B5">
        <w:t>models.</w:t>
      </w:r>
      <w:proofErr w:type="gramEnd"/>
    </w:p>
    <w:p w14:paraId="32E62D3E" w14:textId="77777777" w:rsidR="00D05F49" w:rsidRDefault="00D05F49" w:rsidP="00D05F49">
      <w:pPr>
        <w:pStyle w:val="card"/>
      </w:pPr>
    </w:p>
    <w:p w14:paraId="29568AD1" w14:textId="77777777" w:rsidR="00CF3584" w:rsidRDefault="00CF3584" w:rsidP="00D05F49">
      <w:pPr>
        <w:pStyle w:val="card"/>
      </w:pPr>
    </w:p>
    <w:p w14:paraId="78182D3E" w14:textId="77777777" w:rsidR="00CF3584" w:rsidRDefault="00CF3584" w:rsidP="00D05F49">
      <w:pPr>
        <w:pStyle w:val="card"/>
      </w:pPr>
    </w:p>
    <w:tbl>
      <w:tblPr>
        <w:tblStyle w:val="TableGrid"/>
        <w:tblW w:w="0" w:type="auto"/>
        <w:tblLook w:val="04A0" w:firstRow="1" w:lastRow="0" w:firstColumn="1" w:lastColumn="0" w:noHBand="0" w:noVBand="1"/>
      </w:tblPr>
      <w:tblGrid>
        <w:gridCol w:w="1098"/>
        <w:gridCol w:w="1170"/>
        <w:gridCol w:w="1080"/>
        <w:gridCol w:w="990"/>
        <w:gridCol w:w="1170"/>
        <w:gridCol w:w="990"/>
        <w:gridCol w:w="1080"/>
      </w:tblGrid>
      <w:tr w:rsidR="00D05F49" w:rsidRPr="00946C2C" w14:paraId="28FFF109" w14:textId="77777777">
        <w:tc>
          <w:tcPr>
            <w:tcW w:w="1098" w:type="dxa"/>
          </w:tcPr>
          <w:p w14:paraId="43627E56" w14:textId="77777777" w:rsidR="00D05F49" w:rsidRPr="002D64B5" w:rsidRDefault="00D05F49" w:rsidP="007C30D0">
            <w:pPr>
              <w:autoSpaceDE w:val="0"/>
              <w:autoSpaceDN w:val="0"/>
              <w:adjustRightInd w:val="0"/>
            </w:pPr>
            <w:r w:rsidRPr="002D64B5">
              <w:t>1p21.1</w:t>
            </w:r>
          </w:p>
        </w:tc>
        <w:tc>
          <w:tcPr>
            <w:tcW w:w="1170" w:type="dxa"/>
          </w:tcPr>
          <w:p w14:paraId="349588C7" w14:textId="77777777" w:rsidR="00D05F49" w:rsidRPr="002D64B5" w:rsidRDefault="00D05F49" w:rsidP="007C30D0">
            <w:pPr>
              <w:autoSpaceDE w:val="0"/>
              <w:autoSpaceDN w:val="0"/>
              <w:adjustRightInd w:val="0"/>
            </w:pPr>
            <w:r w:rsidRPr="002D64B5">
              <w:t>1p32.3</w:t>
            </w:r>
          </w:p>
        </w:tc>
        <w:tc>
          <w:tcPr>
            <w:tcW w:w="1080" w:type="dxa"/>
          </w:tcPr>
          <w:p w14:paraId="67AD0478" w14:textId="77777777" w:rsidR="00D05F49" w:rsidRPr="002D64B5" w:rsidRDefault="00D05F49" w:rsidP="007C30D0">
            <w:pPr>
              <w:autoSpaceDE w:val="0"/>
              <w:autoSpaceDN w:val="0"/>
              <w:adjustRightInd w:val="0"/>
            </w:pPr>
            <w:r w:rsidRPr="002D64B5">
              <w:t>3p25.1</w:t>
            </w:r>
          </w:p>
        </w:tc>
        <w:tc>
          <w:tcPr>
            <w:tcW w:w="990" w:type="dxa"/>
          </w:tcPr>
          <w:p w14:paraId="7391690D" w14:textId="77777777" w:rsidR="00D05F49" w:rsidRPr="002D64B5" w:rsidRDefault="00D05F49" w:rsidP="007C30D0">
            <w:pPr>
              <w:autoSpaceDE w:val="0"/>
              <w:autoSpaceDN w:val="0"/>
              <w:adjustRightInd w:val="0"/>
            </w:pPr>
            <w:r w:rsidRPr="002D64B5">
              <w:t>4p12</w:t>
            </w:r>
          </w:p>
        </w:tc>
        <w:tc>
          <w:tcPr>
            <w:tcW w:w="1170" w:type="dxa"/>
          </w:tcPr>
          <w:p w14:paraId="2C78026C" w14:textId="77777777" w:rsidR="00D05F49" w:rsidRPr="002D64B5" w:rsidRDefault="00D05F49" w:rsidP="007C30D0">
            <w:pPr>
              <w:autoSpaceDE w:val="0"/>
              <w:autoSpaceDN w:val="0"/>
              <w:adjustRightInd w:val="0"/>
            </w:pPr>
            <w:r w:rsidRPr="002D64B5">
              <w:t>4p21-4p23</w:t>
            </w:r>
          </w:p>
        </w:tc>
        <w:tc>
          <w:tcPr>
            <w:tcW w:w="990" w:type="dxa"/>
          </w:tcPr>
          <w:p w14:paraId="1301B5E4" w14:textId="77777777" w:rsidR="00D05F49" w:rsidRPr="002D64B5" w:rsidRDefault="00D05F49" w:rsidP="007C30D0">
            <w:pPr>
              <w:autoSpaceDE w:val="0"/>
              <w:autoSpaceDN w:val="0"/>
              <w:adjustRightInd w:val="0"/>
            </w:pPr>
            <w:r w:rsidRPr="002D64B5">
              <w:t>5q34</w:t>
            </w:r>
          </w:p>
        </w:tc>
        <w:tc>
          <w:tcPr>
            <w:tcW w:w="1080" w:type="dxa"/>
          </w:tcPr>
          <w:p w14:paraId="43AB9856" w14:textId="77777777" w:rsidR="00D05F49" w:rsidRPr="002D64B5" w:rsidRDefault="00D05F49" w:rsidP="007C30D0">
            <w:pPr>
              <w:autoSpaceDE w:val="0"/>
              <w:autoSpaceDN w:val="0"/>
              <w:adjustRightInd w:val="0"/>
            </w:pPr>
            <w:r w:rsidRPr="002D64B5">
              <w:t>6q25.1</w:t>
            </w:r>
          </w:p>
        </w:tc>
      </w:tr>
      <w:tr w:rsidR="00D05F49" w:rsidRPr="00946C2C" w14:paraId="18893FD4" w14:textId="77777777">
        <w:tc>
          <w:tcPr>
            <w:tcW w:w="1098" w:type="dxa"/>
          </w:tcPr>
          <w:p w14:paraId="7DCEBF48" w14:textId="77777777" w:rsidR="00D05F49" w:rsidRPr="002D64B5" w:rsidRDefault="00D05F49" w:rsidP="007C30D0">
            <w:pPr>
              <w:autoSpaceDE w:val="0"/>
              <w:autoSpaceDN w:val="0"/>
              <w:adjustRightInd w:val="0"/>
            </w:pPr>
            <w:r w:rsidRPr="002D64B5">
              <w:t>7q31.32</w:t>
            </w:r>
          </w:p>
        </w:tc>
        <w:tc>
          <w:tcPr>
            <w:tcW w:w="1170" w:type="dxa"/>
          </w:tcPr>
          <w:p w14:paraId="7F8D2543" w14:textId="77777777" w:rsidR="00D05F49" w:rsidRPr="002D64B5" w:rsidRDefault="00D05F49" w:rsidP="007C30D0">
            <w:pPr>
              <w:autoSpaceDE w:val="0"/>
              <w:autoSpaceDN w:val="0"/>
              <w:adjustRightInd w:val="0"/>
            </w:pPr>
            <w:r w:rsidRPr="002D64B5">
              <w:t>7q33</w:t>
            </w:r>
          </w:p>
        </w:tc>
        <w:tc>
          <w:tcPr>
            <w:tcW w:w="1080" w:type="dxa"/>
          </w:tcPr>
          <w:p w14:paraId="64DB8222" w14:textId="77777777" w:rsidR="00D05F49" w:rsidRPr="002D64B5" w:rsidRDefault="00D05F49" w:rsidP="007C30D0">
            <w:pPr>
              <w:autoSpaceDE w:val="0"/>
              <w:autoSpaceDN w:val="0"/>
              <w:adjustRightInd w:val="0"/>
            </w:pPr>
            <w:r w:rsidRPr="002D64B5">
              <w:t>7q35</w:t>
            </w:r>
          </w:p>
        </w:tc>
        <w:tc>
          <w:tcPr>
            <w:tcW w:w="990" w:type="dxa"/>
          </w:tcPr>
          <w:p w14:paraId="541C49DC" w14:textId="77777777" w:rsidR="00D05F49" w:rsidRPr="002D64B5" w:rsidRDefault="00D05F49" w:rsidP="007C30D0">
            <w:pPr>
              <w:autoSpaceDE w:val="0"/>
              <w:autoSpaceDN w:val="0"/>
              <w:adjustRightInd w:val="0"/>
            </w:pPr>
            <w:r w:rsidRPr="002D64B5">
              <w:t>10q24.1</w:t>
            </w:r>
          </w:p>
        </w:tc>
        <w:tc>
          <w:tcPr>
            <w:tcW w:w="1170" w:type="dxa"/>
          </w:tcPr>
          <w:p w14:paraId="5C4A7242" w14:textId="77777777" w:rsidR="00D05F49" w:rsidRPr="002D64B5" w:rsidRDefault="00D05F49" w:rsidP="007C30D0">
            <w:pPr>
              <w:autoSpaceDE w:val="0"/>
              <w:autoSpaceDN w:val="0"/>
              <w:adjustRightInd w:val="0"/>
            </w:pPr>
            <w:r w:rsidRPr="002D64B5">
              <w:t>11p15.5</w:t>
            </w:r>
          </w:p>
        </w:tc>
        <w:tc>
          <w:tcPr>
            <w:tcW w:w="990" w:type="dxa"/>
          </w:tcPr>
          <w:p w14:paraId="2F0E390D" w14:textId="77777777" w:rsidR="00D05F49" w:rsidRPr="002D64B5" w:rsidRDefault="00D05F49" w:rsidP="007C30D0">
            <w:pPr>
              <w:autoSpaceDE w:val="0"/>
              <w:autoSpaceDN w:val="0"/>
              <w:adjustRightInd w:val="0"/>
            </w:pPr>
            <w:r w:rsidRPr="002D64B5">
              <w:t>11q14.3</w:t>
            </w:r>
          </w:p>
        </w:tc>
        <w:tc>
          <w:tcPr>
            <w:tcW w:w="1080" w:type="dxa"/>
          </w:tcPr>
          <w:p w14:paraId="4FAF70DA" w14:textId="77777777" w:rsidR="00D05F49" w:rsidRPr="002D64B5" w:rsidRDefault="00D05F49" w:rsidP="007C30D0">
            <w:pPr>
              <w:autoSpaceDE w:val="0"/>
              <w:autoSpaceDN w:val="0"/>
              <w:adjustRightInd w:val="0"/>
            </w:pPr>
            <w:r w:rsidRPr="002D64B5">
              <w:t>11q23.2</w:t>
            </w:r>
          </w:p>
        </w:tc>
      </w:tr>
      <w:tr w:rsidR="00D05F49" w:rsidRPr="00946C2C" w14:paraId="5FC34A2D" w14:textId="77777777">
        <w:tc>
          <w:tcPr>
            <w:tcW w:w="1098" w:type="dxa"/>
          </w:tcPr>
          <w:p w14:paraId="64625951" w14:textId="77777777" w:rsidR="00D05F49" w:rsidRPr="002D64B5" w:rsidRDefault="00D05F49" w:rsidP="007C30D0">
            <w:pPr>
              <w:pStyle w:val="card"/>
            </w:pPr>
            <w:r w:rsidRPr="002D64B5">
              <w:t>11q24.1</w:t>
            </w:r>
          </w:p>
        </w:tc>
        <w:tc>
          <w:tcPr>
            <w:tcW w:w="1170" w:type="dxa"/>
          </w:tcPr>
          <w:p w14:paraId="2C096633" w14:textId="77777777" w:rsidR="00D05F49" w:rsidRPr="002D64B5" w:rsidRDefault="00D05F49" w:rsidP="007C30D0">
            <w:pPr>
              <w:pStyle w:val="card"/>
            </w:pPr>
            <w:r w:rsidRPr="002D64B5">
              <w:t>12q24.12</w:t>
            </w:r>
          </w:p>
        </w:tc>
        <w:tc>
          <w:tcPr>
            <w:tcW w:w="1080" w:type="dxa"/>
          </w:tcPr>
          <w:p w14:paraId="7FA269F9" w14:textId="77777777" w:rsidR="00D05F49" w:rsidRPr="002D64B5" w:rsidRDefault="00D05F49" w:rsidP="007C30D0">
            <w:pPr>
              <w:pStyle w:val="card"/>
            </w:pPr>
            <w:r w:rsidRPr="002D64B5">
              <w:t>13q21.32</w:t>
            </w:r>
          </w:p>
        </w:tc>
        <w:tc>
          <w:tcPr>
            <w:tcW w:w="990" w:type="dxa"/>
          </w:tcPr>
          <w:p w14:paraId="14C85F2F" w14:textId="77777777" w:rsidR="00D05F49" w:rsidRPr="002D64B5" w:rsidRDefault="00D05F49" w:rsidP="007C30D0">
            <w:pPr>
              <w:pStyle w:val="card"/>
            </w:pPr>
            <w:r w:rsidRPr="002D64B5">
              <w:t>15q12</w:t>
            </w:r>
          </w:p>
        </w:tc>
        <w:tc>
          <w:tcPr>
            <w:tcW w:w="1170" w:type="dxa"/>
          </w:tcPr>
          <w:p w14:paraId="65F84CF0" w14:textId="77777777" w:rsidR="00D05F49" w:rsidRPr="002D64B5" w:rsidRDefault="00D05F49" w:rsidP="007C30D0">
            <w:pPr>
              <w:pStyle w:val="card"/>
            </w:pPr>
            <w:r w:rsidRPr="002D64B5">
              <w:t>15q25.1</w:t>
            </w:r>
          </w:p>
        </w:tc>
        <w:tc>
          <w:tcPr>
            <w:tcW w:w="990" w:type="dxa"/>
          </w:tcPr>
          <w:p w14:paraId="01AC7C3E" w14:textId="77777777" w:rsidR="00D05F49" w:rsidRPr="002D64B5" w:rsidRDefault="00D05F49" w:rsidP="007C30D0">
            <w:pPr>
              <w:pStyle w:val="card"/>
            </w:pPr>
            <w:r w:rsidRPr="002D64B5">
              <w:t>17q24.2</w:t>
            </w:r>
          </w:p>
        </w:tc>
        <w:tc>
          <w:tcPr>
            <w:tcW w:w="1080" w:type="dxa"/>
          </w:tcPr>
          <w:p w14:paraId="5126FCF6" w14:textId="77777777" w:rsidR="00D05F49" w:rsidRPr="002D64B5" w:rsidRDefault="00D05F49" w:rsidP="007C30D0">
            <w:pPr>
              <w:pStyle w:val="card"/>
            </w:pPr>
            <w:r w:rsidRPr="002D64B5">
              <w:t>19q13.32</w:t>
            </w:r>
          </w:p>
        </w:tc>
      </w:tr>
    </w:tbl>
    <w:p w14:paraId="620184E6" w14:textId="77777777" w:rsidR="00D05F49" w:rsidRDefault="00D05F49" w:rsidP="00D05F49">
      <w:pPr>
        <w:pStyle w:val="card"/>
      </w:pPr>
    </w:p>
    <w:p w14:paraId="6F54629D" w14:textId="77777777" w:rsidR="00D05F49" w:rsidRDefault="00D05F49" w:rsidP="003C3293">
      <w:pPr>
        <w:pStyle w:val="card"/>
      </w:pPr>
      <w:r w:rsidRPr="005A3AD5">
        <w:rPr>
          <w:b/>
        </w:rPr>
        <w:t xml:space="preserve">Table 2: </w:t>
      </w:r>
      <w:r w:rsidRPr="002D64B5">
        <w:t>Chromosomal regions previously identified as linked to alcoholism.</w:t>
      </w:r>
    </w:p>
    <w:p w14:paraId="135812EE" w14:textId="77777777" w:rsidR="00746E83" w:rsidRDefault="00746E83" w:rsidP="003C3293">
      <w:pPr>
        <w:pStyle w:val="card"/>
      </w:pPr>
    </w:p>
    <w:p w14:paraId="528CA200" w14:textId="77777777" w:rsidR="00CF3584" w:rsidRDefault="00CF3584" w:rsidP="003C3293">
      <w:pPr>
        <w:pStyle w:val="card"/>
      </w:pPr>
    </w:p>
    <w:p w14:paraId="782FCB37" w14:textId="77777777" w:rsidR="00CF3584" w:rsidRDefault="00CF3584" w:rsidP="003C3293">
      <w:pPr>
        <w:pStyle w:val="card"/>
      </w:pPr>
    </w:p>
    <w:p w14:paraId="5C93E86D" w14:textId="77777777" w:rsidR="00CF3584" w:rsidRDefault="00CF3584" w:rsidP="003C3293">
      <w:pPr>
        <w:pStyle w:val="card"/>
      </w:pPr>
    </w:p>
    <w:tbl>
      <w:tblPr>
        <w:tblStyle w:val="TableGrid"/>
        <w:tblW w:w="0" w:type="auto"/>
        <w:tblLook w:val="04A0" w:firstRow="1" w:lastRow="0" w:firstColumn="1" w:lastColumn="0" w:noHBand="0" w:noVBand="1"/>
      </w:tblPr>
      <w:tblGrid>
        <w:gridCol w:w="5148"/>
        <w:gridCol w:w="990"/>
      </w:tblGrid>
      <w:tr w:rsidR="00D05F49" w:rsidRPr="00780090" w14:paraId="5C34B310" w14:textId="77777777">
        <w:tc>
          <w:tcPr>
            <w:tcW w:w="5148" w:type="dxa"/>
          </w:tcPr>
          <w:p w14:paraId="34DAEB89" w14:textId="29483DF4" w:rsidR="00D05F49" w:rsidRPr="00780090" w:rsidRDefault="00D05F49" w:rsidP="00916B0E">
            <w:pPr>
              <w:autoSpaceDE w:val="0"/>
              <w:autoSpaceDN w:val="0"/>
              <w:adjustRightInd w:val="0"/>
              <w:rPr>
                <w:b/>
              </w:rPr>
            </w:pPr>
            <w:bookmarkStart w:id="2" w:name="OLE_LINK6"/>
            <w:r w:rsidRPr="00780090">
              <w:rPr>
                <w:b/>
              </w:rPr>
              <w:t xml:space="preserve">KEGG </w:t>
            </w:r>
            <w:r w:rsidR="00916B0E">
              <w:rPr>
                <w:b/>
              </w:rPr>
              <w:t>Pathways</w:t>
            </w:r>
          </w:p>
        </w:tc>
        <w:tc>
          <w:tcPr>
            <w:tcW w:w="990" w:type="dxa"/>
          </w:tcPr>
          <w:p w14:paraId="4D8AADA7" w14:textId="77777777" w:rsidR="00D05F49" w:rsidRPr="00780090" w:rsidRDefault="00D05F49" w:rsidP="007C30D0">
            <w:pPr>
              <w:autoSpaceDE w:val="0"/>
              <w:autoSpaceDN w:val="0"/>
              <w:adjustRightInd w:val="0"/>
              <w:rPr>
                <w:b/>
              </w:rPr>
            </w:pPr>
            <w:proofErr w:type="gramStart"/>
            <w:r w:rsidRPr="00780090">
              <w:rPr>
                <w:b/>
              </w:rPr>
              <w:t>p</w:t>
            </w:r>
            <w:proofErr w:type="gramEnd"/>
            <w:r w:rsidRPr="00780090">
              <w:rPr>
                <w:b/>
              </w:rPr>
              <w:t>-value</w:t>
            </w:r>
          </w:p>
        </w:tc>
      </w:tr>
      <w:tr w:rsidR="00D05F49" w:rsidRPr="00780090" w14:paraId="36A579C7" w14:textId="77777777">
        <w:tc>
          <w:tcPr>
            <w:tcW w:w="5148" w:type="dxa"/>
          </w:tcPr>
          <w:p w14:paraId="6CC64D05" w14:textId="77777777" w:rsidR="00D05F49" w:rsidRPr="00780090" w:rsidRDefault="00D05F49" w:rsidP="007C30D0">
            <w:pPr>
              <w:autoSpaceDE w:val="0"/>
              <w:autoSpaceDN w:val="0"/>
              <w:adjustRightInd w:val="0"/>
            </w:pPr>
            <w:r w:rsidRPr="00780090">
              <w:t>Calcium Signaling Pathway</w:t>
            </w:r>
          </w:p>
        </w:tc>
        <w:tc>
          <w:tcPr>
            <w:tcW w:w="990" w:type="dxa"/>
          </w:tcPr>
          <w:p w14:paraId="0E859B5A" w14:textId="77777777" w:rsidR="00D05F49" w:rsidRPr="00780090" w:rsidRDefault="00D05F49" w:rsidP="007C30D0">
            <w:pPr>
              <w:autoSpaceDE w:val="0"/>
              <w:autoSpaceDN w:val="0"/>
              <w:adjustRightInd w:val="0"/>
            </w:pPr>
            <w:r w:rsidRPr="00780090">
              <w:t>0.001</w:t>
            </w:r>
          </w:p>
        </w:tc>
      </w:tr>
      <w:tr w:rsidR="00D05F49" w:rsidRPr="00780090" w14:paraId="269088DD" w14:textId="77777777">
        <w:tc>
          <w:tcPr>
            <w:tcW w:w="5148" w:type="dxa"/>
          </w:tcPr>
          <w:p w14:paraId="053D95F9" w14:textId="77777777" w:rsidR="00D05F49" w:rsidRPr="00780090" w:rsidRDefault="00D05F49" w:rsidP="007C30D0">
            <w:pPr>
              <w:autoSpaceDE w:val="0"/>
              <w:autoSpaceDN w:val="0"/>
              <w:adjustRightInd w:val="0"/>
            </w:pPr>
            <w:r w:rsidRPr="00780090">
              <w:t>Focal Adhesion</w:t>
            </w:r>
          </w:p>
        </w:tc>
        <w:tc>
          <w:tcPr>
            <w:tcW w:w="990" w:type="dxa"/>
          </w:tcPr>
          <w:p w14:paraId="26AF1A4B" w14:textId="77777777" w:rsidR="00D05F49" w:rsidRPr="00780090" w:rsidRDefault="00D05F49" w:rsidP="007C30D0">
            <w:pPr>
              <w:autoSpaceDE w:val="0"/>
              <w:autoSpaceDN w:val="0"/>
              <w:adjustRightInd w:val="0"/>
            </w:pPr>
            <w:r w:rsidRPr="00780090">
              <w:t>0.002</w:t>
            </w:r>
          </w:p>
        </w:tc>
      </w:tr>
      <w:tr w:rsidR="00D05F49" w:rsidRPr="00780090" w14:paraId="7D56286B" w14:textId="77777777">
        <w:tc>
          <w:tcPr>
            <w:tcW w:w="5148" w:type="dxa"/>
          </w:tcPr>
          <w:p w14:paraId="11DF430E" w14:textId="77777777" w:rsidR="00D05F49" w:rsidRPr="00780090" w:rsidRDefault="00D05F49" w:rsidP="007C30D0">
            <w:pPr>
              <w:autoSpaceDE w:val="0"/>
              <w:autoSpaceDN w:val="0"/>
              <w:adjustRightInd w:val="0"/>
            </w:pPr>
            <w:r w:rsidRPr="00780090">
              <w:t>ECM Receptor Interaction</w:t>
            </w:r>
          </w:p>
        </w:tc>
        <w:tc>
          <w:tcPr>
            <w:tcW w:w="990" w:type="dxa"/>
          </w:tcPr>
          <w:p w14:paraId="3D1C2F7A" w14:textId="77777777" w:rsidR="00D05F49" w:rsidRPr="00780090" w:rsidRDefault="00D05F49" w:rsidP="007C30D0">
            <w:pPr>
              <w:autoSpaceDE w:val="0"/>
              <w:autoSpaceDN w:val="0"/>
              <w:adjustRightInd w:val="0"/>
            </w:pPr>
            <w:r w:rsidRPr="00780090">
              <w:t>0.007</w:t>
            </w:r>
          </w:p>
        </w:tc>
      </w:tr>
      <w:tr w:rsidR="00D05F49" w:rsidRPr="00780090" w14:paraId="2E820B02" w14:textId="77777777">
        <w:tc>
          <w:tcPr>
            <w:tcW w:w="5148" w:type="dxa"/>
          </w:tcPr>
          <w:p w14:paraId="6D598D8D" w14:textId="77777777" w:rsidR="00D05F49" w:rsidRPr="00780090" w:rsidRDefault="00D05F49" w:rsidP="007C30D0">
            <w:pPr>
              <w:autoSpaceDE w:val="0"/>
              <w:autoSpaceDN w:val="0"/>
              <w:adjustRightInd w:val="0"/>
            </w:pPr>
            <w:proofErr w:type="spellStart"/>
            <w:r w:rsidRPr="00780090">
              <w:t>Arrhythmogenic</w:t>
            </w:r>
            <w:proofErr w:type="spellEnd"/>
            <w:r w:rsidRPr="00780090">
              <w:t xml:space="preserve"> Right Ventricular Cardiomyopathy (ARVC)</w:t>
            </w:r>
          </w:p>
        </w:tc>
        <w:tc>
          <w:tcPr>
            <w:tcW w:w="990" w:type="dxa"/>
          </w:tcPr>
          <w:p w14:paraId="1F983DA8" w14:textId="77777777" w:rsidR="00D05F49" w:rsidRPr="00780090" w:rsidRDefault="00D05F49" w:rsidP="007C30D0">
            <w:pPr>
              <w:autoSpaceDE w:val="0"/>
              <w:autoSpaceDN w:val="0"/>
              <w:adjustRightInd w:val="0"/>
            </w:pPr>
            <w:r w:rsidRPr="00780090">
              <w:t>0.012</w:t>
            </w:r>
          </w:p>
        </w:tc>
      </w:tr>
      <w:tr w:rsidR="00D05F49" w:rsidRPr="00780090" w14:paraId="06413F33" w14:textId="77777777">
        <w:tc>
          <w:tcPr>
            <w:tcW w:w="5148" w:type="dxa"/>
          </w:tcPr>
          <w:p w14:paraId="4DED0F50" w14:textId="77777777" w:rsidR="00D05F49" w:rsidRPr="00780090" w:rsidRDefault="00D05F49" w:rsidP="007C30D0">
            <w:pPr>
              <w:autoSpaceDE w:val="0"/>
              <w:autoSpaceDN w:val="0"/>
              <w:adjustRightInd w:val="0"/>
            </w:pPr>
            <w:r w:rsidRPr="00780090">
              <w:t>Hypertrophic Cardiomyopathy</w:t>
            </w:r>
          </w:p>
        </w:tc>
        <w:tc>
          <w:tcPr>
            <w:tcW w:w="990" w:type="dxa"/>
          </w:tcPr>
          <w:p w14:paraId="1A7143C3" w14:textId="77777777" w:rsidR="00D05F49" w:rsidRPr="00780090" w:rsidRDefault="00D05F49" w:rsidP="007C30D0">
            <w:pPr>
              <w:autoSpaceDE w:val="0"/>
              <w:autoSpaceDN w:val="0"/>
              <w:adjustRightInd w:val="0"/>
            </w:pPr>
            <w:r w:rsidRPr="00780090">
              <w:t>0.012</w:t>
            </w:r>
          </w:p>
        </w:tc>
      </w:tr>
      <w:tr w:rsidR="00D05F49" w:rsidRPr="00780090" w14:paraId="04689909" w14:textId="77777777">
        <w:tc>
          <w:tcPr>
            <w:tcW w:w="5148" w:type="dxa"/>
          </w:tcPr>
          <w:p w14:paraId="10223337" w14:textId="77777777" w:rsidR="00D05F49" w:rsidRPr="00780090" w:rsidRDefault="00D05F49" w:rsidP="007C30D0">
            <w:pPr>
              <w:autoSpaceDE w:val="0"/>
              <w:autoSpaceDN w:val="0"/>
              <w:adjustRightInd w:val="0"/>
            </w:pPr>
            <w:r w:rsidRPr="00780090">
              <w:t>Dilated Cardiomyopathy</w:t>
            </w:r>
          </w:p>
        </w:tc>
        <w:tc>
          <w:tcPr>
            <w:tcW w:w="990" w:type="dxa"/>
          </w:tcPr>
          <w:p w14:paraId="0B13747D" w14:textId="77777777" w:rsidR="00D05F49" w:rsidRPr="00780090" w:rsidRDefault="00D05F49" w:rsidP="007C30D0">
            <w:pPr>
              <w:autoSpaceDE w:val="0"/>
              <w:autoSpaceDN w:val="0"/>
              <w:adjustRightInd w:val="0"/>
            </w:pPr>
            <w:r w:rsidRPr="00780090">
              <w:t>0.012</w:t>
            </w:r>
          </w:p>
        </w:tc>
      </w:tr>
      <w:tr w:rsidR="00D05F49" w:rsidRPr="00780090" w14:paraId="628422A9" w14:textId="77777777">
        <w:tc>
          <w:tcPr>
            <w:tcW w:w="5148" w:type="dxa"/>
          </w:tcPr>
          <w:p w14:paraId="3BC39588" w14:textId="77777777" w:rsidR="00D05F49" w:rsidRPr="00780090" w:rsidRDefault="00D05F49" w:rsidP="007C30D0">
            <w:pPr>
              <w:autoSpaceDE w:val="0"/>
              <w:autoSpaceDN w:val="0"/>
              <w:adjustRightInd w:val="0"/>
            </w:pPr>
            <w:r w:rsidRPr="00780090">
              <w:t>Regulation of Actin Cytoskeleton</w:t>
            </w:r>
          </w:p>
        </w:tc>
        <w:tc>
          <w:tcPr>
            <w:tcW w:w="990" w:type="dxa"/>
          </w:tcPr>
          <w:p w14:paraId="594C6323" w14:textId="77777777" w:rsidR="00D05F49" w:rsidRPr="00780090" w:rsidRDefault="00D05F49" w:rsidP="007C30D0">
            <w:pPr>
              <w:autoSpaceDE w:val="0"/>
              <w:autoSpaceDN w:val="0"/>
              <w:adjustRightInd w:val="0"/>
            </w:pPr>
            <w:r w:rsidRPr="00780090">
              <w:t>0.014</w:t>
            </w:r>
          </w:p>
        </w:tc>
      </w:tr>
      <w:tr w:rsidR="00D05F49" w:rsidRPr="00780090" w14:paraId="31F65D15" w14:textId="77777777">
        <w:tc>
          <w:tcPr>
            <w:tcW w:w="5148" w:type="dxa"/>
          </w:tcPr>
          <w:p w14:paraId="02328B49" w14:textId="77777777" w:rsidR="00D05F49" w:rsidRPr="00780090" w:rsidRDefault="00D05F49" w:rsidP="007C30D0">
            <w:pPr>
              <w:autoSpaceDE w:val="0"/>
              <w:autoSpaceDN w:val="0"/>
              <w:adjustRightInd w:val="0"/>
            </w:pPr>
            <w:r w:rsidRPr="00780090">
              <w:t>Oocyte Meiosis</w:t>
            </w:r>
          </w:p>
        </w:tc>
        <w:tc>
          <w:tcPr>
            <w:tcW w:w="990" w:type="dxa"/>
          </w:tcPr>
          <w:p w14:paraId="6816137C" w14:textId="77777777" w:rsidR="00D05F49" w:rsidRPr="00780090" w:rsidRDefault="00D05F49" w:rsidP="007C30D0">
            <w:pPr>
              <w:autoSpaceDE w:val="0"/>
              <w:autoSpaceDN w:val="0"/>
              <w:adjustRightInd w:val="0"/>
            </w:pPr>
            <w:r w:rsidRPr="00780090">
              <w:t>0.014</w:t>
            </w:r>
          </w:p>
        </w:tc>
      </w:tr>
      <w:tr w:rsidR="00D05F49" w:rsidRPr="00780090" w14:paraId="2C3E50EF" w14:textId="77777777">
        <w:tc>
          <w:tcPr>
            <w:tcW w:w="5148" w:type="dxa"/>
          </w:tcPr>
          <w:p w14:paraId="535DC1B9" w14:textId="77777777" w:rsidR="00D05F49" w:rsidRPr="00780090" w:rsidRDefault="00D05F49" w:rsidP="007C30D0">
            <w:pPr>
              <w:autoSpaceDE w:val="0"/>
              <w:autoSpaceDN w:val="0"/>
              <w:adjustRightInd w:val="0"/>
            </w:pPr>
            <w:r w:rsidRPr="00780090">
              <w:t>Fc-Gamma Receptor-Mediated Phagocytosis</w:t>
            </w:r>
          </w:p>
        </w:tc>
        <w:tc>
          <w:tcPr>
            <w:tcW w:w="990" w:type="dxa"/>
          </w:tcPr>
          <w:p w14:paraId="4EDDC0E8" w14:textId="77777777" w:rsidR="00D05F49" w:rsidRPr="00780090" w:rsidRDefault="00D05F49" w:rsidP="007C30D0">
            <w:pPr>
              <w:autoSpaceDE w:val="0"/>
              <w:autoSpaceDN w:val="0"/>
              <w:adjustRightInd w:val="0"/>
            </w:pPr>
            <w:r w:rsidRPr="00780090">
              <w:t>0.021</w:t>
            </w:r>
          </w:p>
        </w:tc>
      </w:tr>
      <w:tr w:rsidR="00D05F49" w:rsidRPr="00780090" w14:paraId="30032698" w14:textId="77777777">
        <w:tc>
          <w:tcPr>
            <w:tcW w:w="5148" w:type="dxa"/>
          </w:tcPr>
          <w:p w14:paraId="6DB3B3B1" w14:textId="77777777" w:rsidR="00D05F49" w:rsidRPr="00780090" w:rsidRDefault="00D05F49" w:rsidP="007C30D0">
            <w:pPr>
              <w:autoSpaceDE w:val="0"/>
              <w:autoSpaceDN w:val="0"/>
              <w:adjustRightInd w:val="0"/>
            </w:pPr>
            <w:r w:rsidRPr="00780090">
              <w:t>Long-term Depression</w:t>
            </w:r>
          </w:p>
        </w:tc>
        <w:tc>
          <w:tcPr>
            <w:tcW w:w="990" w:type="dxa"/>
          </w:tcPr>
          <w:p w14:paraId="22018976" w14:textId="77777777" w:rsidR="00D05F49" w:rsidRPr="00780090" w:rsidRDefault="00D05F49" w:rsidP="007C30D0">
            <w:pPr>
              <w:autoSpaceDE w:val="0"/>
              <w:autoSpaceDN w:val="0"/>
              <w:adjustRightInd w:val="0"/>
            </w:pPr>
            <w:r w:rsidRPr="00780090">
              <w:t>0.036</w:t>
            </w:r>
          </w:p>
        </w:tc>
      </w:tr>
      <w:tr w:rsidR="00D05F49" w:rsidRPr="00780090" w14:paraId="29869E4B" w14:textId="77777777">
        <w:tc>
          <w:tcPr>
            <w:tcW w:w="5148" w:type="dxa"/>
          </w:tcPr>
          <w:p w14:paraId="03EC6DF0" w14:textId="77777777" w:rsidR="00D05F49" w:rsidRPr="00780090" w:rsidRDefault="00D05F49" w:rsidP="007C30D0">
            <w:pPr>
              <w:autoSpaceDE w:val="0"/>
              <w:autoSpaceDN w:val="0"/>
              <w:adjustRightInd w:val="0"/>
            </w:pPr>
            <w:proofErr w:type="spellStart"/>
            <w:r w:rsidRPr="00780090">
              <w:t>Adherens</w:t>
            </w:r>
            <w:proofErr w:type="spellEnd"/>
            <w:r w:rsidRPr="00780090">
              <w:t xml:space="preserve"> Junction</w:t>
            </w:r>
          </w:p>
        </w:tc>
        <w:tc>
          <w:tcPr>
            <w:tcW w:w="990" w:type="dxa"/>
          </w:tcPr>
          <w:p w14:paraId="20424610" w14:textId="77777777" w:rsidR="00D05F49" w:rsidRPr="00780090" w:rsidRDefault="00D05F49" w:rsidP="007C30D0">
            <w:pPr>
              <w:autoSpaceDE w:val="0"/>
              <w:autoSpaceDN w:val="0"/>
              <w:adjustRightInd w:val="0"/>
            </w:pPr>
            <w:r w:rsidRPr="00780090">
              <w:t>0.040</w:t>
            </w:r>
          </w:p>
        </w:tc>
      </w:tr>
      <w:tr w:rsidR="00D05F49" w:rsidRPr="00780090" w14:paraId="2E01DE4C" w14:textId="77777777">
        <w:tc>
          <w:tcPr>
            <w:tcW w:w="5148" w:type="dxa"/>
          </w:tcPr>
          <w:p w14:paraId="2C736BDA" w14:textId="77777777" w:rsidR="00D05F49" w:rsidRPr="00780090" w:rsidRDefault="00D05F49" w:rsidP="007C30D0">
            <w:pPr>
              <w:autoSpaceDE w:val="0"/>
              <w:autoSpaceDN w:val="0"/>
              <w:adjustRightInd w:val="0"/>
            </w:pPr>
            <w:r w:rsidRPr="00780090">
              <w:t>MAPK Signaling Pathway</w:t>
            </w:r>
          </w:p>
        </w:tc>
        <w:tc>
          <w:tcPr>
            <w:tcW w:w="990" w:type="dxa"/>
          </w:tcPr>
          <w:p w14:paraId="62FD6468" w14:textId="77777777" w:rsidR="00D05F49" w:rsidRPr="00780090" w:rsidRDefault="00D05F49" w:rsidP="007C30D0">
            <w:pPr>
              <w:autoSpaceDE w:val="0"/>
              <w:autoSpaceDN w:val="0"/>
              <w:adjustRightInd w:val="0"/>
            </w:pPr>
            <w:r w:rsidRPr="00780090">
              <w:t>0.040</w:t>
            </w:r>
          </w:p>
        </w:tc>
      </w:tr>
      <w:tr w:rsidR="00D05F49" w:rsidRPr="00780090" w14:paraId="6336CDE3" w14:textId="77777777">
        <w:tc>
          <w:tcPr>
            <w:tcW w:w="5148" w:type="dxa"/>
          </w:tcPr>
          <w:p w14:paraId="18B9CE65" w14:textId="77777777" w:rsidR="00D05F49" w:rsidRPr="00780090" w:rsidRDefault="00D05F49" w:rsidP="007C30D0">
            <w:pPr>
              <w:autoSpaceDE w:val="0"/>
              <w:autoSpaceDN w:val="0"/>
              <w:adjustRightInd w:val="0"/>
            </w:pPr>
            <w:r w:rsidRPr="00780090">
              <w:t>Endocytosis</w:t>
            </w:r>
          </w:p>
        </w:tc>
        <w:tc>
          <w:tcPr>
            <w:tcW w:w="990" w:type="dxa"/>
          </w:tcPr>
          <w:p w14:paraId="2B2FC8CB" w14:textId="77777777" w:rsidR="00D05F49" w:rsidRPr="00780090" w:rsidRDefault="00D05F49" w:rsidP="007C30D0">
            <w:pPr>
              <w:autoSpaceDE w:val="0"/>
              <w:autoSpaceDN w:val="0"/>
              <w:adjustRightInd w:val="0"/>
            </w:pPr>
            <w:r w:rsidRPr="00780090">
              <w:t>0.040</w:t>
            </w:r>
          </w:p>
        </w:tc>
      </w:tr>
      <w:tr w:rsidR="00D05F49" w:rsidRPr="00780090" w14:paraId="176689C3" w14:textId="77777777">
        <w:tc>
          <w:tcPr>
            <w:tcW w:w="5148" w:type="dxa"/>
          </w:tcPr>
          <w:p w14:paraId="48857BDE" w14:textId="77777777" w:rsidR="00D05F49" w:rsidRPr="00780090" w:rsidRDefault="00D05F49" w:rsidP="007C30D0">
            <w:pPr>
              <w:pStyle w:val="card"/>
            </w:pPr>
            <w:proofErr w:type="spellStart"/>
            <w:r w:rsidRPr="00780090">
              <w:t>Neuroactive</w:t>
            </w:r>
            <w:proofErr w:type="spellEnd"/>
            <w:r w:rsidRPr="00780090">
              <w:t xml:space="preserve"> Ligand Receptor Interaction</w:t>
            </w:r>
          </w:p>
        </w:tc>
        <w:tc>
          <w:tcPr>
            <w:tcW w:w="990" w:type="dxa"/>
          </w:tcPr>
          <w:p w14:paraId="43EDDDE6" w14:textId="77777777" w:rsidR="00D05F49" w:rsidRPr="00780090" w:rsidRDefault="00D05F49" w:rsidP="007C30D0">
            <w:pPr>
              <w:pStyle w:val="card"/>
            </w:pPr>
            <w:r w:rsidRPr="00780090">
              <w:t>0.047</w:t>
            </w:r>
          </w:p>
        </w:tc>
      </w:tr>
      <w:bookmarkEnd w:id="2"/>
    </w:tbl>
    <w:p w14:paraId="53BFC313" w14:textId="77777777" w:rsidR="00D05F49" w:rsidRDefault="00D05F49" w:rsidP="00D05F49">
      <w:pPr>
        <w:pStyle w:val="card"/>
        <w:rPr>
          <w:rFonts w:ascii="NimbusRomNo9L-Regu" w:hAnsi="NimbusRomNo9L-Regu" w:cs="NimbusRomNo9L-Regu"/>
          <w:sz w:val="24"/>
          <w:szCs w:val="24"/>
        </w:rPr>
      </w:pPr>
    </w:p>
    <w:p w14:paraId="7EAB8372" w14:textId="0EB5DF3A" w:rsidR="00D05F49" w:rsidRDefault="00D05F49" w:rsidP="00D05F49">
      <w:pPr>
        <w:pStyle w:val="card"/>
      </w:pPr>
      <w:r w:rsidRPr="005A3AD5">
        <w:rPr>
          <w:b/>
        </w:rPr>
        <w:t>Table 3:</w:t>
      </w:r>
      <w:r w:rsidRPr="00780090">
        <w:t xml:space="preserve"> The 14 significant biological </w:t>
      </w:r>
      <w:r w:rsidR="007D2835">
        <w:t>pathways</w:t>
      </w:r>
      <w:r w:rsidRPr="00780090">
        <w:t xml:space="preserve"> (p &lt; 0.05) in the demographic-genetic model.</w:t>
      </w:r>
      <w:r w:rsidR="00E616B5">
        <w:t xml:space="preserve"> </w:t>
      </w:r>
      <w:r w:rsidR="00E616B5" w:rsidRPr="00E616B5">
        <w:t xml:space="preserve">186 total </w:t>
      </w:r>
      <w:r w:rsidR="007D2835">
        <w:t>pathways</w:t>
      </w:r>
      <w:r w:rsidR="00E616B5" w:rsidRPr="00E616B5">
        <w:t xml:space="preserve"> were considered.</w:t>
      </w:r>
    </w:p>
    <w:p w14:paraId="14DE9A90" w14:textId="77777777" w:rsidR="00746E83" w:rsidRDefault="00746E83" w:rsidP="00D05F49">
      <w:pPr>
        <w:pStyle w:val="card"/>
      </w:pPr>
    </w:p>
    <w:p w14:paraId="3ADC3A63" w14:textId="77777777" w:rsidR="00746E83" w:rsidRDefault="00746E83" w:rsidP="00D05F49">
      <w:pPr>
        <w:pStyle w:val="card"/>
      </w:pPr>
    </w:p>
    <w:p w14:paraId="2DB8CB06" w14:textId="77777777" w:rsidR="00746E83" w:rsidRDefault="00746E83" w:rsidP="00D05F49">
      <w:pPr>
        <w:pStyle w:val="card"/>
      </w:pPr>
    </w:p>
    <w:p w14:paraId="25515D9A" w14:textId="77777777" w:rsidR="00746E83" w:rsidRDefault="00746E83" w:rsidP="00D05F49">
      <w:pPr>
        <w:pStyle w:val="card"/>
      </w:pPr>
    </w:p>
    <w:p w14:paraId="3D80AE2B" w14:textId="77777777" w:rsidR="00746E83" w:rsidRDefault="00746E83" w:rsidP="00D05F49">
      <w:pPr>
        <w:pStyle w:val="card"/>
      </w:pPr>
    </w:p>
    <w:p w14:paraId="0CA67D91" w14:textId="77777777" w:rsidR="00D05F49" w:rsidRDefault="00D05F49" w:rsidP="00D05F49">
      <w:pPr>
        <w:pStyle w:val="card"/>
      </w:pPr>
    </w:p>
    <w:tbl>
      <w:tblPr>
        <w:tblStyle w:val="TableGrid"/>
        <w:tblW w:w="0" w:type="auto"/>
        <w:tblLook w:val="04A0" w:firstRow="1" w:lastRow="0" w:firstColumn="1" w:lastColumn="0" w:noHBand="0" w:noVBand="1"/>
      </w:tblPr>
      <w:tblGrid>
        <w:gridCol w:w="1188"/>
        <w:gridCol w:w="990"/>
      </w:tblGrid>
      <w:tr w:rsidR="00D05F49" w:rsidRPr="00780090" w14:paraId="3B53A85D" w14:textId="77777777">
        <w:tc>
          <w:tcPr>
            <w:tcW w:w="1188" w:type="dxa"/>
          </w:tcPr>
          <w:p w14:paraId="6A2BE443" w14:textId="77777777" w:rsidR="00D05F49" w:rsidRPr="00780090" w:rsidRDefault="00D05F49" w:rsidP="00D748F4">
            <w:pPr>
              <w:keepNext/>
              <w:keepLines/>
              <w:autoSpaceDE w:val="0"/>
              <w:autoSpaceDN w:val="0"/>
              <w:adjustRightInd w:val="0"/>
              <w:rPr>
                <w:b/>
              </w:rPr>
            </w:pPr>
            <w:r w:rsidRPr="00780090">
              <w:rPr>
                <w:b/>
              </w:rPr>
              <w:lastRenderedPageBreak/>
              <w:t>Gene</w:t>
            </w:r>
          </w:p>
        </w:tc>
        <w:tc>
          <w:tcPr>
            <w:tcW w:w="990" w:type="dxa"/>
          </w:tcPr>
          <w:p w14:paraId="30E0CE36" w14:textId="77777777" w:rsidR="00D05F49" w:rsidRPr="00780090" w:rsidRDefault="00D05F49" w:rsidP="00D748F4">
            <w:pPr>
              <w:keepNext/>
              <w:keepLines/>
              <w:autoSpaceDE w:val="0"/>
              <w:autoSpaceDN w:val="0"/>
              <w:adjustRightInd w:val="0"/>
              <w:rPr>
                <w:b/>
              </w:rPr>
            </w:pPr>
            <w:r w:rsidRPr="00780090">
              <w:rPr>
                <w:b/>
              </w:rPr>
              <w:t>p-value</w:t>
            </w:r>
          </w:p>
        </w:tc>
      </w:tr>
      <w:tr w:rsidR="00D05F49" w:rsidRPr="00780090" w14:paraId="7B5C84BC" w14:textId="77777777">
        <w:tc>
          <w:tcPr>
            <w:tcW w:w="1188" w:type="dxa"/>
          </w:tcPr>
          <w:p w14:paraId="136EBAD9" w14:textId="77777777" w:rsidR="00D05F49" w:rsidRPr="00780090" w:rsidRDefault="00D05F49" w:rsidP="00D748F4">
            <w:pPr>
              <w:keepNext/>
              <w:keepLines/>
              <w:autoSpaceDE w:val="0"/>
              <w:autoSpaceDN w:val="0"/>
              <w:adjustRightInd w:val="0"/>
            </w:pPr>
            <w:proofErr w:type="spellStart"/>
            <w:r w:rsidRPr="00780090">
              <w:t>Intergenic</w:t>
            </w:r>
            <w:proofErr w:type="spellEnd"/>
          </w:p>
        </w:tc>
        <w:tc>
          <w:tcPr>
            <w:tcW w:w="990" w:type="dxa"/>
          </w:tcPr>
          <w:p w14:paraId="1A02E01D" w14:textId="77777777" w:rsidR="00D05F49" w:rsidRPr="00780090" w:rsidRDefault="00D05F49" w:rsidP="00D748F4">
            <w:pPr>
              <w:keepNext/>
              <w:keepLines/>
              <w:autoSpaceDE w:val="0"/>
              <w:autoSpaceDN w:val="0"/>
              <w:adjustRightInd w:val="0"/>
            </w:pPr>
            <w:r w:rsidRPr="00780090">
              <w:t>0.001</w:t>
            </w:r>
          </w:p>
        </w:tc>
      </w:tr>
      <w:tr w:rsidR="00D05F49" w:rsidRPr="00780090" w14:paraId="5E361292" w14:textId="77777777">
        <w:tc>
          <w:tcPr>
            <w:tcW w:w="1188" w:type="dxa"/>
          </w:tcPr>
          <w:p w14:paraId="275D1616" w14:textId="77777777" w:rsidR="00D05F49" w:rsidRPr="00780090" w:rsidRDefault="00D05F49" w:rsidP="00D748F4">
            <w:pPr>
              <w:keepNext/>
              <w:keepLines/>
              <w:autoSpaceDE w:val="0"/>
              <w:autoSpaceDN w:val="0"/>
              <w:adjustRightInd w:val="0"/>
              <w:rPr>
                <w:i/>
              </w:rPr>
            </w:pPr>
            <w:r w:rsidRPr="00780090">
              <w:rPr>
                <w:i/>
              </w:rPr>
              <w:t>BLNK</w:t>
            </w:r>
          </w:p>
        </w:tc>
        <w:tc>
          <w:tcPr>
            <w:tcW w:w="990" w:type="dxa"/>
          </w:tcPr>
          <w:p w14:paraId="39251226" w14:textId="77777777" w:rsidR="00D05F49" w:rsidRPr="00780090" w:rsidRDefault="00D05F49" w:rsidP="00D748F4">
            <w:pPr>
              <w:keepNext/>
              <w:keepLines/>
              <w:autoSpaceDE w:val="0"/>
              <w:autoSpaceDN w:val="0"/>
              <w:adjustRightInd w:val="0"/>
            </w:pPr>
            <w:r w:rsidRPr="00780090">
              <w:t>0.002</w:t>
            </w:r>
          </w:p>
        </w:tc>
      </w:tr>
      <w:tr w:rsidR="00D05F49" w:rsidRPr="00780090" w14:paraId="79EAB782" w14:textId="77777777">
        <w:tc>
          <w:tcPr>
            <w:tcW w:w="1188" w:type="dxa"/>
          </w:tcPr>
          <w:p w14:paraId="5B7351EA" w14:textId="77777777" w:rsidR="00D05F49" w:rsidRPr="00780090" w:rsidRDefault="00D05F49" w:rsidP="00D748F4">
            <w:pPr>
              <w:keepNext/>
              <w:keepLines/>
              <w:autoSpaceDE w:val="0"/>
              <w:autoSpaceDN w:val="0"/>
              <w:adjustRightInd w:val="0"/>
              <w:rPr>
                <w:i/>
              </w:rPr>
            </w:pPr>
            <w:r w:rsidRPr="00780090">
              <w:rPr>
                <w:i/>
              </w:rPr>
              <w:t>BMPER</w:t>
            </w:r>
          </w:p>
        </w:tc>
        <w:tc>
          <w:tcPr>
            <w:tcW w:w="990" w:type="dxa"/>
          </w:tcPr>
          <w:p w14:paraId="721A66E8" w14:textId="77777777" w:rsidR="00D05F49" w:rsidRPr="00780090" w:rsidRDefault="00D05F49" w:rsidP="00D748F4">
            <w:pPr>
              <w:keepNext/>
              <w:keepLines/>
              <w:autoSpaceDE w:val="0"/>
              <w:autoSpaceDN w:val="0"/>
              <w:adjustRightInd w:val="0"/>
            </w:pPr>
            <w:r w:rsidRPr="00780090">
              <w:t>0.002</w:t>
            </w:r>
          </w:p>
        </w:tc>
      </w:tr>
      <w:tr w:rsidR="00D05F49" w:rsidRPr="00780090" w14:paraId="4360B8CA" w14:textId="77777777">
        <w:tc>
          <w:tcPr>
            <w:tcW w:w="1188" w:type="dxa"/>
          </w:tcPr>
          <w:p w14:paraId="3C8EDF5A" w14:textId="77777777" w:rsidR="00D05F49" w:rsidRPr="00780090" w:rsidRDefault="00D05F49" w:rsidP="00D748F4">
            <w:pPr>
              <w:keepNext/>
              <w:keepLines/>
              <w:autoSpaceDE w:val="0"/>
              <w:autoSpaceDN w:val="0"/>
              <w:adjustRightInd w:val="0"/>
              <w:rPr>
                <w:i/>
              </w:rPr>
            </w:pPr>
            <w:r w:rsidRPr="00780090">
              <w:rPr>
                <w:i/>
              </w:rPr>
              <w:t>SERINC2</w:t>
            </w:r>
          </w:p>
        </w:tc>
        <w:tc>
          <w:tcPr>
            <w:tcW w:w="990" w:type="dxa"/>
          </w:tcPr>
          <w:p w14:paraId="501B538A" w14:textId="77777777" w:rsidR="00D05F49" w:rsidRPr="00780090" w:rsidRDefault="00D05F49" w:rsidP="00D748F4">
            <w:pPr>
              <w:keepNext/>
              <w:keepLines/>
              <w:autoSpaceDE w:val="0"/>
              <w:autoSpaceDN w:val="0"/>
              <w:adjustRightInd w:val="0"/>
            </w:pPr>
            <w:r w:rsidRPr="00780090">
              <w:t>0.003</w:t>
            </w:r>
          </w:p>
        </w:tc>
      </w:tr>
      <w:tr w:rsidR="00D05F49" w:rsidRPr="00780090" w14:paraId="430B3907" w14:textId="77777777">
        <w:tc>
          <w:tcPr>
            <w:tcW w:w="1188" w:type="dxa"/>
          </w:tcPr>
          <w:p w14:paraId="709DE72F" w14:textId="77777777" w:rsidR="00D05F49" w:rsidRPr="00780090" w:rsidRDefault="00D05F49" w:rsidP="00D748F4">
            <w:pPr>
              <w:keepNext/>
              <w:keepLines/>
              <w:autoSpaceDE w:val="0"/>
              <w:autoSpaceDN w:val="0"/>
              <w:adjustRightInd w:val="0"/>
              <w:rPr>
                <w:i/>
              </w:rPr>
            </w:pPr>
            <w:r w:rsidRPr="00780090">
              <w:rPr>
                <w:i/>
              </w:rPr>
              <w:t>LGALS2</w:t>
            </w:r>
          </w:p>
        </w:tc>
        <w:tc>
          <w:tcPr>
            <w:tcW w:w="990" w:type="dxa"/>
          </w:tcPr>
          <w:p w14:paraId="74BAF30D" w14:textId="77777777" w:rsidR="00D05F49" w:rsidRPr="00780090" w:rsidRDefault="00D05F49" w:rsidP="00D748F4">
            <w:pPr>
              <w:keepNext/>
              <w:keepLines/>
              <w:autoSpaceDE w:val="0"/>
              <w:autoSpaceDN w:val="0"/>
              <w:adjustRightInd w:val="0"/>
            </w:pPr>
            <w:r w:rsidRPr="00780090">
              <w:t>0.004</w:t>
            </w:r>
          </w:p>
        </w:tc>
      </w:tr>
      <w:tr w:rsidR="00D05F49" w:rsidRPr="00780090" w14:paraId="0BB02CB1" w14:textId="77777777">
        <w:tc>
          <w:tcPr>
            <w:tcW w:w="1188" w:type="dxa"/>
          </w:tcPr>
          <w:p w14:paraId="20978C66" w14:textId="77777777" w:rsidR="00D05F49" w:rsidRPr="00780090" w:rsidRDefault="00D05F49" w:rsidP="00D748F4">
            <w:pPr>
              <w:keepNext/>
              <w:keepLines/>
              <w:autoSpaceDE w:val="0"/>
              <w:autoSpaceDN w:val="0"/>
              <w:adjustRightInd w:val="0"/>
              <w:rPr>
                <w:i/>
              </w:rPr>
            </w:pPr>
            <w:r w:rsidRPr="00780090">
              <w:rPr>
                <w:i/>
              </w:rPr>
              <w:t>CPE</w:t>
            </w:r>
          </w:p>
        </w:tc>
        <w:tc>
          <w:tcPr>
            <w:tcW w:w="990" w:type="dxa"/>
          </w:tcPr>
          <w:p w14:paraId="70F1EA23" w14:textId="77777777" w:rsidR="00D05F49" w:rsidRPr="00780090" w:rsidRDefault="00D05F49" w:rsidP="00D748F4">
            <w:pPr>
              <w:keepNext/>
              <w:keepLines/>
              <w:autoSpaceDE w:val="0"/>
              <w:autoSpaceDN w:val="0"/>
              <w:adjustRightInd w:val="0"/>
            </w:pPr>
            <w:r w:rsidRPr="00780090">
              <w:t>0.006</w:t>
            </w:r>
          </w:p>
        </w:tc>
      </w:tr>
      <w:tr w:rsidR="00D05F49" w:rsidRPr="00780090" w14:paraId="3CD0EB56" w14:textId="77777777">
        <w:tc>
          <w:tcPr>
            <w:tcW w:w="1188" w:type="dxa"/>
          </w:tcPr>
          <w:p w14:paraId="00AF2C0A" w14:textId="77777777" w:rsidR="00D05F49" w:rsidRPr="00780090" w:rsidRDefault="00D05F49" w:rsidP="00D748F4">
            <w:pPr>
              <w:keepNext/>
              <w:keepLines/>
              <w:autoSpaceDE w:val="0"/>
              <w:autoSpaceDN w:val="0"/>
              <w:adjustRightInd w:val="0"/>
              <w:rPr>
                <w:i/>
              </w:rPr>
            </w:pPr>
            <w:r w:rsidRPr="00780090">
              <w:rPr>
                <w:i/>
              </w:rPr>
              <w:t>PDLIM5</w:t>
            </w:r>
          </w:p>
        </w:tc>
        <w:tc>
          <w:tcPr>
            <w:tcW w:w="990" w:type="dxa"/>
          </w:tcPr>
          <w:p w14:paraId="5B3935C7" w14:textId="77777777" w:rsidR="00D05F49" w:rsidRPr="00780090" w:rsidRDefault="00D05F49" w:rsidP="00D748F4">
            <w:pPr>
              <w:keepNext/>
              <w:keepLines/>
              <w:autoSpaceDE w:val="0"/>
              <w:autoSpaceDN w:val="0"/>
              <w:adjustRightInd w:val="0"/>
            </w:pPr>
            <w:r w:rsidRPr="00780090">
              <w:t>0.006</w:t>
            </w:r>
          </w:p>
        </w:tc>
      </w:tr>
      <w:tr w:rsidR="00D05F49" w:rsidRPr="00780090" w14:paraId="637831AB" w14:textId="77777777">
        <w:tc>
          <w:tcPr>
            <w:tcW w:w="1188" w:type="dxa"/>
          </w:tcPr>
          <w:p w14:paraId="35E11198" w14:textId="77777777" w:rsidR="00D05F49" w:rsidRPr="00780090" w:rsidRDefault="00D05F49" w:rsidP="00D748F4">
            <w:pPr>
              <w:keepNext/>
              <w:keepLines/>
              <w:autoSpaceDE w:val="0"/>
              <w:autoSpaceDN w:val="0"/>
              <w:adjustRightInd w:val="0"/>
              <w:rPr>
                <w:i/>
              </w:rPr>
            </w:pPr>
            <w:r w:rsidRPr="00780090">
              <w:rPr>
                <w:i/>
              </w:rPr>
              <w:t>PKNOX2</w:t>
            </w:r>
          </w:p>
        </w:tc>
        <w:tc>
          <w:tcPr>
            <w:tcW w:w="990" w:type="dxa"/>
          </w:tcPr>
          <w:p w14:paraId="166CB569" w14:textId="77777777" w:rsidR="00D05F49" w:rsidRPr="00780090" w:rsidRDefault="00D05F49" w:rsidP="00D748F4">
            <w:pPr>
              <w:keepNext/>
              <w:keepLines/>
              <w:autoSpaceDE w:val="0"/>
              <w:autoSpaceDN w:val="0"/>
              <w:adjustRightInd w:val="0"/>
            </w:pPr>
            <w:r w:rsidRPr="00780090">
              <w:t>0.008</w:t>
            </w:r>
          </w:p>
        </w:tc>
      </w:tr>
      <w:tr w:rsidR="00D05F49" w:rsidRPr="00780090" w14:paraId="62BBC98B" w14:textId="77777777">
        <w:tc>
          <w:tcPr>
            <w:tcW w:w="1188" w:type="dxa"/>
          </w:tcPr>
          <w:p w14:paraId="151653A0" w14:textId="77777777" w:rsidR="00D05F49" w:rsidRPr="00780090" w:rsidRDefault="00D05F49" w:rsidP="00D748F4">
            <w:pPr>
              <w:keepNext/>
              <w:keepLines/>
              <w:autoSpaceDE w:val="0"/>
              <w:autoSpaceDN w:val="0"/>
              <w:adjustRightInd w:val="0"/>
              <w:rPr>
                <w:i/>
              </w:rPr>
            </w:pPr>
            <w:r w:rsidRPr="00780090">
              <w:rPr>
                <w:i/>
              </w:rPr>
              <w:t>VEPH1</w:t>
            </w:r>
          </w:p>
        </w:tc>
        <w:tc>
          <w:tcPr>
            <w:tcW w:w="990" w:type="dxa"/>
          </w:tcPr>
          <w:p w14:paraId="1492E730" w14:textId="77777777" w:rsidR="00D05F49" w:rsidRPr="00780090" w:rsidRDefault="00D05F49" w:rsidP="00D748F4">
            <w:pPr>
              <w:keepNext/>
              <w:keepLines/>
              <w:autoSpaceDE w:val="0"/>
              <w:autoSpaceDN w:val="0"/>
              <w:adjustRightInd w:val="0"/>
            </w:pPr>
            <w:r w:rsidRPr="00780090">
              <w:t>0.008</w:t>
            </w:r>
          </w:p>
        </w:tc>
      </w:tr>
      <w:tr w:rsidR="00D05F49" w:rsidRPr="00780090" w14:paraId="3BCE79F0" w14:textId="77777777">
        <w:tc>
          <w:tcPr>
            <w:tcW w:w="1188" w:type="dxa"/>
          </w:tcPr>
          <w:p w14:paraId="592FC0AC" w14:textId="77777777" w:rsidR="00D05F49" w:rsidRPr="00780090" w:rsidRDefault="00D05F49" w:rsidP="00D748F4">
            <w:pPr>
              <w:keepNext/>
              <w:keepLines/>
              <w:autoSpaceDE w:val="0"/>
              <w:autoSpaceDN w:val="0"/>
              <w:adjustRightInd w:val="0"/>
              <w:rPr>
                <w:i/>
              </w:rPr>
            </w:pPr>
            <w:r w:rsidRPr="00780090">
              <w:rPr>
                <w:i/>
              </w:rPr>
              <w:t>NPAS3</w:t>
            </w:r>
          </w:p>
        </w:tc>
        <w:tc>
          <w:tcPr>
            <w:tcW w:w="990" w:type="dxa"/>
          </w:tcPr>
          <w:p w14:paraId="17FF64E6" w14:textId="77777777" w:rsidR="00D05F49" w:rsidRPr="00780090" w:rsidRDefault="00D05F49" w:rsidP="00D748F4">
            <w:pPr>
              <w:keepNext/>
              <w:keepLines/>
              <w:autoSpaceDE w:val="0"/>
              <w:autoSpaceDN w:val="0"/>
              <w:adjustRightInd w:val="0"/>
            </w:pPr>
            <w:r w:rsidRPr="00780090">
              <w:t>0.009</w:t>
            </w:r>
          </w:p>
        </w:tc>
      </w:tr>
      <w:tr w:rsidR="00D05F49" w:rsidRPr="00780090" w14:paraId="07C6A90C" w14:textId="77777777">
        <w:tc>
          <w:tcPr>
            <w:tcW w:w="1188" w:type="dxa"/>
          </w:tcPr>
          <w:p w14:paraId="7B28B05E" w14:textId="77777777" w:rsidR="00D05F49" w:rsidRPr="00780090" w:rsidRDefault="00D05F49" w:rsidP="00D748F4">
            <w:pPr>
              <w:keepNext/>
              <w:keepLines/>
              <w:autoSpaceDE w:val="0"/>
              <w:autoSpaceDN w:val="0"/>
              <w:adjustRightInd w:val="0"/>
              <w:rPr>
                <w:i/>
              </w:rPr>
            </w:pPr>
            <w:r w:rsidRPr="00780090">
              <w:rPr>
                <w:i/>
              </w:rPr>
              <w:t>AMPD3</w:t>
            </w:r>
          </w:p>
        </w:tc>
        <w:tc>
          <w:tcPr>
            <w:tcW w:w="990" w:type="dxa"/>
          </w:tcPr>
          <w:p w14:paraId="63031197" w14:textId="77777777" w:rsidR="00D05F49" w:rsidRPr="00780090" w:rsidRDefault="00D05F49" w:rsidP="00D748F4">
            <w:pPr>
              <w:keepNext/>
              <w:keepLines/>
              <w:autoSpaceDE w:val="0"/>
              <w:autoSpaceDN w:val="0"/>
              <w:adjustRightInd w:val="0"/>
            </w:pPr>
            <w:r w:rsidRPr="00780090">
              <w:t>0.010</w:t>
            </w:r>
          </w:p>
        </w:tc>
      </w:tr>
      <w:tr w:rsidR="00D05F49" w:rsidRPr="00780090" w14:paraId="7B2535CC" w14:textId="77777777">
        <w:tc>
          <w:tcPr>
            <w:tcW w:w="1188" w:type="dxa"/>
          </w:tcPr>
          <w:p w14:paraId="6B4FE701" w14:textId="77777777" w:rsidR="00D05F49" w:rsidRPr="00780090" w:rsidRDefault="00D05F49" w:rsidP="00D748F4">
            <w:pPr>
              <w:keepNext/>
              <w:keepLines/>
              <w:autoSpaceDE w:val="0"/>
              <w:autoSpaceDN w:val="0"/>
              <w:adjustRightInd w:val="0"/>
              <w:rPr>
                <w:i/>
              </w:rPr>
            </w:pPr>
            <w:r w:rsidRPr="00780090">
              <w:rPr>
                <w:i/>
              </w:rPr>
              <w:t>CADM3</w:t>
            </w:r>
          </w:p>
        </w:tc>
        <w:tc>
          <w:tcPr>
            <w:tcW w:w="990" w:type="dxa"/>
          </w:tcPr>
          <w:p w14:paraId="735E13A9" w14:textId="77777777" w:rsidR="00D05F49" w:rsidRPr="00780090" w:rsidRDefault="00D05F49" w:rsidP="00D748F4">
            <w:pPr>
              <w:keepNext/>
              <w:keepLines/>
              <w:autoSpaceDE w:val="0"/>
              <w:autoSpaceDN w:val="0"/>
              <w:adjustRightInd w:val="0"/>
            </w:pPr>
            <w:r w:rsidRPr="00780090">
              <w:t>0.010</w:t>
            </w:r>
          </w:p>
        </w:tc>
      </w:tr>
      <w:tr w:rsidR="00D05F49" w:rsidRPr="00780090" w14:paraId="66FF255F" w14:textId="77777777">
        <w:tc>
          <w:tcPr>
            <w:tcW w:w="1188" w:type="dxa"/>
          </w:tcPr>
          <w:p w14:paraId="5D8DD99B" w14:textId="77777777" w:rsidR="00D05F49" w:rsidRPr="00780090" w:rsidRDefault="00D05F49" w:rsidP="00D748F4">
            <w:pPr>
              <w:keepNext/>
              <w:keepLines/>
              <w:autoSpaceDE w:val="0"/>
              <w:autoSpaceDN w:val="0"/>
              <w:adjustRightInd w:val="0"/>
              <w:rPr>
                <w:i/>
              </w:rPr>
            </w:pPr>
            <w:r w:rsidRPr="00780090">
              <w:rPr>
                <w:i/>
              </w:rPr>
              <w:t>DAB1</w:t>
            </w:r>
          </w:p>
        </w:tc>
        <w:tc>
          <w:tcPr>
            <w:tcW w:w="990" w:type="dxa"/>
          </w:tcPr>
          <w:p w14:paraId="25E1EAF3" w14:textId="77777777" w:rsidR="00D05F49" w:rsidRPr="00780090" w:rsidRDefault="00D05F49" w:rsidP="00D748F4">
            <w:pPr>
              <w:keepNext/>
              <w:keepLines/>
              <w:autoSpaceDE w:val="0"/>
              <w:autoSpaceDN w:val="0"/>
              <w:adjustRightInd w:val="0"/>
            </w:pPr>
            <w:r w:rsidRPr="00780090">
              <w:t>0.010</w:t>
            </w:r>
          </w:p>
        </w:tc>
      </w:tr>
      <w:tr w:rsidR="00D05F49" w:rsidRPr="00780090" w14:paraId="59662193" w14:textId="77777777">
        <w:tc>
          <w:tcPr>
            <w:tcW w:w="1188" w:type="dxa"/>
          </w:tcPr>
          <w:p w14:paraId="65499715" w14:textId="77777777" w:rsidR="00D05F49" w:rsidRPr="00780090" w:rsidRDefault="00D05F49" w:rsidP="00D748F4">
            <w:pPr>
              <w:keepNext/>
              <w:keepLines/>
              <w:autoSpaceDE w:val="0"/>
              <w:autoSpaceDN w:val="0"/>
              <w:adjustRightInd w:val="0"/>
              <w:rPr>
                <w:i/>
              </w:rPr>
            </w:pPr>
            <w:r w:rsidRPr="00780090">
              <w:rPr>
                <w:i/>
              </w:rPr>
              <w:t>GLT25D2</w:t>
            </w:r>
          </w:p>
        </w:tc>
        <w:tc>
          <w:tcPr>
            <w:tcW w:w="990" w:type="dxa"/>
          </w:tcPr>
          <w:p w14:paraId="5335FE35" w14:textId="77777777" w:rsidR="00D05F49" w:rsidRPr="00780090" w:rsidRDefault="00D05F49" w:rsidP="00D748F4">
            <w:pPr>
              <w:keepNext/>
              <w:keepLines/>
              <w:autoSpaceDE w:val="0"/>
              <w:autoSpaceDN w:val="0"/>
              <w:adjustRightInd w:val="0"/>
            </w:pPr>
            <w:r w:rsidRPr="00780090">
              <w:t>0.010</w:t>
            </w:r>
          </w:p>
        </w:tc>
      </w:tr>
    </w:tbl>
    <w:p w14:paraId="6A03C81A" w14:textId="77777777" w:rsidR="00D05F49" w:rsidRDefault="00D05F49" w:rsidP="00D05F49">
      <w:pPr>
        <w:pStyle w:val="card"/>
      </w:pPr>
    </w:p>
    <w:p w14:paraId="2E208B67" w14:textId="54A0525B" w:rsidR="00D05F49" w:rsidRDefault="00D05F49" w:rsidP="00D05F49">
      <w:pPr>
        <w:autoSpaceDE w:val="0"/>
        <w:autoSpaceDN w:val="0"/>
        <w:adjustRightInd w:val="0"/>
      </w:pPr>
      <w:r w:rsidRPr="005A3AD5">
        <w:rPr>
          <w:b/>
        </w:rPr>
        <w:t>Table 4:</w:t>
      </w:r>
      <w:r w:rsidRPr="00780090">
        <w:t xml:space="preserve"> The </w:t>
      </w:r>
      <w:r w:rsidR="00630644" w:rsidRPr="00780090">
        <w:t>1</w:t>
      </w:r>
      <w:r w:rsidR="00630644">
        <w:t>4</w:t>
      </w:r>
      <w:r w:rsidR="00630644" w:rsidRPr="00780090">
        <w:t xml:space="preserve"> </w:t>
      </w:r>
      <w:r w:rsidRPr="00780090">
        <w:t>most significant genes in the demographic-genetic model, including</w:t>
      </w:r>
      <w:r>
        <w:t xml:space="preserve"> </w:t>
      </w:r>
      <w:r w:rsidRPr="00780090">
        <w:t xml:space="preserve">the </w:t>
      </w:r>
      <w:proofErr w:type="spellStart"/>
      <w:r w:rsidRPr="00780090">
        <w:t>intergenic</w:t>
      </w:r>
      <w:proofErr w:type="spellEnd"/>
      <w:r w:rsidRPr="00780090">
        <w:t xml:space="preserve"> set.</w:t>
      </w:r>
      <w:r w:rsidR="00E616B5">
        <w:t xml:space="preserve"> 221 total genes</w:t>
      </w:r>
      <w:r w:rsidR="00E616B5" w:rsidRPr="00E616B5">
        <w:t xml:space="preserve"> were considered.</w:t>
      </w:r>
      <w:r w:rsidR="00E04529">
        <w:t xml:space="preserve"> </w:t>
      </w:r>
    </w:p>
    <w:p w14:paraId="3190AEDC" w14:textId="77777777" w:rsidR="00D05F49" w:rsidRDefault="00D05F49" w:rsidP="00D05F49">
      <w:pPr>
        <w:autoSpaceDE w:val="0"/>
        <w:autoSpaceDN w:val="0"/>
        <w:adjustRightInd w:val="0"/>
      </w:pPr>
    </w:p>
    <w:p w14:paraId="5250BAF1" w14:textId="77777777" w:rsidR="0048311E" w:rsidRDefault="0048311E" w:rsidP="0048311E">
      <w:pPr>
        <w:autoSpaceDE w:val="0"/>
        <w:autoSpaceDN w:val="0"/>
        <w:adjustRightInd w:val="0"/>
      </w:pPr>
    </w:p>
    <w:tbl>
      <w:tblPr>
        <w:tblStyle w:val="TableGrid"/>
        <w:tblW w:w="0" w:type="auto"/>
        <w:tblLook w:val="04A0" w:firstRow="1" w:lastRow="0" w:firstColumn="1" w:lastColumn="0" w:noHBand="0" w:noVBand="1"/>
      </w:tblPr>
      <w:tblGrid>
        <w:gridCol w:w="2088"/>
        <w:gridCol w:w="900"/>
      </w:tblGrid>
      <w:tr w:rsidR="0048311E" w:rsidRPr="00153798" w14:paraId="1B267975" w14:textId="77777777" w:rsidTr="00CD7841">
        <w:tc>
          <w:tcPr>
            <w:tcW w:w="2088" w:type="dxa"/>
          </w:tcPr>
          <w:p w14:paraId="7E20924E" w14:textId="77777777" w:rsidR="0048311E" w:rsidRPr="00153798" w:rsidRDefault="0048311E" w:rsidP="00CD7841">
            <w:pPr>
              <w:autoSpaceDE w:val="0"/>
              <w:autoSpaceDN w:val="0"/>
              <w:adjustRightInd w:val="0"/>
              <w:rPr>
                <w:b/>
              </w:rPr>
            </w:pPr>
            <w:bookmarkStart w:id="3" w:name="OLE_LINK4"/>
            <w:r w:rsidRPr="00153798">
              <w:rPr>
                <w:b/>
              </w:rPr>
              <w:t>Demographic Feature</w:t>
            </w:r>
          </w:p>
        </w:tc>
        <w:tc>
          <w:tcPr>
            <w:tcW w:w="900" w:type="dxa"/>
          </w:tcPr>
          <w:p w14:paraId="4299A39C" w14:textId="77777777" w:rsidR="0048311E" w:rsidRPr="00153798" w:rsidRDefault="0048311E" w:rsidP="00CD7841">
            <w:pPr>
              <w:autoSpaceDE w:val="0"/>
              <w:autoSpaceDN w:val="0"/>
              <w:adjustRightInd w:val="0"/>
              <w:rPr>
                <w:b/>
              </w:rPr>
            </w:pPr>
            <w:proofErr w:type="gramStart"/>
            <w:r w:rsidRPr="00153798">
              <w:rPr>
                <w:b/>
              </w:rPr>
              <w:t>p</w:t>
            </w:r>
            <w:proofErr w:type="gramEnd"/>
            <w:r w:rsidRPr="00153798">
              <w:rPr>
                <w:b/>
              </w:rPr>
              <w:t>-value</w:t>
            </w:r>
          </w:p>
        </w:tc>
      </w:tr>
      <w:tr w:rsidR="0048311E" w:rsidRPr="00153798" w14:paraId="772E00A6" w14:textId="77777777" w:rsidTr="00CD7841">
        <w:tc>
          <w:tcPr>
            <w:tcW w:w="2088" w:type="dxa"/>
          </w:tcPr>
          <w:p w14:paraId="2E0E328E" w14:textId="77777777" w:rsidR="0048311E" w:rsidRPr="00153798" w:rsidRDefault="0048311E" w:rsidP="00CD7841">
            <w:pPr>
              <w:autoSpaceDE w:val="0"/>
              <w:autoSpaceDN w:val="0"/>
              <w:adjustRightInd w:val="0"/>
            </w:pPr>
            <w:r w:rsidRPr="00153798">
              <w:t>Race</w:t>
            </w:r>
          </w:p>
        </w:tc>
        <w:tc>
          <w:tcPr>
            <w:tcW w:w="900" w:type="dxa"/>
          </w:tcPr>
          <w:p w14:paraId="71B63C23" w14:textId="77777777" w:rsidR="0048311E" w:rsidRPr="00153798" w:rsidRDefault="0048311E" w:rsidP="00CD7841">
            <w:pPr>
              <w:autoSpaceDE w:val="0"/>
              <w:autoSpaceDN w:val="0"/>
              <w:adjustRightInd w:val="0"/>
            </w:pPr>
            <w:r w:rsidRPr="00153798">
              <w:t>0.001</w:t>
            </w:r>
          </w:p>
        </w:tc>
      </w:tr>
      <w:tr w:rsidR="0048311E" w:rsidRPr="00153798" w14:paraId="3F04D210" w14:textId="77777777" w:rsidTr="00CD7841">
        <w:tc>
          <w:tcPr>
            <w:tcW w:w="2088" w:type="dxa"/>
          </w:tcPr>
          <w:p w14:paraId="3ADBDCE9" w14:textId="77777777" w:rsidR="0048311E" w:rsidRPr="00153798" w:rsidRDefault="0048311E" w:rsidP="00CD7841">
            <w:pPr>
              <w:autoSpaceDE w:val="0"/>
              <w:autoSpaceDN w:val="0"/>
              <w:adjustRightInd w:val="0"/>
            </w:pPr>
            <w:r w:rsidRPr="00153798">
              <w:t>Sex</w:t>
            </w:r>
          </w:p>
        </w:tc>
        <w:tc>
          <w:tcPr>
            <w:tcW w:w="900" w:type="dxa"/>
          </w:tcPr>
          <w:p w14:paraId="1FB6B32F" w14:textId="77777777" w:rsidR="0048311E" w:rsidRPr="00153798" w:rsidRDefault="0048311E" w:rsidP="00CD7841">
            <w:pPr>
              <w:autoSpaceDE w:val="0"/>
              <w:autoSpaceDN w:val="0"/>
              <w:adjustRightInd w:val="0"/>
            </w:pPr>
            <w:r w:rsidRPr="00153798">
              <w:t>0.001</w:t>
            </w:r>
          </w:p>
        </w:tc>
      </w:tr>
      <w:tr w:rsidR="0048311E" w:rsidRPr="00153798" w14:paraId="619A9137" w14:textId="77777777" w:rsidTr="00CD7841">
        <w:tc>
          <w:tcPr>
            <w:tcW w:w="2088" w:type="dxa"/>
          </w:tcPr>
          <w:p w14:paraId="36FB8E4C" w14:textId="77777777" w:rsidR="0048311E" w:rsidRPr="00153798" w:rsidRDefault="0048311E" w:rsidP="00CD7841">
            <w:pPr>
              <w:autoSpaceDE w:val="0"/>
              <w:autoSpaceDN w:val="0"/>
              <w:adjustRightInd w:val="0"/>
            </w:pPr>
            <w:r w:rsidRPr="00153798">
              <w:t>Education Level</w:t>
            </w:r>
          </w:p>
        </w:tc>
        <w:tc>
          <w:tcPr>
            <w:tcW w:w="900" w:type="dxa"/>
          </w:tcPr>
          <w:p w14:paraId="6B8ED552" w14:textId="77777777" w:rsidR="0048311E" w:rsidRPr="00153798" w:rsidRDefault="0048311E" w:rsidP="00CD7841">
            <w:pPr>
              <w:autoSpaceDE w:val="0"/>
              <w:autoSpaceDN w:val="0"/>
              <w:adjustRightInd w:val="0"/>
            </w:pPr>
            <w:r w:rsidRPr="00153798">
              <w:t>0.002</w:t>
            </w:r>
          </w:p>
        </w:tc>
      </w:tr>
      <w:tr w:rsidR="0048311E" w:rsidRPr="009023B9" w14:paraId="6ADDA6B3" w14:textId="77777777" w:rsidTr="00CD7841">
        <w:tc>
          <w:tcPr>
            <w:tcW w:w="2088" w:type="dxa"/>
          </w:tcPr>
          <w:p w14:paraId="01C1D083" w14:textId="77777777" w:rsidR="0048311E" w:rsidRPr="00153798" w:rsidRDefault="0048311E" w:rsidP="00CD7841">
            <w:pPr>
              <w:autoSpaceDE w:val="0"/>
              <w:autoSpaceDN w:val="0"/>
              <w:adjustRightInd w:val="0"/>
            </w:pPr>
            <w:r w:rsidRPr="00153798">
              <w:t>Income</w:t>
            </w:r>
          </w:p>
        </w:tc>
        <w:tc>
          <w:tcPr>
            <w:tcW w:w="900" w:type="dxa"/>
          </w:tcPr>
          <w:p w14:paraId="0368E9CA" w14:textId="77777777" w:rsidR="0048311E" w:rsidRPr="00153798" w:rsidRDefault="0048311E" w:rsidP="00CD7841">
            <w:pPr>
              <w:autoSpaceDE w:val="0"/>
              <w:autoSpaceDN w:val="0"/>
              <w:adjustRightInd w:val="0"/>
            </w:pPr>
            <w:r w:rsidRPr="00153798">
              <w:t>0.002</w:t>
            </w:r>
          </w:p>
        </w:tc>
      </w:tr>
      <w:bookmarkEnd w:id="3"/>
    </w:tbl>
    <w:p w14:paraId="54511A53" w14:textId="77777777" w:rsidR="0048311E" w:rsidRDefault="0048311E" w:rsidP="0048311E">
      <w:pPr>
        <w:autoSpaceDE w:val="0"/>
        <w:autoSpaceDN w:val="0"/>
        <w:adjustRightInd w:val="0"/>
      </w:pPr>
    </w:p>
    <w:p w14:paraId="466BD611" w14:textId="40F7F35F" w:rsidR="0048311E" w:rsidRDefault="0048311E" w:rsidP="0048311E">
      <w:pPr>
        <w:autoSpaceDE w:val="0"/>
        <w:autoSpaceDN w:val="0"/>
        <w:adjustRightInd w:val="0"/>
      </w:pPr>
      <w:r w:rsidRPr="005A3AD5">
        <w:rPr>
          <w:b/>
        </w:rPr>
        <w:t>Table 5:</w:t>
      </w:r>
      <w:r w:rsidRPr="00153798">
        <w:t xml:space="preserve"> The four significant demographic features (p &lt; 0</w:t>
      </w:r>
      <w:r>
        <w:t>.</w:t>
      </w:r>
      <w:r w:rsidRPr="00153798">
        <w:t>05) in the demographic-genetic model.</w:t>
      </w:r>
      <w:r>
        <w:t xml:space="preserve"> 15 total demographic features</w:t>
      </w:r>
      <w:r w:rsidRPr="00224276">
        <w:t xml:space="preserve"> were considered.</w:t>
      </w:r>
    </w:p>
    <w:p w14:paraId="6AE74F9E" w14:textId="77777777" w:rsidR="003A0834" w:rsidRDefault="003A0834" w:rsidP="00D05F49">
      <w:pPr>
        <w:autoSpaceDE w:val="0"/>
        <w:autoSpaceDN w:val="0"/>
        <w:adjustRightInd w:val="0"/>
      </w:pPr>
    </w:p>
    <w:p w14:paraId="49E7B744" w14:textId="77777777" w:rsidR="00630644" w:rsidRDefault="00630644" w:rsidP="00D05F49">
      <w:pPr>
        <w:autoSpaceDE w:val="0"/>
        <w:autoSpaceDN w:val="0"/>
        <w:adjustRightInd w:val="0"/>
      </w:pPr>
    </w:p>
    <w:tbl>
      <w:tblPr>
        <w:tblStyle w:val="TableGrid"/>
        <w:tblW w:w="0" w:type="auto"/>
        <w:tblLook w:val="04A0" w:firstRow="1" w:lastRow="0" w:firstColumn="1" w:lastColumn="0" w:noHBand="0" w:noVBand="1"/>
      </w:tblPr>
      <w:tblGrid>
        <w:gridCol w:w="2808"/>
        <w:gridCol w:w="900"/>
      </w:tblGrid>
      <w:tr w:rsidR="00D05F49" w:rsidRPr="009023B9" w14:paraId="32CC8027" w14:textId="77777777">
        <w:tc>
          <w:tcPr>
            <w:tcW w:w="2808" w:type="dxa"/>
          </w:tcPr>
          <w:p w14:paraId="1690E97E" w14:textId="77777777" w:rsidR="00D05F49" w:rsidRPr="009023B9" w:rsidRDefault="00D05F49" w:rsidP="00D748F4">
            <w:pPr>
              <w:keepNext/>
              <w:keepLines/>
              <w:autoSpaceDE w:val="0"/>
              <w:autoSpaceDN w:val="0"/>
              <w:adjustRightInd w:val="0"/>
              <w:rPr>
                <w:b/>
              </w:rPr>
            </w:pPr>
            <w:bookmarkStart w:id="4" w:name="OLE_LINK5"/>
            <w:r w:rsidRPr="009023B9">
              <w:rPr>
                <w:b/>
              </w:rPr>
              <w:t>Feature-Feature Relationship</w:t>
            </w:r>
          </w:p>
        </w:tc>
        <w:tc>
          <w:tcPr>
            <w:tcW w:w="900" w:type="dxa"/>
          </w:tcPr>
          <w:p w14:paraId="505A49C2" w14:textId="77777777" w:rsidR="00D05F49" w:rsidRPr="009023B9" w:rsidRDefault="00D05F49" w:rsidP="007C30D0">
            <w:pPr>
              <w:autoSpaceDE w:val="0"/>
              <w:autoSpaceDN w:val="0"/>
              <w:adjustRightInd w:val="0"/>
              <w:rPr>
                <w:b/>
              </w:rPr>
            </w:pPr>
            <w:r w:rsidRPr="009023B9">
              <w:rPr>
                <w:b/>
              </w:rPr>
              <w:t>p-value</w:t>
            </w:r>
          </w:p>
        </w:tc>
      </w:tr>
      <w:tr w:rsidR="00D05F49" w:rsidRPr="009023B9" w14:paraId="4B7BC254" w14:textId="77777777">
        <w:tc>
          <w:tcPr>
            <w:tcW w:w="2808" w:type="dxa"/>
          </w:tcPr>
          <w:p w14:paraId="6A5D287D" w14:textId="77777777" w:rsidR="00D05F49" w:rsidRPr="009023B9" w:rsidRDefault="00D05F49" w:rsidP="00D748F4">
            <w:pPr>
              <w:keepNext/>
              <w:keepLines/>
              <w:autoSpaceDE w:val="0"/>
              <w:autoSpaceDN w:val="0"/>
              <w:adjustRightInd w:val="0"/>
            </w:pPr>
            <w:r w:rsidRPr="009023B9">
              <w:t>Race-Income</w:t>
            </w:r>
          </w:p>
        </w:tc>
        <w:tc>
          <w:tcPr>
            <w:tcW w:w="900" w:type="dxa"/>
          </w:tcPr>
          <w:p w14:paraId="12E738D3" w14:textId="77777777" w:rsidR="00D05F49" w:rsidRPr="009023B9" w:rsidRDefault="00D05F49" w:rsidP="007C30D0">
            <w:pPr>
              <w:autoSpaceDE w:val="0"/>
              <w:autoSpaceDN w:val="0"/>
              <w:adjustRightInd w:val="0"/>
            </w:pPr>
            <w:r w:rsidRPr="009023B9">
              <w:t>0.011</w:t>
            </w:r>
          </w:p>
        </w:tc>
      </w:tr>
      <w:tr w:rsidR="00D05F49" w:rsidRPr="009023B9" w14:paraId="5AFD87BD" w14:textId="77777777">
        <w:tc>
          <w:tcPr>
            <w:tcW w:w="2808" w:type="dxa"/>
          </w:tcPr>
          <w:p w14:paraId="65DAFBE3" w14:textId="77777777" w:rsidR="00D05F49" w:rsidRPr="009023B9" w:rsidRDefault="00D05F49" w:rsidP="00D748F4">
            <w:pPr>
              <w:keepNext/>
              <w:keepLines/>
              <w:autoSpaceDE w:val="0"/>
              <w:autoSpaceDN w:val="0"/>
              <w:adjustRightInd w:val="0"/>
            </w:pPr>
            <w:r w:rsidRPr="009023B9">
              <w:t>Sex-rs5933820</w:t>
            </w:r>
          </w:p>
        </w:tc>
        <w:tc>
          <w:tcPr>
            <w:tcW w:w="900" w:type="dxa"/>
          </w:tcPr>
          <w:p w14:paraId="1CFE1878" w14:textId="77777777" w:rsidR="00D05F49" w:rsidRPr="009023B9" w:rsidRDefault="00D05F49" w:rsidP="007C30D0">
            <w:pPr>
              <w:autoSpaceDE w:val="0"/>
              <w:autoSpaceDN w:val="0"/>
              <w:adjustRightInd w:val="0"/>
            </w:pPr>
            <w:r w:rsidRPr="009023B9">
              <w:t>0.016</w:t>
            </w:r>
          </w:p>
        </w:tc>
      </w:tr>
      <w:tr w:rsidR="00D05F49" w:rsidRPr="009023B9" w14:paraId="7F74E75B" w14:textId="77777777">
        <w:tc>
          <w:tcPr>
            <w:tcW w:w="2808" w:type="dxa"/>
          </w:tcPr>
          <w:p w14:paraId="4B4D36D3" w14:textId="77777777" w:rsidR="00D05F49" w:rsidRPr="009023B9" w:rsidRDefault="00D05F49" w:rsidP="00D748F4">
            <w:pPr>
              <w:keepNext/>
              <w:keepLines/>
              <w:autoSpaceDE w:val="0"/>
              <w:autoSpaceDN w:val="0"/>
              <w:adjustRightInd w:val="0"/>
            </w:pPr>
            <w:r w:rsidRPr="009023B9">
              <w:t>Race-rs8225</w:t>
            </w:r>
          </w:p>
        </w:tc>
        <w:tc>
          <w:tcPr>
            <w:tcW w:w="900" w:type="dxa"/>
          </w:tcPr>
          <w:p w14:paraId="6C3D1C55" w14:textId="77777777" w:rsidR="00D05F49" w:rsidRPr="009023B9" w:rsidRDefault="00D05F49" w:rsidP="007C30D0">
            <w:pPr>
              <w:autoSpaceDE w:val="0"/>
              <w:autoSpaceDN w:val="0"/>
              <w:adjustRightInd w:val="0"/>
            </w:pPr>
            <w:r w:rsidRPr="009023B9">
              <w:t>0.040</w:t>
            </w:r>
          </w:p>
        </w:tc>
      </w:tr>
      <w:tr w:rsidR="00D05F49" w:rsidRPr="00780090" w14:paraId="7604DC37" w14:textId="77777777">
        <w:tc>
          <w:tcPr>
            <w:tcW w:w="2808" w:type="dxa"/>
          </w:tcPr>
          <w:p w14:paraId="42DC7F47" w14:textId="77777777" w:rsidR="00D05F49" w:rsidRPr="009023B9" w:rsidRDefault="00D05F49" w:rsidP="00D748F4">
            <w:pPr>
              <w:keepNext/>
              <w:keepLines/>
              <w:autoSpaceDE w:val="0"/>
              <w:autoSpaceDN w:val="0"/>
              <w:adjustRightInd w:val="0"/>
            </w:pPr>
            <w:r w:rsidRPr="009023B9">
              <w:t>Income-Education Level</w:t>
            </w:r>
          </w:p>
        </w:tc>
        <w:tc>
          <w:tcPr>
            <w:tcW w:w="900" w:type="dxa"/>
          </w:tcPr>
          <w:p w14:paraId="200B8BF4" w14:textId="77777777" w:rsidR="00D05F49" w:rsidRPr="009023B9" w:rsidRDefault="00D05F49" w:rsidP="007C30D0">
            <w:pPr>
              <w:autoSpaceDE w:val="0"/>
              <w:autoSpaceDN w:val="0"/>
              <w:adjustRightInd w:val="0"/>
            </w:pPr>
            <w:r w:rsidRPr="009023B9">
              <w:t>0.041</w:t>
            </w:r>
          </w:p>
        </w:tc>
      </w:tr>
      <w:bookmarkEnd w:id="4"/>
    </w:tbl>
    <w:p w14:paraId="33811C3F" w14:textId="77777777" w:rsidR="00D05F49" w:rsidRDefault="00D05F49" w:rsidP="00D05F49">
      <w:pPr>
        <w:autoSpaceDE w:val="0"/>
        <w:autoSpaceDN w:val="0"/>
        <w:adjustRightInd w:val="0"/>
      </w:pPr>
    </w:p>
    <w:p w14:paraId="7B2576DF" w14:textId="034065BF" w:rsidR="00D05F49" w:rsidRDefault="00D05F49" w:rsidP="00D05F49">
      <w:pPr>
        <w:autoSpaceDE w:val="0"/>
        <w:autoSpaceDN w:val="0"/>
        <w:adjustRightInd w:val="0"/>
      </w:pPr>
      <w:r w:rsidRPr="005A3AD5">
        <w:rPr>
          <w:b/>
        </w:rPr>
        <w:t xml:space="preserve">Table </w:t>
      </w:r>
      <w:r w:rsidR="0048311E" w:rsidRPr="005A3AD5">
        <w:rPr>
          <w:b/>
        </w:rPr>
        <w:t>6</w:t>
      </w:r>
      <w:r w:rsidRPr="005A3AD5">
        <w:rPr>
          <w:b/>
        </w:rPr>
        <w:t>:</w:t>
      </w:r>
      <w:r w:rsidRPr="009023B9">
        <w:t xml:space="preserve"> The four significant feature-feature relationships (p &lt; 0</w:t>
      </w:r>
      <w:r>
        <w:t>.</w:t>
      </w:r>
      <w:r w:rsidRPr="009023B9">
        <w:t>05</w:t>
      </w:r>
      <w:r>
        <w:t xml:space="preserve">) in the demographic-genetic </w:t>
      </w:r>
      <w:r w:rsidRPr="009023B9">
        <w:t>model.</w:t>
      </w:r>
      <w:r w:rsidR="00501932">
        <w:t xml:space="preserve"> 427</w:t>
      </w:r>
      <w:r w:rsidR="00501932" w:rsidRPr="00501932">
        <w:t xml:space="preserve"> total</w:t>
      </w:r>
      <w:r w:rsidR="00501932">
        <w:t xml:space="preserve"> feature-feature relationships</w:t>
      </w:r>
      <w:r w:rsidR="00501932" w:rsidRPr="00501932">
        <w:t xml:space="preserve"> were considered.</w:t>
      </w:r>
    </w:p>
    <w:p w14:paraId="7EC125C7" w14:textId="77777777" w:rsidR="00630644" w:rsidRDefault="00630644" w:rsidP="00D05F49">
      <w:pPr>
        <w:autoSpaceDE w:val="0"/>
        <w:autoSpaceDN w:val="0"/>
        <w:adjustRightInd w:val="0"/>
      </w:pPr>
    </w:p>
    <w:p w14:paraId="52D3485D" w14:textId="77777777" w:rsidR="00630644" w:rsidRDefault="00630644" w:rsidP="00D05F49">
      <w:pPr>
        <w:autoSpaceDE w:val="0"/>
        <w:autoSpaceDN w:val="0"/>
        <w:adjustRightInd w:val="0"/>
      </w:pPr>
    </w:p>
    <w:p w14:paraId="630B6AAB" w14:textId="3B49D96D" w:rsidR="00EE5ECA" w:rsidRDefault="00750BD5" w:rsidP="004B7BE1">
      <w:pPr>
        <w:autoSpaceDE w:val="0"/>
        <w:autoSpaceDN w:val="0"/>
        <w:adjustRightInd w:val="0"/>
        <w:rPr>
          <w:rFonts w:ascii="Times" w:eastAsiaTheme="minorHAnsi" w:hAnsi="Times"/>
        </w:rPr>
      </w:pPr>
      <w:r w:rsidRPr="00750BD5">
        <w:rPr>
          <w:rFonts w:ascii="Times" w:eastAsiaTheme="minorHAnsi" w:hAnsi="Times"/>
        </w:rPr>
        <w:t>Controls:</w:t>
      </w:r>
    </w:p>
    <w:p w14:paraId="6AA38437" w14:textId="77777777" w:rsidR="003A0834" w:rsidRPr="00750BD5" w:rsidRDefault="003A0834" w:rsidP="004B7BE1">
      <w:pPr>
        <w:autoSpaceDE w:val="0"/>
        <w:autoSpaceDN w:val="0"/>
        <w:adjustRightInd w:val="0"/>
        <w:rPr>
          <w:rFonts w:ascii="Times" w:eastAsiaTheme="minorHAnsi" w:hAnsi="Times"/>
        </w:rPr>
      </w:pPr>
    </w:p>
    <w:tbl>
      <w:tblPr>
        <w:tblW w:w="0" w:type="auto"/>
        <w:tblCellMar>
          <w:left w:w="0" w:type="dxa"/>
          <w:right w:w="0" w:type="dxa"/>
        </w:tblCellMar>
        <w:tblLook w:val="04A0" w:firstRow="1" w:lastRow="0" w:firstColumn="1" w:lastColumn="0" w:noHBand="0" w:noVBand="1"/>
      </w:tblPr>
      <w:tblGrid>
        <w:gridCol w:w="2394"/>
        <w:gridCol w:w="2394"/>
        <w:gridCol w:w="2394"/>
        <w:gridCol w:w="2394"/>
      </w:tblGrid>
      <w:tr w:rsidR="00750BD5" w:rsidRPr="00750BD5" w14:paraId="7AF5F0F9" w14:textId="77777777" w:rsidTr="00750BD5">
        <w:tc>
          <w:tcPr>
            <w:tcW w:w="239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8D7C553" w14:textId="77777777" w:rsidR="00750BD5" w:rsidRPr="00750BD5" w:rsidRDefault="00750BD5" w:rsidP="00750BD5">
            <w:pPr>
              <w:spacing w:before="100" w:beforeAutospacing="1"/>
              <w:rPr>
                <w:rFonts w:ascii="Times" w:eastAsiaTheme="minorHAnsi" w:hAnsi="Times"/>
              </w:rPr>
            </w:pPr>
            <w:r w:rsidRPr="00750BD5">
              <w:rPr>
                <w:rFonts w:ascii="Times" w:eastAsiaTheme="minorHAnsi" w:hAnsi="Times"/>
                <w:b/>
                <w:bCs/>
              </w:rPr>
              <w:t>Race</w:t>
            </w:r>
          </w:p>
        </w:tc>
        <w:tc>
          <w:tcPr>
            <w:tcW w:w="239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8B9E63B" w14:textId="77777777" w:rsidR="00750BD5" w:rsidRPr="00750BD5" w:rsidRDefault="00750BD5" w:rsidP="00750BD5">
            <w:pPr>
              <w:spacing w:before="100" w:beforeAutospacing="1"/>
              <w:rPr>
                <w:rFonts w:ascii="Times" w:eastAsiaTheme="minorHAnsi" w:hAnsi="Times"/>
              </w:rPr>
            </w:pPr>
            <w:r w:rsidRPr="00750BD5">
              <w:rPr>
                <w:rFonts w:ascii="Times" w:eastAsiaTheme="minorHAnsi" w:hAnsi="Times"/>
                <w:b/>
                <w:bCs/>
              </w:rPr>
              <w:t>2 C (wild type)</w:t>
            </w:r>
          </w:p>
        </w:tc>
        <w:tc>
          <w:tcPr>
            <w:tcW w:w="239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EC2408C" w14:textId="77777777" w:rsidR="00750BD5" w:rsidRPr="00750BD5" w:rsidRDefault="00750BD5" w:rsidP="00750BD5">
            <w:pPr>
              <w:spacing w:before="100" w:beforeAutospacing="1"/>
              <w:rPr>
                <w:rFonts w:ascii="Times" w:eastAsiaTheme="minorHAnsi" w:hAnsi="Times"/>
              </w:rPr>
            </w:pPr>
            <w:r w:rsidRPr="00750BD5">
              <w:rPr>
                <w:rFonts w:ascii="Times" w:eastAsiaTheme="minorHAnsi" w:hAnsi="Times"/>
                <w:b/>
                <w:bCs/>
              </w:rPr>
              <w:t>Heterozygous</w:t>
            </w:r>
          </w:p>
        </w:tc>
        <w:tc>
          <w:tcPr>
            <w:tcW w:w="239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D330FE8" w14:textId="77777777" w:rsidR="00750BD5" w:rsidRPr="00750BD5" w:rsidRDefault="00750BD5" w:rsidP="00750BD5">
            <w:pPr>
              <w:spacing w:before="100" w:beforeAutospacing="1"/>
              <w:rPr>
                <w:rFonts w:ascii="Times" w:eastAsiaTheme="minorHAnsi" w:hAnsi="Times"/>
              </w:rPr>
            </w:pPr>
            <w:r w:rsidRPr="00750BD5">
              <w:rPr>
                <w:rFonts w:ascii="Times" w:eastAsiaTheme="minorHAnsi" w:hAnsi="Times"/>
                <w:b/>
                <w:bCs/>
              </w:rPr>
              <w:t>2 T (variant)</w:t>
            </w:r>
          </w:p>
        </w:tc>
      </w:tr>
      <w:tr w:rsidR="00750BD5" w:rsidRPr="00750BD5" w14:paraId="19BCC40C" w14:textId="77777777" w:rsidTr="00750BD5">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2A7B6A" w14:textId="77777777" w:rsidR="00750BD5" w:rsidRPr="00750BD5" w:rsidRDefault="00750BD5" w:rsidP="00750BD5">
            <w:pPr>
              <w:spacing w:before="100" w:beforeAutospacing="1"/>
              <w:rPr>
                <w:rFonts w:ascii="Times" w:eastAsiaTheme="minorHAnsi" w:hAnsi="Times"/>
              </w:rPr>
            </w:pPr>
            <w:r w:rsidRPr="00750BD5">
              <w:rPr>
                <w:rFonts w:ascii="Times" w:eastAsiaTheme="minorHAnsi" w:hAnsi="Times"/>
              </w:rPr>
              <w:t>African American</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14:paraId="20CD6E32" w14:textId="77777777" w:rsidR="00750BD5" w:rsidRPr="00750BD5" w:rsidRDefault="00750BD5" w:rsidP="00750BD5">
            <w:pPr>
              <w:spacing w:before="100" w:beforeAutospacing="1"/>
              <w:rPr>
                <w:rFonts w:ascii="Times" w:eastAsiaTheme="minorHAnsi" w:hAnsi="Times"/>
              </w:rPr>
            </w:pPr>
            <w:r w:rsidRPr="00750BD5">
              <w:rPr>
                <w:rFonts w:ascii="Times" w:eastAsiaTheme="minorHAnsi" w:hAnsi="Times"/>
              </w:rPr>
              <w:t>9.2%</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14:paraId="04094218" w14:textId="77777777" w:rsidR="00750BD5" w:rsidRPr="00750BD5" w:rsidRDefault="00750BD5" w:rsidP="00750BD5">
            <w:pPr>
              <w:spacing w:before="100" w:beforeAutospacing="1"/>
              <w:rPr>
                <w:rFonts w:ascii="Times" w:eastAsiaTheme="minorHAnsi" w:hAnsi="Times"/>
              </w:rPr>
            </w:pPr>
            <w:r w:rsidRPr="00750BD5">
              <w:rPr>
                <w:rFonts w:ascii="Times" w:eastAsiaTheme="minorHAnsi" w:hAnsi="Times"/>
              </w:rPr>
              <w:t>41.8%</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14:paraId="72394298" w14:textId="77777777" w:rsidR="00750BD5" w:rsidRPr="00750BD5" w:rsidRDefault="00750BD5" w:rsidP="00750BD5">
            <w:pPr>
              <w:spacing w:before="100" w:beforeAutospacing="1"/>
              <w:rPr>
                <w:rFonts w:ascii="Times" w:eastAsiaTheme="minorHAnsi" w:hAnsi="Times"/>
              </w:rPr>
            </w:pPr>
            <w:r w:rsidRPr="00750BD5">
              <w:rPr>
                <w:rFonts w:ascii="Times" w:eastAsiaTheme="minorHAnsi" w:hAnsi="Times"/>
              </w:rPr>
              <w:t>49.0%</w:t>
            </w:r>
          </w:p>
        </w:tc>
      </w:tr>
      <w:tr w:rsidR="00750BD5" w:rsidRPr="00750BD5" w14:paraId="0257FE3D" w14:textId="77777777" w:rsidTr="00750BD5">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9B9B987" w14:textId="77777777" w:rsidR="00750BD5" w:rsidRPr="00750BD5" w:rsidRDefault="00750BD5" w:rsidP="00750BD5">
            <w:pPr>
              <w:spacing w:before="100" w:beforeAutospacing="1"/>
              <w:rPr>
                <w:rFonts w:ascii="Times" w:eastAsiaTheme="minorHAnsi" w:hAnsi="Times"/>
              </w:rPr>
            </w:pPr>
            <w:r w:rsidRPr="00750BD5">
              <w:rPr>
                <w:rFonts w:ascii="Times" w:eastAsiaTheme="minorHAnsi" w:hAnsi="Times"/>
              </w:rPr>
              <w:t>European American</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14:paraId="650F6095" w14:textId="77777777" w:rsidR="00750BD5" w:rsidRPr="00750BD5" w:rsidRDefault="00750BD5" w:rsidP="00750BD5">
            <w:pPr>
              <w:spacing w:before="100" w:beforeAutospacing="1"/>
              <w:rPr>
                <w:rFonts w:ascii="Times" w:eastAsiaTheme="minorHAnsi" w:hAnsi="Times"/>
              </w:rPr>
            </w:pPr>
            <w:r w:rsidRPr="00750BD5">
              <w:rPr>
                <w:rFonts w:ascii="Times" w:eastAsiaTheme="minorHAnsi" w:hAnsi="Times"/>
              </w:rPr>
              <w:t>76.3%</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14:paraId="19F92DBD" w14:textId="77777777" w:rsidR="00750BD5" w:rsidRPr="00750BD5" w:rsidRDefault="00750BD5" w:rsidP="00750BD5">
            <w:pPr>
              <w:spacing w:before="100" w:beforeAutospacing="1"/>
              <w:rPr>
                <w:rFonts w:ascii="Times" w:eastAsiaTheme="minorHAnsi" w:hAnsi="Times"/>
              </w:rPr>
            </w:pPr>
            <w:r w:rsidRPr="00750BD5">
              <w:rPr>
                <w:rFonts w:ascii="Times" w:eastAsiaTheme="minorHAnsi" w:hAnsi="Times"/>
              </w:rPr>
              <w:t>22.2%</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14:paraId="075C7DEF" w14:textId="77777777" w:rsidR="00750BD5" w:rsidRPr="00750BD5" w:rsidRDefault="00750BD5" w:rsidP="00750BD5">
            <w:pPr>
              <w:spacing w:before="100" w:beforeAutospacing="1"/>
              <w:rPr>
                <w:rFonts w:ascii="Times" w:eastAsiaTheme="minorHAnsi" w:hAnsi="Times"/>
              </w:rPr>
            </w:pPr>
            <w:r w:rsidRPr="00750BD5">
              <w:rPr>
                <w:rFonts w:ascii="Times" w:eastAsiaTheme="minorHAnsi" w:hAnsi="Times"/>
              </w:rPr>
              <w:t>1.6%</w:t>
            </w:r>
          </w:p>
        </w:tc>
      </w:tr>
    </w:tbl>
    <w:p w14:paraId="7EAC329F" w14:textId="6CDA69A1" w:rsidR="00750BD5" w:rsidRPr="00750BD5" w:rsidRDefault="00750BD5" w:rsidP="00750BD5">
      <w:pPr>
        <w:spacing w:before="100" w:beforeAutospacing="1" w:after="100" w:afterAutospacing="1"/>
        <w:rPr>
          <w:rFonts w:ascii="Times" w:eastAsiaTheme="minorHAnsi" w:hAnsi="Times"/>
        </w:rPr>
      </w:pPr>
      <w:r>
        <w:rPr>
          <w:rFonts w:ascii="Times" w:eastAsiaTheme="minorHAnsi" w:hAnsi="Times"/>
        </w:rPr>
        <w:t>C</w:t>
      </w:r>
      <w:r w:rsidRPr="00750BD5">
        <w:rPr>
          <w:rFonts w:ascii="Times" w:eastAsiaTheme="minorHAnsi" w:hAnsi="Times"/>
        </w:rPr>
        <w:t>ases:</w:t>
      </w:r>
    </w:p>
    <w:tbl>
      <w:tblPr>
        <w:tblW w:w="0" w:type="auto"/>
        <w:tblCellMar>
          <w:left w:w="0" w:type="dxa"/>
          <w:right w:w="0" w:type="dxa"/>
        </w:tblCellMar>
        <w:tblLook w:val="04A0" w:firstRow="1" w:lastRow="0" w:firstColumn="1" w:lastColumn="0" w:noHBand="0" w:noVBand="1"/>
      </w:tblPr>
      <w:tblGrid>
        <w:gridCol w:w="2394"/>
        <w:gridCol w:w="2394"/>
        <w:gridCol w:w="2394"/>
        <w:gridCol w:w="2394"/>
      </w:tblGrid>
      <w:tr w:rsidR="00750BD5" w:rsidRPr="00750BD5" w14:paraId="10D5EDD6" w14:textId="77777777" w:rsidTr="00750BD5">
        <w:tc>
          <w:tcPr>
            <w:tcW w:w="239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F1EEAED" w14:textId="77777777" w:rsidR="00750BD5" w:rsidRPr="004B7BE1" w:rsidRDefault="00750BD5" w:rsidP="00750BD5">
            <w:pPr>
              <w:spacing w:before="100" w:beforeAutospacing="1"/>
              <w:rPr>
                <w:rFonts w:ascii="Times" w:eastAsiaTheme="minorHAnsi" w:hAnsi="Times"/>
                <w:sz w:val="18"/>
                <w:szCs w:val="18"/>
              </w:rPr>
            </w:pPr>
            <w:r w:rsidRPr="004B7BE1">
              <w:rPr>
                <w:rFonts w:ascii="Times" w:eastAsiaTheme="minorHAnsi" w:hAnsi="Times"/>
                <w:b/>
                <w:bCs/>
                <w:sz w:val="18"/>
                <w:szCs w:val="18"/>
              </w:rPr>
              <w:t>Race</w:t>
            </w:r>
          </w:p>
        </w:tc>
        <w:tc>
          <w:tcPr>
            <w:tcW w:w="239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0274350" w14:textId="77777777" w:rsidR="00750BD5" w:rsidRPr="004B7BE1" w:rsidRDefault="00750BD5" w:rsidP="00750BD5">
            <w:pPr>
              <w:spacing w:before="100" w:beforeAutospacing="1"/>
              <w:rPr>
                <w:rFonts w:ascii="Times" w:eastAsiaTheme="minorHAnsi" w:hAnsi="Times"/>
                <w:sz w:val="18"/>
                <w:szCs w:val="18"/>
              </w:rPr>
            </w:pPr>
            <w:r w:rsidRPr="004B7BE1">
              <w:rPr>
                <w:rFonts w:ascii="Times" w:eastAsiaTheme="minorHAnsi" w:hAnsi="Times"/>
                <w:b/>
                <w:bCs/>
                <w:sz w:val="18"/>
                <w:szCs w:val="18"/>
              </w:rPr>
              <w:t>2 C (wild type)</w:t>
            </w:r>
          </w:p>
        </w:tc>
        <w:tc>
          <w:tcPr>
            <w:tcW w:w="239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D4E3D44" w14:textId="77777777" w:rsidR="00750BD5" w:rsidRPr="004B7BE1" w:rsidRDefault="00750BD5" w:rsidP="00750BD5">
            <w:pPr>
              <w:spacing w:before="100" w:beforeAutospacing="1"/>
              <w:rPr>
                <w:rFonts w:ascii="Times" w:eastAsiaTheme="minorHAnsi" w:hAnsi="Times"/>
                <w:sz w:val="18"/>
                <w:szCs w:val="18"/>
              </w:rPr>
            </w:pPr>
            <w:r w:rsidRPr="004B7BE1">
              <w:rPr>
                <w:rFonts w:ascii="Times" w:eastAsiaTheme="minorHAnsi" w:hAnsi="Times"/>
                <w:b/>
                <w:bCs/>
                <w:sz w:val="18"/>
                <w:szCs w:val="18"/>
              </w:rPr>
              <w:t>Heterozygous</w:t>
            </w:r>
          </w:p>
        </w:tc>
        <w:tc>
          <w:tcPr>
            <w:tcW w:w="239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D910E15" w14:textId="77777777" w:rsidR="00750BD5" w:rsidRPr="004B7BE1" w:rsidRDefault="00750BD5" w:rsidP="00750BD5">
            <w:pPr>
              <w:spacing w:before="100" w:beforeAutospacing="1"/>
              <w:rPr>
                <w:rFonts w:ascii="Times" w:eastAsiaTheme="minorHAnsi" w:hAnsi="Times"/>
                <w:sz w:val="18"/>
                <w:szCs w:val="18"/>
              </w:rPr>
            </w:pPr>
            <w:r w:rsidRPr="004B7BE1">
              <w:rPr>
                <w:rFonts w:ascii="Times" w:eastAsiaTheme="minorHAnsi" w:hAnsi="Times"/>
                <w:b/>
                <w:bCs/>
                <w:sz w:val="18"/>
                <w:szCs w:val="18"/>
              </w:rPr>
              <w:t>2 T (variant)</w:t>
            </w:r>
          </w:p>
        </w:tc>
      </w:tr>
      <w:tr w:rsidR="00750BD5" w:rsidRPr="00750BD5" w14:paraId="1F91B3BE" w14:textId="77777777" w:rsidTr="00750BD5">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11D2AD" w14:textId="77777777" w:rsidR="00750BD5" w:rsidRPr="004B7BE1" w:rsidRDefault="00750BD5" w:rsidP="00750BD5">
            <w:pPr>
              <w:spacing w:before="100" w:beforeAutospacing="1"/>
              <w:rPr>
                <w:rFonts w:ascii="Times" w:eastAsiaTheme="minorHAnsi" w:hAnsi="Times"/>
                <w:sz w:val="18"/>
                <w:szCs w:val="18"/>
              </w:rPr>
            </w:pPr>
            <w:r w:rsidRPr="004B7BE1">
              <w:rPr>
                <w:rFonts w:ascii="Times" w:eastAsiaTheme="minorHAnsi" w:hAnsi="Times"/>
                <w:sz w:val="18"/>
                <w:szCs w:val="18"/>
              </w:rPr>
              <w:t>African American</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14:paraId="18CC2FEF" w14:textId="77777777" w:rsidR="00750BD5" w:rsidRPr="004B7BE1" w:rsidRDefault="00750BD5" w:rsidP="00750BD5">
            <w:pPr>
              <w:spacing w:before="100" w:beforeAutospacing="1"/>
              <w:rPr>
                <w:rFonts w:ascii="Times" w:eastAsiaTheme="minorHAnsi" w:hAnsi="Times"/>
                <w:sz w:val="18"/>
                <w:szCs w:val="18"/>
              </w:rPr>
            </w:pPr>
            <w:r w:rsidRPr="004B7BE1">
              <w:rPr>
                <w:rFonts w:ascii="Times" w:eastAsiaTheme="minorHAnsi" w:hAnsi="Times"/>
                <w:sz w:val="18"/>
                <w:szCs w:val="18"/>
              </w:rPr>
              <w:t>6.0%</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14:paraId="6C57ABAE" w14:textId="77777777" w:rsidR="00750BD5" w:rsidRPr="004B7BE1" w:rsidRDefault="00750BD5" w:rsidP="00750BD5">
            <w:pPr>
              <w:spacing w:before="100" w:beforeAutospacing="1"/>
              <w:rPr>
                <w:rFonts w:ascii="Times" w:eastAsiaTheme="minorHAnsi" w:hAnsi="Times"/>
                <w:sz w:val="18"/>
                <w:szCs w:val="18"/>
              </w:rPr>
            </w:pPr>
            <w:r w:rsidRPr="004B7BE1">
              <w:rPr>
                <w:rFonts w:ascii="Times" w:eastAsiaTheme="minorHAnsi" w:hAnsi="Times"/>
                <w:sz w:val="18"/>
                <w:szCs w:val="18"/>
              </w:rPr>
              <w:t>37.5</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14:paraId="7A621377" w14:textId="77777777" w:rsidR="00750BD5" w:rsidRPr="004B7BE1" w:rsidRDefault="00750BD5" w:rsidP="00750BD5">
            <w:pPr>
              <w:spacing w:before="100" w:beforeAutospacing="1"/>
              <w:rPr>
                <w:rFonts w:ascii="Times" w:eastAsiaTheme="minorHAnsi" w:hAnsi="Times"/>
                <w:sz w:val="18"/>
                <w:szCs w:val="18"/>
              </w:rPr>
            </w:pPr>
            <w:r w:rsidRPr="004B7BE1">
              <w:rPr>
                <w:rFonts w:ascii="Times" w:eastAsiaTheme="minorHAnsi" w:hAnsi="Times"/>
                <w:sz w:val="18"/>
                <w:szCs w:val="18"/>
              </w:rPr>
              <w:t>56.5%</w:t>
            </w:r>
          </w:p>
        </w:tc>
      </w:tr>
      <w:tr w:rsidR="00750BD5" w:rsidRPr="00750BD5" w14:paraId="18657D74" w14:textId="77777777" w:rsidTr="00750BD5">
        <w:tc>
          <w:tcPr>
            <w:tcW w:w="239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A94F13" w14:textId="77777777" w:rsidR="00750BD5" w:rsidRPr="004B7BE1" w:rsidRDefault="00750BD5" w:rsidP="00750BD5">
            <w:pPr>
              <w:spacing w:before="100" w:beforeAutospacing="1"/>
              <w:rPr>
                <w:rFonts w:ascii="Times" w:eastAsiaTheme="minorHAnsi" w:hAnsi="Times"/>
                <w:sz w:val="18"/>
                <w:szCs w:val="18"/>
              </w:rPr>
            </w:pPr>
            <w:r w:rsidRPr="004B7BE1">
              <w:rPr>
                <w:rFonts w:ascii="Times" w:eastAsiaTheme="minorHAnsi" w:hAnsi="Times"/>
                <w:sz w:val="18"/>
                <w:szCs w:val="18"/>
              </w:rPr>
              <w:t>European American</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14:paraId="014B5796" w14:textId="77777777" w:rsidR="00750BD5" w:rsidRPr="004B7BE1" w:rsidRDefault="00750BD5" w:rsidP="00750BD5">
            <w:pPr>
              <w:spacing w:before="100" w:beforeAutospacing="1"/>
              <w:rPr>
                <w:rFonts w:ascii="Times" w:eastAsiaTheme="minorHAnsi" w:hAnsi="Times"/>
                <w:sz w:val="18"/>
                <w:szCs w:val="18"/>
              </w:rPr>
            </w:pPr>
            <w:r w:rsidRPr="004B7BE1">
              <w:rPr>
                <w:rFonts w:ascii="Times" w:eastAsiaTheme="minorHAnsi" w:hAnsi="Times"/>
                <w:sz w:val="18"/>
                <w:szCs w:val="18"/>
              </w:rPr>
              <w:t>70.4%</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14:paraId="426BB423" w14:textId="77777777" w:rsidR="00750BD5" w:rsidRPr="004B7BE1" w:rsidRDefault="00750BD5" w:rsidP="00750BD5">
            <w:pPr>
              <w:spacing w:before="100" w:beforeAutospacing="1"/>
              <w:rPr>
                <w:rFonts w:ascii="Times" w:eastAsiaTheme="minorHAnsi" w:hAnsi="Times"/>
                <w:sz w:val="18"/>
                <w:szCs w:val="18"/>
              </w:rPr>
            </w:pPr>
            <w:r w:rsidRPr="004B7BE1">
              <w:rPr>
                <w:rFonts w:ascii="Times" w:eastAsiaTheme="minorHAnsi" w:hAnsi="Times"/>
                <w:sz w:val="18"/>
                <w:szCs w:val="18"/>
              </w:rPr>
              <w:t>26.5</w:t>
            </w:r>
          </w:p>
        </w:tc>
        <w:tc>
          <w:tcPr>
            <w:tcW w:w="2394" w:type="dxa"/>
            <w:tcBorders>
              <w:top w:val="nil"/>
              <w:left w:val="nil"/>
              <w:bottom w:val="single" w:sz="8" w:space="0" w:color="auto"/>
              <w:right w:val="single" w:sz="8" w:space="0" w:color="auto"/>
            </w:tcBorders>
            <w:tcMar>
              <w:top w:w="0" w:type="dxa"/>
              <w:left w:w="108" w:type="dxa"/>
              <w:bottom w:w="0" w:type="dxa"/>
              <w:right w:w="108" w:type="dxa"/>
            </w:tcMar>
            <w:hideMark/>
          </w:tcPr>
          <w:p w14:paraId="38EA87B8" w14:textId="77777777" w:rsidR="00750BD5" w:rsidRPr="004B7BE1" w:rsidRDefault="00750BD5" w:rsidP="00750BD5">
            <w:pPr>
              <w:spacing w:before="100" w:beforeAutospacing="1"/>
              <w:rPr>
                <w:rFonts w:ascii="Times" w:eastAsiaTheme="minorHAnsi" w:hAnsi="Times"/>
                <w:sz w:val="18"/>
                <w:szCs w:val="18"/>
              </w:rPr>
            </w:pPr>
            <w:r w:rsidRPr="004B7BE1">
              <w:rPr>
                <w:rFonts w:ascii="Times" w:eastAsiaTheme="minorHAnsi" w:hAnsi="Times"/>
                <w:sz w:val="18"/>
                <w:szCs w:val="18"/>
              </w:rPr>
              <w:t>3.1%</w:t>
            </w:r>
          </w:p>
        </w:tc>
      </w:tr>
    </w:tbl>
    <w:p w14:paraId="3C799AF7" w14:textId="77777777" w:rsidR="00EE5ECA" w:rsidRDefault="00EE5ECA" w:rsidP="00D05F49">
      <w:pPr>
        <w:autoSpaceDE w:val="0"/>
        <w:autoSpaceDN w:val="0"/>
        <w:adjustRightInd w:val="0"/>
      </w:pPr>
    </w:p>
    <w:p w14:paraId="79A9D754" w14:textId="4506AC95" w:rsidR="00750BD5" w:rsidRDefault="00EE5ECA" w:rsidP="00D05F49">
      <w:pPr>
        <w:autoSpaceDE w:val="0"/>
        <w:autoSpaceDN w:val="0"/>
        <w:adjustRightInd w:val="0"/>
      </w:pPr>
      <w:r w:rsidRPr="005A3AD5">
        <w:rPr>
          <w:b/>
        </w:rPr>
        <w:t>Table 7:</w:t>
      </w:r>
      <w:r>
        <w:t xml:space="preserve"> Distribution of </w:t>
      </w:r>
      <w:r w:rsidRPr="00121179">
        <w:t>rs8225</w:t>
      </w:r>
      <w:r>
        <w:t xml:space="preserve"> in the two race groups among cases and controls. The link between this variant and “race” group is determined to be significant for predicting alcoholism (see Table 5).</w:t>
      </w:r>
    </w:p>
    <w:p w14:paraId="1995D038" w14:textId="77777777" w:rsidR="00CA7BFF" w:rsidRDefault="00CA7BFF" w:rsidP="00D05F49">
      <w:pPr>
        <w:autoSpaceDE w:val="0"/>
        <w:autoSpaceDN w:val="0"/>
        <w:adjustRightInd w:val="0"/>
      </w:pPr>
    </w:p>
    <w:p w14:paraId="2361C3B2" w14:textId="77777777" w:rsidR="00CA7BFF" w:rsidRDefault="00CA7BFF" w:rsidP="00D05F49">
      <w:pPr>
        <w:autoSpaceDE w:val="0"/>
        <w:autoSpaceDN w:val="0"/>
        <w:adjustRightInd w:val="0"/>
      </w:pPr>
    </w:p>
    <w:p w14:paraId="789D44D9" w14:textId="6A3AC322" w:rsidR="00CA7BFF" w:rsidRDefault="00FE7E24" w:rsidP="00D05F49">
      <w:pPr>
        <w:autoSpaceDE w:val="0"/>
        <w:autoSpaceDN w:val="0"/>
        <w:adjustRightInd w:val="0"/>
      </w:pPr>
      <w:r>
        <w:rPr>
          <w:noProof/>
        </w:rPr>
        <w:lastRenderedPageBreak/>
        <w:drawing>
          <wp:inline distT="0" distB="0" distL="0" distR="0" wp14:anchorId="6B5CDB9F" wp14:editId="36E38370">
            <wp:extent cx="6858000" cy="4510405"/>
            <wp:effectExtent l="0" t="0" r="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n-yEd_az.eps"/>
                    <pic:cNvPicPr/>
                  </pic:nvPicPr>
                  <pic:blipFill>
                    <a:blip r:embed="rId8">
                      <a:extLst>
                        <a:ext uri="{28A0092B-C50C-407E-A947-70E740481C1C}">
                          <a14:useLocalDpi xmlns:a14="http://schemas.microsoft.com/office/drawing/2010/main" val="0"/>
                        </a:ext>
                      </a:extLst>
                    </a:blip>
                    <a:stretch>
                      <a:fillRect/>
                    </a:stretch>
                  </pic:blipFill>
                  <pic:spPr>
                    <a:xfrm>
                      <a:off x="0" y="0"/>
                      <a:ext cx="6858000" cy="4510405"/>
                    </a:xfrm>
                    <a:prstGeom prst="rect">
                      <a:avLst/>
                    </a:prstGeom>
                  </pic:spPr>
                </pic:pic>
              </a:graphicData>
            </a:graphic>
          </wp:inline>
        </w:drawing>
      </w:r>
    </w:p>
    <w:p w14:paraId="44673A15" w14:textId="77777777" w:rsidR="00CA7BFF" w:rsidRDefault="00CA7BFF" w:rsidP="00D05F49">
      <w:pPr>
        <w:autoSpaceDE w:val="0"/>
        <w:autoSpaceDN w:val="0"/>
        <w:adjustRightInd w:val="0"/>
      </w:pPr>
    </w:p>
    <w:p w14:paraId="7BDC696A" w14:textId="250840E9" w:rsidR="009656E9" w:rsidRPr="00D05F49" w:rsidRDefault="009656E9" w:rsidP="009656E9">
      <w:pPr>
        <w:autoSpaceDE w:val="0"/>
        <w:autoSpaceDN w:val="0"/>
        <w:adjustRightInd w:val="0"/>
        <w:rPr>
          <w:rFonts w:eastAsiaTheme="minorHAnsi"/>
        </w:rPr>
      </w:pPr>
      <w:r w:rsidRPr="004B7BE1">
        <w:rPr>
          <w:rFonts w:eastAsiaTheme="minorHAnsi"/>
          <w:b/>
        </w:rPr>
        <w:t>Figure 1:</w:t>
      </w:r>
      <w:r w:rsidRPr="00D05F49">
        <w:rPr>
          <w:rFonts w:eastAsiaTheme="minorHAnsi"/>
        </w:rPr>
        <w:t xml:space="preserve"> </w:t>
      </w:r>
      <w:r>
        <w:rPr>
          <w:rFonts w:eastAsiaTheme="minorHAnsi"/>
        </w:rPr>
        <w:t>T</w:t>
      </w:r>
      <w:r w:rsidRPr="00D05F49">
        <w:rPr>
          <w:rFonts w:eastAsiaTheme="minorHAnsi"/>
        </w:rPr>
        <w:t xml:space="preserve">he demographic-genetic </w:t>
      </w:r>
      <w:r>
        <w:rPr>
          <w:rFonts w:eastAsiaTheme="minorHAnsi"/>
        </w:rPr>
        <w:t>prognostic</w:t>
      </w:r>
      <w:r w:rsidRPr="00D05F49">
        <w:rPr>
          <w:rFonts w:eastAsiaTheme="minorHAnsi"/>
        </w:rPr>
        <w:t xml:space="preserve"> </w:t>
      </w:r>
      <w:r>
        <w:rPr>
          <w:rFonts w:eastAsiaTheme="minorHAnsi"/>
        </w:rPr>
        <w:t xml:space="preserve">model of Alcoholism. </w:t>
      </w:r>
      <w:r w:rsidR="004C0C72">
        <w:rPr>
          <w:rFonts w:eastAsiaTheme="minorHAnsi"/>
        </w:rPr>
        <w:t xml:space="preserve">The network contains 413 SNPs and 15 demographic variables. Blue, yellow, and pink boxes represent contributing genes, </w:t>
      </w:r>
      <w:proofErr w:type="spellStart"/>
      <w:r w:rsidR="004C0C72">
        <w:rPr>
          <w:rFonts w:eastAsiaTheme="minorHAnsi"/>
        </w:rPr>
        <w:t>intergenic</w:t>
      </w:r>
      <w:proofErr w:type="spellEnd"/>
      <w:r w:rsidR="004C0C72">
        <w:rPr>
          <w:rFonts w:eastAsiaTheme="minorHAnsi"/>
        </w:rPr>
        <w:t xml:space="preserve"> SNPs, and demographic variables, respectively. </w:t>
      </w:r>
      <w:r w:rsidR="00EB5E62">
        <w:rPr>
          <w:rFonts w:eastAsiaTheme="minorHAnsi"/>
        </w:rPr>
        <w:t xml:space="preserve">The nodes represent variables and </w:t>
      </w:r>
      <w:r w:rsidR="00C1739A">
        <w:rPr>
          <w:rFonts w:eastAsiaTheme="minorHAnsi"/>
        </w:rPr>
        <w:t xml:space="preserve">a </w:t>
      </w:r>
      <w:r w:rsidR="00EB5E62">
        <w:rPr>
          <w:rFonts w:eastAsiaTheme="minorHAnsi"/>
        </w:rPr>
        <w:t xml:space="preserve">link between </w:t>
      </w:r>
      <w:r w:rsidR="00C1739A">
        <w:rPr>
          <w:rFonts w:eastAsiaTheme="minorHAnsi"/>
        </w:rPr>
        <w:t xml:space="preserve">two </w:t>
      </w:r>
      <w:r w:rsidR="00EB5E62">
        <w:rPr>
          <w:rFonts w:eastAsiaTheme="minorHAnsi"/>
        </w:rPr>
        <w:t>nodes represent</w:t>
      </w:r>
      <w:r w:rsidR="00C1739A">
        <w:rPr>
          <w:rFonts w:eastAsiaTheme="minorHAnsi"/>
        </w:rPr>
        <w:t>s their dependency</w:t>
      </w:r>
      <w:r w:rsidR="00EB5E62">
        <w:rPr>
          <w:rFonts w:eastAsiaTheme="minorHAnsi"/>
        </w:rPr>
        <w:t xml:space="preserve">. </w:t>
      </w:r>
    </w:p>
    <w:p w14:paraId="472C1E35" w14:textId="77777777" w:rsidR="00CA7BFF" w:rsidRDefault="00CA7BFF" w:rsidP="00D05F49">
      <w:pPr>
        <w:autoSpaceDE w:val="0"/>
        <w:autoSpaceDN w:val="0"/>
        <w:adjustRightInd w:val="0"/>
      </w:pPr>
    </w:p>
    <w:p w14:paraId="028FA449" w14:textId="77777777" w:rsidR="00CA7BFF" w:rsidRDefault="00CA7BFF" w:rsidP="00D05F49">
      <w:pPr>
        <w:autoSpaceDE w:val="0"/>
        <w:autoSpaceDN w:val="0"/>
        <w:adjustRightInd w:val="0"/>
      </w:pPr>
    </w:p>
    <w:p w14:paraId="5B9E2D81" w14:textId="77777777" w:rsidR="00CA7BFF" w:rsidRDefault="00CA7BFF" w:rsidP="00D05F49">
      <w:pPr>
        <w:autoSpaceDE w:val="0"/>
        <w:autoSpaceDN w:val="0"/>
        <w:adjustRightInd w:val="0"/>
      </w:pPr>
    </w:p>
    <w:p w14:paraId="5E44956A" w14:textId="77777777" w:rsidR="00CA7BFF" w:rsidRDefault="00CA7BFF" w:rsidP="00D05F49">
      <w:pPr>
        <w:autoSpaceDE w:val="0"/>
        <w:autoSpaceDN w:val="0"/>
        <w:adjustRightInd w:val="0"/>
      </w:pPr>
    </w:p>
    <w:p w14:paraId="0824F567" w14:textId="77777777" w:rsidR="00CA7BFF" w:rsidRDefault="00CA7BFF" w:rsidP="00D05F49">
      <w:pPr>
        <w:autoSpaceDE w:val="0"/>
        <w:autoSpaceDN w:val="0"/>
        <w:adjustRightInd w:val="0"/>
      </w:pPr>
    </w:p>
    <w:p w14:paraId="0CE7277E" w14:textId="77777777" w:rsidR="00CA7BFF" w:rsidRDefault="00CA7BFF" w:rsidP="00D05F49">
      <w:pPr>
        <w:autoSpaceDE w:val="0"/>
        <w:autoSpaceDN w:val="0"/>
        <w:adjustRightInd w:val="0"/>
      </w:pPr>
    </w:p>
    <w:p w14:paraId="1AE2D3A8" w14:textId="77777777" w:rsidR="00CA7BFF" w:rsidRDefault="00CA7BFF" w:rsidP="00D05F49">
      <w:pPr>
        <w:autoSpaceDE w:val="0"/>
        <w:autoSpaceDN w:val="0"/>
        <w:adjustRightInd w:val="0"/>
      </w:pPr>
    </w:p>
    <w:p w14:paraId="0ADEA76E" w14:textId="77777777" w:rsidR="00CA7BFF" w:rsidRDefault="00CA7BFF" w:rsidP="00D05F49">
      <w:pPr>
        <w:autoSpaceDE w:val="0"/>
        <w:autoSpaceDN w:val="0"/>
        <w:adjustRightInd w:val="0"/>
      </w:pPr>
    </w:p>
    <w:p w14:paraId="1AC9E0CF" w14:textId="77777777" w:rsidR="00CA7BFF" w:rsidRDefault="00CA7BFF" w:rsidP="00D05F49">
      <w:pPr>
        <w:autoSpaceDE w:val="0"/>
        <w:autoSpaceDN w:val="0"/>
        <w:adjustRightInd w:val="0"/>
      </w:pPr>
    </w:p>
    <w:p w14:paraId="4DC2215E" w14:textId="77777777" w:rsidR="00CA7BFF" w:rsidRDefault="00CA7BFF" w:rsidP="00D05F49">
      <w:pPr>
        <w:autoSpaceDE w:val="0"/>
        <w:autoSpaceDN w:val="0"/>
        <w:adjustRightInd w:val="0"/>
      </w:pPr>
    </w:p>
    <w:p w14:paraId="2B86E785" w14:textId="77777777" w:rsidR="00CA7BFF" w:rsidRDefault="00CA7BFF" w:rsidP="00D05F49">
      <w:pPr>
        <w:autoSpaceDE w:val="0"/>
        <w:autoSpaceDN w:val="0"/>
        <w:adjustRightInd w:val="0"/>
      </w:pPr>
    </w:p>
    <w:p w14:paraId="716CA105" w14:textId="77777777" w:rsidR="00CA7BFF" w:rsidRDefault="00CA7BFF" w:rsidP="00D05F49">
      <w:pPr>
        <w:autoSpaceDE w:val="0"/>
        <w:autoSpaceDN w:val="0"/>
        <w:adjustRightInd w:val="0"/>
      </w:pPr>
    </w:p>
    <w:p w14:paraId="6F6A367F" w14:textId="77777777" w:rsidR="00CA7BFF" w:rsidRDefault="00CA7BFF" w:rsidP="00D05F49">
      <w:pPr>
        <w:autoSpaceDE w:val="0"/>
        <w:autoSpaceDN w:val="0"/>
        <w:adjustRightInd w:val="0"/>
      </w:pPr>
    </w:p>
    <w:p w14:paraId="58B9A5BD" w14:textId="77777777" w:rsidR="00CA7BFF" w:rsidRDefault="00CA7BFF" w:rsidP="00D05F49">
      <w:pPr>
        <w:autoSpaceDE w:val="0"/>
        <w:autoSpaceDN w:val="0"/>
        <w:adjustRightInd w:val="0"/>
      </w:pPr>
    </w:p>
    <w:p w14:paraId="65182A63" w14:textId="77777777" w:rsidR="00CA7BFF" w:rsidRDefault="00CA7BFF" w:rsidP="00D05F49">
      <w:pPr>
        <w:autoSpaceDE w:val="0"/>
        <w:autoSpaceDN w:val="0"/>
        <w:adjustRightInd w:val="0"/>
      </w:pPr>
    </w:p>
    <w:p w14:paraId="2CE76B28" w14:textId="77777777" w:rsidR="00EE5ECA" w:rsidRPr="00153798" w:rsidRDefault="00EE5ECA" w:rsidP="00D05F49">
      <w:pPr>
        <w:autoSpaceDE w:val="0"/>
        <w:autoSpaceDN w:val="0"/>
        <w:adjustRightInd w:val="0"/>
      </w:pPr>
    </w:p>
    <w:p w14:paraId="7A4EE993" w14:textId="175C7B1D" w:rsidR="00D05F49" w:rsidRDefault="00FE7E24">
      <w:r>
        <w:rPr>
          <w:noProof/>
        </w:rPr>
        <w:lastRenderedPageBreak/>
        <w:drawing>
          <wp:inline distT="0" distB="0" distL="0" distR="0" wp14:anchorId="07747683" wp14:editId="201ADA73">
            <wp:extent cx="6858000" cy="7426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mes_stripped_w_pheno_2.eps"/>
                    <pic:cNvPicPr/>
                  </pic:nvPicPr>
                  <pic:blipFill>
                    <a:blip r:embed="rId9">
                      <a:extLst>
                        <a:ext uri="{28A0092B-C50C-407E-A947-70E740481C1C}">
                          <a14:useLocalDpi xmlns:a14="http://schemas.microsoft.com/office/drawing/2010/main" val="0"/>
                        </a:ext>
                      </a:extLst>
                    </a:blip>
                    <a:stretch>
                      <a:fillRect/>
                    </a:stretch>
                  </pic:blipFill>
                  <pic:spPr>
                    <a:xfrm>
                      <a:off x="0" y="0"/>
                      <a:ext cx="6858000" cy="7426325"/>
                    </a:xfrm>
                    <a:prstGeom prst="rect">
                      <a:avLst/>
                    </a:prstGeom>
                  </pic:spPr>
                </pic:pic>
              </a:graphicData>
            </a:graphic>
          </wp:inline>
        </w:drawing>
      </w:r>
    </w:p>
    <w:p w14:paraId="4063A8B5" w14:textId="7C47B774" w:rsidR="00D05F49" w:rsidRPr="00D05F49" w:rsidRDefault="00D05F49" w:rsidP="00D05F49">
      <w:pPr>
        <w:autoSpaceDE w:val="0"/>
        <w:autoSpaceDN w:val="0"/>
        <w:adjustRightInd w:val="0"/>
        <w:rPr>
          <w:rFonts w:eastAsiaTheme="minorHAnsi"/>
        </w:rPr>
      </w:pPr>
      <w:r w:rsidRPr="004B7BE1">
        <w:rPr>
          <w:rFonts w:eastAsiaTheme="minorHAnsi"/>
          <w:b/>
        </w:rPr>
        <w:t xml:space="preserve">Figure </w:t>
      </w:r>
      <w:r w:rsidR="00F54A54">
        <w:rPr>
          <w:rFonts w:eastAsiaTheme="minorHAnsi"/>
          <w:b/>
        </w:rPr>
        <w:t>2</w:t>
      </w:r>
      <w:r w:rsidRPr="004B7BE1">
        <w:rPr>
          <w:rFonts w:eastAsiaTheme="minorHAnsi"/>
          <w:b/>
        </w:rPr>
        <w:t>:</w:t>
      </w:r>
      <w:r w:rsidRPr="00D05F49">
        <w:rPr>
          <w:rFonts w:eastAsiaTheme="minorHAnsi"/>
        </w:rPr>
        <w:t xml:space="preserve"> A </w:t>
      </w:r>
      <w:proofErr w:type="spellStart"/>
      <w:r w:rsidRPr="00D05F49">
        <w:rPr>
          <w:rFonts w:eastAsiaTheme="minorHAnsi"/>
        </w:rPr>
        <w:t>subgraph</w:t>
      </w:r>
      <w:proofErr w:type="spellEnd"/>
      <w:r w:rsidRPr="00D05F49">
        <w:rPr>
          <w:rFonts w:eastAsiaTheme="minorHAnsi"/>
        </w:rPr>
        <w:t xml:space="preserve"> of the demographic-genetic Bayesian networ</w:t>
      </w:r>
      <w:r>
        <w:rPr>
          <w:rFonts w:eastAsiaTheme="minorHAnsi"/>
        </w:rPr>
        <w:t xml:space="preserve">k. All demographic features </w:t>
      </w:r>
      <w:r w:rsidRPr="00D05F49">
        <w:rPr>
          <w:rFonts w:eastAsiaTheme="minorHAnsi"/>
        </w:rPr>
        <w:t xml:space="preserve">are included, as well as the </w:t>
      </w:r>
      <w:r>
        <w:rPr>
          <w:rFonts w:eastAsiaTheme="minorHAnsi"/>
        </w:rPr>
        <w:t xml:space="preserve">SNPs of several genes that have </w:t>
      </w:r>
      <w:r w:rsidRPr="00D05F49">
        <w:rPr>
          <w:rFonts w:eastAsiaTheme="minorHAnsi"/>
        </w:rPr>
        <w:t>multiple SNPs in the network. Each blue box is labeled with th</w:t>
      </w:r>
      <w:r>
        <w:rPr>
          <w:rFonts w:eastAsiaTheme="minorHAnsi"/>
        </w:rPr>
        <w:t xml:space="preserve">e gene on which all of the SNPs </w:t>
      </w:r>
      <w:r w:rsidRPr="00D05F49">
        <w:rPr>
          <w:rFonts w:eastAsiaTheme="minorHAnsi"/>
        </w:rPr>
        <w:t xml:space="preserve">within the box are found. The </w:t>
      </w:r>
      <w:r w:rsidR="00E37D95">
        <w:rPr>
          <w:rFonts w:eastAsiaTheme="minorHAnsi"/>
        </w:rPr>
        <w:t>grey</w:t>
      </w:r>
      <w:r w:rsidRPr="00D05F49">
        <w:rPr>
          <w:rFonts w:eastAsiaTheme="minorHAnsi"/>
        </w:rPr>
        <w:t xml:space="preserve"> box contains all of the demographic features.</w:t>
      </w:r>
    </w:p>
    <w:sectPr w:rsidR="00D05F49" w:rsidRPr="00D05F49" w:rsidSect="00D05F49">
      <w:headerReference w:type="even" r:id="rId10"/>
      <w:headerReference w:type="default" r:id="rId11"/>
      <w:footerReference w:type="default" r:id="rId12"/>
      <w:pgSz w:w="12240" w:h="15840"/>
      <w:pgMar w:top="720" w:right="720" w:bottom="1008" w:left="720" w:header="720" w:footer="720" w:gutter="0"/>
      <w:cols w:space="720" w:equalWidth="0">
        <w:col w:w="10800" w:space="720"/>
      </w:cols>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3BC9D5" w14:textId="77777777" w:rsidR="00797B4D" w:rsidRDefault="00797B4D" w:rsidP="00D05F49">
      <w:r>
        <w:separator/>
      </w:r>
    </w:p>
  </w:endnote>
  <w:endnote w:type="continuationSeparator" w:id="0">
    <w:p w14:paraId="145AACA7" w14:textId="77777777" w:rsidR="00797B4D" w:rsidRDefault="00797B4D" w:rsidP="00D05F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imes New Roman Bold">
    <w:panose1 w:val="02020803070505020304"/>
    <w:charset w:val="59"/>
    <w:family w:val="auto"/>
    <w:pitch w:val="variable"/>
    <w:sig w:usb0="00000201" w:usb1="00000000" w:usb2="00000000" w:usb3="00000000" w:csb0="00000004" w:csb1="00000000"/>
  </w:font>
  <w:font w:name="Tahoma">
    <w:panose1 w:val="020B0604030504040204"/>
    <w:charset w:val="00"/>
    <w:family w:val="auto"/>
    <w:pitch w:val="variable"/>
    <w:sig w:usb0="00000003" w:usb1="00000000" w:usb2="00000000" w:usb3="00000000" w:csb0="00000001" w:csb1="00000000"/>
  </w:font>
  <w:font w:name="CM R 17">
    <w:altName w:val="Cambria"/>
    <w:panose1 w:val="00000000000000000000"/>
    <w:charset w:val="4D"/>
    <w:family w:val="swiss"/>
    <w:notTrueType/>
    <w:pitch w:val="default"/>
    <w:sig w:usb0="00000003" w:usb1="00000000" w:usb2="00000000" w:usb3="00000000" w:csb0="00000001" w:csb1="00000000"/>
  </w:font>
  <w:font w:name="NimbusRomNo9L-Regu">
    <w:altName w:val="Cambria"/>
    <w:panose1 w:val="00000000000000000000"/>
    <w:charset w:val="4D"/>
    <w:family w:val="auto"/>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56323C" w14:textId="77777777" w:rsidR="00797B4D" w:rsidRDefault="00797B4D">
    <w:pPr>
      <w:pStyle w:val="Footer"/>
    </w:pPr>
  </w:p>
  <w:p w14:paraId="5DD1FABE" w14:textId="77777777" w:rsidR="00797B4D" w:rsidRPr="00897D73" w:rsidRDefault="00797B4D" w:rsidP="007C30D0">
    <w:pPr>
      <w:pStyle w:val="Footer"/>
      <w:jc w:val="right"/>
      <w:rPr>
        <w:rFonts w:ascii="Garamond" w:hAnsi="Garamond"/>
        <w:b/>
        <w:smallCaps/>
        <w:sz w:val="24"/>
        <w:szCs w:val="24"/>
        <w:u w:val="single"/>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E6016F" w14:textId="77777777" w:rsidR="00797B4D" w:rsidRDefault="00797B4D" w:rsidP="00D05F49">
      <w:r>
        <w:separator/>
      </w:r>
    </w:p>
  </w:footnote>
  <w:footnote w:type="continuationSeparator" w:id="0">
    <w:p w14:paraId="08E06B6A" w14:textId="77777777" w:rsidR="00797B4D" w:rsidRDefault="00797B4D" w:rsidP="00D05F4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A377AB" w14:textId="77777777" w:rsidR="00797B4D" w:rsidRDefault="00797B4D"/>
  <w:p w14:paraId="7B32C37E" w14:textId="77777777" w:rsidR="00797B4D" w:rsidRDefault="00797B4D"/>
  <w:p w14:paraId="6582B9F3" w14:textId="77777777" w:rsidR="00797B4D" w:rsidRDefault="00797B4D"/>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21BBBF" w14:textId="77777777" w:rsidR="00797B4D" w:rsidRDefault="00797B4D">
    <w:pPr>
      <w:pStyle w:val="Header"/>
    </w:pPr>
  </w:p>
  <w:p w14:paraId="4B2C3B1E" w14:textId="77777777" w:rsidR="00797B4D" w:rsidRPr="00A8776F" w:rsidRDefault="00797B4D" w:rsidP="007C30D0">
    <w:pPr>
      <w:pStyle w:val="Footer"/>
      <w:tabs>
        <w:tab w:val="clear" w:pos="9360"/>
        <w:tab w:val="right" w:pos="10800"/>
      </w:tabs>
      <w:rPr>
        <w:rFonts w:ascii="Garamond" w:hAnsi="Garamond"/>
        <w:b/>
        <w:smallCaps/>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oNotDisplayPageBoundaries/>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5F49"/>
    <w:rsid w:val="00000988"/>
    <w:rsid w:val="00025C92"/>
    <w:rsid w:val="00035F7C"/>
    <w:rsid w:val="000519D4"/>
    <w:rsid w:val="00073572"/>
    <w:rsid w:val="00095549"/>
    <w:rsid w:val="000959CC"/>
    <w:rsid w:val="000B4A21"/>
    <w:rsid w:val="000C66DD"/>
    <w:rsid w:val="000C7EE5"/>
    <w:rsid w:val="00121E3A"/>
    <w:rsid w:val="0012617C"/>
    <w:rsid w:val="0015052D"/>
    <w:rsid w:val="00164C61"/>
    <w:rsid w:val="00173753"/>
    <w:rsid w:val="001A0BA4"/>
    <w:rsid w:val="001A61A3"/>
    <w:rsid w:val="001B26D0"/>
    <w:rsid w:val="001C0A4C"/>
    <w:rsid w:val="001C2A8D"/>
    <w:rsid w:val="001D0AFF"/>
    <w:rsid w:val="001D3042"/>
    <w:rsid w:val="001E5D42"/>
    <w:rsid w:val="001F3B53"/>
    <w:rsid w:val="001F48DA"/>
    <w:rsid w:val="0021558A"/>
    <w:rsid w:val="00215E2C"/>
    <w:rsid w:val="00215FD0"/>
    <w:rsid w:val="00217A0D"/>
    <w:rsid w:val="0022421A"/>
    <w:rsid w:val="00224276"/>
    <w:rsid w:val="00226FB7"/>
    <w:rsid w:val="00237643"/>
    <w:rsid w:val="002479EB"/>
    <w:rsid w:val="002545C9"/>
    <w:rsid w:val="002825D6"/>
    <w:rsid w:val="0028388A"/>
    <w:rsid w:val="002D0E80"/>
    <w:rsid w:val="002F08DA"/>
    <w:rsid w:val="00314ACB"/>
    <w:rsid w:val="00330F04"/>
    <w:rsid w:val="003345E1"/>
    <w:rsid w:val="0033686B"/>
    <w:rsid w:val="0035291A"/>
    <w:rsid w:val="003677FD"/>
    <w:rsid w:val="0038614B"/>
    <w:rsid w:val="00392B50"/>
    <w:rsid w:val="003A0834"/>
    <w:rsid w:val="003B2E87"/>
    <w:rsid w:val="003B514A"/>
    <w:rsid w:val="003B78BE"/>
    <w:rsid w:val="003C2F3C"/>
    <w:rsid w:val="003C3293"/>
    <w:rsid w:val="003C6EB9"/>
    <w:rsid w:val="003C7105"/>
    <w:rsid w:val="003D7BDD"/>
    <w:rsid w:val="003F141B"/>
    <w:rsid w:val="004047AD"/>
    <w:rsid w:val="00417513"/>
    <w:rsid w:val="00474114"/>
    <w:rsid w:val="0048311E"/>
    <w:rsid w:val="004846D7"/>
    <w:rsid w:val="00485B7F"/>
    <w:rsid w:val="00493B5B"/>
    <w:rsid w:val="00493FBD"/>
    <w:rsid w:val="004B7BE1"/>
    <w:rsid w:val="004C0C72"/>
    <w:rsid w:val="004D009E"/>
    <w:rsid w:val="004E1EB9"/>
    <w:rsid w:val="004F39CE"/>
    <w:rsid w:val="004F48D7"/>
    <w:rsid w:val="004F4C40"/>
    <w:rsid w:val="00501932"/>
    <w:rsid w:val="0050292F"/>
    <w:rsid w:val="005154E0"/>
    <w:rsid w:val="00537017"/>
    <w:rsid w:val="00537A45"/>
    <w:rsid w:val="00595795"/>
    <w:rsid w:val="005A3AD5"/>
    <w:rsid w:val="005C0500"/>
    <w:rsid w:val="005C188C"/>
    <w:rsid w:val="005C374F"/>
    <w:rsid w:val="005D1B77"/>
    <w:rsid w:val="005E10E6"/>
    <w:rsid w:val="005F14D3"/>
    <w:rsid w:val="00630644"/>
    <w:rsid w:val="00633C04"/>
    <w:rsid w:val="00683522"/>
    <w:rsid w:val="006A05B6"/>
    <w:rsid w:val="006B460D"/>
    <w:rsid w:val="006C249A"/>
    <w:rsid w:val="006F1CEF"/>
    <w:rsid w:val="00704658"/>
    <w:rsid w:val="007058B1"/>
    <w:rsid w:val="007060A9"/>
    <w:rsid w:val="00713224"/>
    <w:rsid w:val="00715F16"/>
    <w:rsid w:val="00743597"/>
    <w:rsid w:val="00746E83"/>
    <w:rsid w:val="00750243"/>
    <w:rsid w:val="00750BD5"/>
    <w:rsid w:val="0077741E"/>
    <w:rsid w:val="00797B4D"/>
    <w:rsid w:val="007C25AC"/>
    <w:rsid w:val="007C30D0"/>
    <w:rsid w:val="007C48B5"/>
    <w:rsid w:val="007D1981"/>
    <w:rsid w:val="007D2835"/>
    <w:rsid w:val="00800B6E"/>
    <w:rsid w:val="0080404C"/>
    <w:rsid w:val="00804121"/>
    <w:rsid w:val="008154BB"/>
    <w:rsid w:val="00815FB9"/>
    <w:rsid w:val="0082796D"/>
    <w:rsid w:val="00840FE3"/>
    <w:rsid w:val="00864866"/>
    <w:rsid w:val="00873F34"/>
    <w:rsid w:val="00895916"/>
    <w:rsid w:val="008A12C1"/>
    <w:rsid w:val="008E4404"/>
    <w:rsid w:val="008F4430"/>
    <w:rsid w:val="009062B6"/>
    <w:rsid w:val="00913D94"/>
    <w:rsid w:val="00916B0E"/>
    <w:rsid w:val="00931A58"/>
    <w:rsid w:val="009402C5"/>
    <w:rsid w:val="00957C50"/>
    <w:rsid w:val="00964CF0"/>
    <w:rsid w:val="009656E9"/>
    <w:rsid w:val="00966408"/>
    <w:rsid w:val="009720AC"/>
    <w:rsid w:val="00991476"/>
    <w:rsid w:val="00996BD0"/>
    <w:rsid w:val="009A017C"/>
    <w:rsid w:val="009D0619"/>
    <w:rsid w:val="009F3EB5"/>
    <w:rsid w:val="00A12F21"/>
    <w:rsid w:val="00A13FA9"/>
    <w:rsid w:val="00A342B2"/>
    <w:rsid w:val="00A3557E"/>
    <w:rsid w:val="00A73CF7"/>
    <w:rsid w:val="00A932F5"/>
    <w:rsid w:val="00A95227"/>
    <w:rsid w:val="00AA4836"/>
    <w:rsid w:val="00AB3CF3"/>
    <w:rsid w:val="00AD0FF2"/>
    <w:rsid w:val="00AE3CEF"/>
    <w:rsid w:val="00AE4744"/>
    <w:rsid w:val="00AF5446"/>
    <w:rsid w:val="00AF6F90"/>
    <w:rsid w:val="00B102F8"/>
    <w:rsid w:val="00B34A7E"/>
    <w:rsid w:val="00B53026"/>
    <w:rsid w:val="00B600ED"/>
    <w:rsid w:val="00B819E1"/>
    <w:rsid w:val="00BA4071"/>
    <w:rsid w:val="00BC0BD9"/>
    <w:rsid w:val="00BC2C08"/>
    <w:rsid w:val="00BC5C0D"/>
    <w:rsid w:val="00BF7355"/>
    <w:rsid w:val="00C003B6"/>
    <w:rsid w:val="00C12301"/>
    <w:rsid w:val="00C14F9F"/>
    <w:rsid w:val="00C1739A"/>
    <w:rsid w:val="00C329D0"/>
    <w:rsid w:val="00C44974"/>
    <w:rsid w:val="00C45DFF"/>
    <w:rsid w:val="00C65C8E"/>
    <w:rsid w:val="00C67BAB"/>
    <w:rsid w:val="00C71667"/>
    <w:rsid w:val="00CA512E"/>
    <w:rsid w:val="00CA7BFF"/>
    <w:rsid w:val="00CC08EB"/>
    <w:rsid w:val="00CC128D"/>
    <w:rsid w:val="00CD0F88"/>
    <w:rsid w:val="00CD7841"/>
    <w:rsid w:val="00CE1371"/>
    <w:rsid w:val="00CE1D6A"/>
    <w:rsid w:val="00CF3584"/>
    <w:rsid w:val="00CF4E1D"/>
    <w:rsid w:val="00CF5302"/>
    <w:rsid w:val="00D05F49"/>
    <w:rsid w:val="00D152F2"/>
    <w:rsid w:val="00D22550"/>
    <w:rsid w:val="00D37779"/>
    <w:rsid w:val="00D45597"/>
    <w:rsid w:val="00D455B7"/>
    <w:rsid w:val="00D537D2"/>
    <w:rsid w:val="00D55641"/>
    <w:rsid w:val="00D748F4"/>
    <w:rsid w:val="00D92BB4"/>
    <w:rsid w:val="00D936D7"/>
    <w:rsid w:val="00DC7BD3"/>
    <w:rsid w:val="00DD48D1"/>
    <w:rsid w:val="00DE49E0"/>
    <w:rsid w:val="00DF4BB2"/>
    <w:rsid w:val="00E04529"/>
    <w:rsid w:val="00E1180E"/>
    <w:rsid w:val="00E262D2"/>
    <w:rsid w:val="00E34492"/>
    <w:rsid w:val="00E37D95"/>
    <w:rsid w:val="00E43494"/>
    <w:rsid w:val="00E45DBF"/>
    <w:rsid w:val="00E51EAA"/>
    <w:rsid w:val="00E61035"/>
    <w:rsid w:val="00E616B5"/>
    <w:rsid w:val="00E86C65"/>
    <w:rsid w:val="00E916AF"/>
    <w:rsid w:val="00E923C2"/>
    <w:rsid w:val="00E97587"/>
    <w:rsid w:val="00EB5E62"/>
    <w:rsid w:val="00EE29CE"/>
    <w:rsid w:val="00EE5ECA"/>
    <w:rsid w:val="00EE66D6"/>
    <w:rsid w:val="00F0387E"/>
    <w:rsid w:val="00F23766"/>
    <w:rsid w:val="00F355BA"/>
    <w:rsid w:val="00F366E8"/>
    <w:rsid w:val="00F37FB7"/>
    <w:rsid w:val="00F52E70"/>
    <w:rsid w:val="00F53B02"/>
    <w:rsid w:val="00F54A54"/>
    <w:rsid w:val="00F56A97"/>
    <w:rsid w:val="00F74C2C"/>
    <w:rsid w:val="00F80D0E"/>
    <w:rsid w:val="00F81BC0"/>
    <w:rsid w:val="00FA2AA6"/>
    <w:rsid w:val="00FB6247"/>
    <w:rsid w:val="00FD2913"/>
    <w:rsid w:val="00FE477B"/>
    <w:rsid w:val="00FE5ED0"/>
    <w:rsid w:val="00FE7E24"/>
    <w:rsid w:val="00FF23F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382D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5F49"/>
    <w:pPr>
      <w:spacing w:after="0" w:line="240" w:lineRule="auto"/>
    </w:pPr>
    <w:rPr>
      <w:rFonts w:eastAsia="Times New Roman"/>
      <w:sz w:val="20"/>
      <w:szCs w:val="20"/>
    </w:rPr>
  </w:style>
  <w:style w:type="paragraph" w:styleId="Heading2">
    <w:name w:val="heading 2"/>
    <w:basedOn w:val="Normal"/>
    <w:next w:val="Normal"/>
    <w:link w:val="Heading2Char"/>
    <w:uiPriority w:val="9"/>
    <w:semiHidden/>
    <w:unhideWhenUsed/>
    <w:qFormat/>
    <w:rsid w:val="009F3EB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F3EB5"/>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Char2,Header Char1 Char,Header Char Char Char,Char Char Char Char,Header Char Char1,Char Char Char1,Header Char2 Char Char Char,Header Char1 Char1 Char Char Char,Header Char Char Char1 Char Char Char,Header Char Char2 Char Char Char"/>
    <w:basedOn w:val="Normal"/>
    <w:link w:val="HeaderChar"/>
    <w:uiPriority w:val="99"/>
    <w:rsid w:val="00D05F49"/>
    <w:pPr>
      <w:tabs>
        <w:tab w:val="center" w:pos="4320"/>
        <w:tab w:val="right" w:pos="8640"/>
      </w:tabs>
    </w:pPr>
  </w:style>
  <w:style w:type="character" w:customStyle="1" w:styleId="HeaderChar">
    <w:name w:val="Header Char"/>
    <w:aliases w:val="Header Char2 Char,Header Char1 Char Char,Header Char Char Char Char,Char Char Char Char Char,Header Char Char1 Char,Char Char Char1 Char,Header Char2 Char Char Char Char,Header Char1 Char1 Char Char Char Char"/>
    <w:basedOn w:val="DefaultParagraphFont"/>
    <w:link w:val="Header"/>
    <w:uiPriority w:val="99"/>
    <w:rsid w:val="00D05F49"/>
    <w:rPr>
      <w:rFonts w:eastAsia="Times New Roman"/>
      <w:sz w:val="20"/>
      <w:szCs w:val="20"/>
    </w:rPr>
  </w:style>
  <w:style w:type="character" w:styleId="PageNumber">
    <w:name w:val="page number"/>
    <w:basedOn w:val="DefaultParagraphFont"/>
    <w:rsid w:val="00D05F49"/>
  </w:style>
  <w:style w:type="paragraph" w:customStyle="1" w:styleId="tag">
    <w:name w:val="tag"/>
    <w:basedOn w:val="Normal"/>
    <w:next w:val="Normal"/>
    <w:link w:val="tagChar"/>
    <w:rsid w:val="00D05F49"/>
    <w:rPr>
      <w:rFonts w:ascii="Times New Roman Bold"/>
      <w:b/>
    </w:rPr>
  </w:style>
  <w:style w:type="character" w:customStyle="1" w:styleId="tagChar">
    <w:name w:val="tag Char"/>
    <w:basedOn w:val="DefaultParagraphFont"/>
    <w:link w:val="tag"/>
    <w:rsid w:val="00D05F49"/>
    <w:rPr>
      <w:rFonts w:ascii="Times New Roman Bold" w:eastAsia="Times New Roman"/>
      <w:b/>
      <w:sz w:val="20"/>
      <w:szCs w:val="20"/>
    </w:rPr>
  </w:style>
  <w:style w:type="paragraph" w:customStyle="1" w:styleId="card">
    <w:name w:val="card"/>
    <w:basedOn w:val="Normal"/>
    <w:link w:val="cardChar"/>
    <w:rsid w:val="00D05F49"/>
    <w:pPr>
      <w:jc w:val="both"/>
    </w:pPr>
  </w:style>
  <w:style w:type="character" w:customStyle="1" w:styleId="cardChar">
    <w:name w:val="card Char"/>
    <w:basedOn w:val="DefaultParagraphFont"/>
    <w:link w:val="card"/>
    <w:rsid w:val="00D05F49"/>
    <w:rPr>
      <w:rFonts w:eastAsia="Times New Roman"/>
      <w:sz w:val="20"/>
      <w:szCs w:val="20"/>
    </w:rPr>
  </w:style>
  <w:style w:type="paragraph" w:styleId="Footer">
    <w:name w:val="footer"/>
    <w:basedOn w:val="Normal"/>
    <w:link w:val="FooterChar"/>
    <w:uiPriority w:val="99"/>
    <w:unhideWhenUsed/>
    <w:rsid w:val="00D05F49"/>
    <w:pPr>
      <w:tabs>
        <w:tab w:val="center" w:pos="4680"/>
        <w:tab w:val="right" w:pos="9360"/>
      </w:tabs>
    </w:pPr>
  </w:style>
  <w:style w:type="character" w:customStyle="1" w:styleId="FooterChar">
    <w:name w:val="Footer Char"/>
    <w:basedOn w:val="DefaultParagraphFont"/>
    <w:link w:val="Footer"/>
    <w:uiPriority w:val="99"/>
    <w:rsid w:val="00D05F49"/>
    <w:rPr>
      <w:rFonts w:eastAsia="Times New Roman"/>
      <w:sz w:val="20"/>
      <w:szCs w:val="20"/>
    </w:rPr>
  </w:style>
  <w:style w:type="table" w:styleId="TableGrid">
    <w:name w:val="Table Grid"/>
    <w:basedOn w:val="TableNormal"/>
    <w:uiPriority w:val="59"/>
    <w:rsid w:val="00D05F49"/>
    <w:pPr>
      <w:spacing w:after="0" w:line="240" w:lineRule="auto"/>
    </w:pPr>
    <w:rPr>
      <w:rFonts w:eastAsia="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05F49"/>
    <w:rPr>
      <w:rFonts w:ascii="Tahoma" w:hAnsi="Tahoma" w:cs="Tahoma"/>
      <w:sz w:val="16"/>
      <w:szCs w:val="16"/>
    </w:rPr>
  </w:style>
  <w:style w:type="character" w:customStyle="1" w:styleId="BalloonTextChar">
    <w:name w:val="Balloon Text Char"/>
    <w:basedOn w:val="DefaultParagraphFont"/>
    <w:link w:val="BalloonText"/>
    <w:uiPriority w:val="99"/>
    <w:semiHidden/>
    <w:rsid w:val="00D05F49"/>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2825D6"/>
    <w:rPr>
      <w:sz w:val="18"/>
      <w:szCs w:val="18"/>
    </w:rPr>
  </w:style>
  <w:style w:type="paragraph" w:styleId="CommentText">
    <w:name w:val="annotation text"/>
    <w:basedOn w:val="Normal"/>
    <w:link w:val="CommentTextChar"/>
    <w:uiPriority w:val="99"/>
    <w:semiHidden/>
    <w:unhideWhenUsed/>
    <w:rsid w:val="002825D6"/>
    <w:rPr>
      <w:sz w:val="24"/>
      <w:szCs w:val="24"/>
    </w:rPr>
  </w:style>
  <w:style w:type="character" w:customStyle="1" w:styleId="CommentTextChar">
    <w:name w:val="Comment Text Char"/>
    <w:basedOn w:val="DefaultParagraphFont"/>
    <w:link w:val="CommentText"/>
    <w:uiPriority w:val="99"/>
    <w:semiHidden/>
    <w:rsid w:val="002825D6"/>
    <w:rPr>
      <w:rFonts w:eastAsia="Times New Roman"/>
    </w:rPr>
  </w:style>
  <w:style w:type="paragraph" w:styleId="CommentSubject">
    <w:name w:val="annotation subject"/>
    <w:basedOn w:val="CommentText"/>
    <w:next w:val="CommentText"/>
    <w:link w:val="CommentSubjectChar"/>
    <w:uiPriority w:val="99"/>
    <w:semiHidden/>
    <w:unhideWhenUsed/>
    <w:rsid w:val="002825D6"/>
    <w:rPr>
      <w:b/>
      <w:bCs/>
      <w:sz w:val="20"/>
      <w:szCs w:val="20"/>
    </w:rPr>
  </w:style>
  <w:style w:type="character" w:customStyle="1" w:styleId="CommentSubjectChar">
    <w:name w:val="Comment Subject Char"/>
    <w:basedOn w:val="CommentTextChar"/>
    <w:link w:val="CommentSubject"/>
    <w:uiPriority w:val="99"/>
    <w:semiHidden/>
    <w:rsid w:val="002825D6"/>
    <w:rPr>
      <w:rFonts w:eastAsia="Times New Roman"/>
      <w:b/>
      <w:bCs/>
      <w:sz w:val="20"/>
      <w:szCs w:val="20"/>
    </w:rPr>
  </w:style>
  <w:style w:type="paragraph" w:customStyle="1" w:styleId="AMIAAffiliations">
    <w:name w:val="AMIA Affiliations"/>
    <w:basedOn w:val="Normal"/>
    <w:rsid w:val="00F74C2C"/>
    <w:pPr>
      <w:spacing w:after="240"/>
      <w:jc w:val="center"/>
    </w:pPr>
    <w:rPr>
      <w:b/>
      <w:sz w:val="24"/>
      <w:szCs w:val="24"/>
    </w:rPr>
  </w:style>
  <w:style w:type="paragraph" w:customStyle="1" w:styleId="Default">
    <w:name w:val="Default"/>
    <w:uiPriority w:val="99"/>
    <w:rsid w:val="00F74C2C"/>
    <w:pPr>
      <w:widowControl w:val="0"/>
      <w:autoSpaceDE w:val="0"/>
      <w:autoSpaceDN w:val="0"/>
      <w:adjustRightInd w:val="0"/>
      <w:spacing w:after="0" w:line="240" w:lineRule="auto"/>
    </w:pPr>
    <w:rPr>
      <w:rFonts w:ascii="CM R 17" w:eastAsia="Times New Roman" w:hAnsi="CM R 17" w:cs="CM R 17"/>
      <w:color w:val="000000"/>
    </w:rPr>
  </w:style>
  <w:style w:type="paragraph" w:customStyle="1" w:styleId="AMIATitle">
    <w:name w:val="AMIA Title"/>
    <w:basedOn w:val="Normal"/>
    <w:next w:val="Normal"/>
    <w:rsid w:val="00F74C2C"/>
    <w:pPr>
      <w:spacing w:after="280"/>
      <w:jc w:val="center"/>
    </w:pPr>
    <w:rPr>
      <w:b/>
      <w:sz w:val="28"/>
    </w:rPr>
  </w:style>
  <w:style w:type="character" w:customStyle="1" w:styleId="Heading2Char">
    <w:name w:val="Heading 2 Char"/>
    <w:basedOn w:val="DefaultParagraphFont"/>
    <w:link w:val="Heading2"/>
    <w:uiPriority w:val="9"/>
    <w:semiHidden/>
    <w:rsid w:val="009F3E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9F3EB5"/>
    <w:rPr>
      <w:rFonts w:asciiTheme="majorHAnsi" w:eastAsiaTheme="majorEastAsia" w:hAnsiTheme="majorHAnsi" w:cstheme="majorBidi"/>
      <w:b/>
      <w:bCs/>
      <w:color w:val="4F81BD" w:themeColor="accent1"/>
      <w:sz w:val="20"/>
      <w:szCs w:val="20"/>
    </w:rPr>
  </w:style>
  <w:style w:type="paragraph" w:styleId="Revision">
    <w:name w:val="Revision"/>
    <w:hidden/>
    <w:uiPriority w:val="99"/>
    <w:semiHidden/>
    <w:rsid w:val="0077741E"/>
    <w:pPr>
      <w:spacing w:after="0" w:line="240" w:lineRule="auto"/>
    </w:pPr>
    <w:rPr>
      <w:rFonts w:eastAsia="Times New Roman"/>
      <w:sz w:val="20"/>
      <w:szCs w:val="20"/>
    </w:rPr>
  </w:style>
  <w:style w:type="character" w:styleId="Strong">
    <w:name w:val="Strong"/>
    <w:basedOn w:val="DefaultParagraphFont"/>
    <w:uiPriority w:val="22"/>
    <w:qFormat/>
    <w:rsid w:val="003C6EB9"/>
    <w:rPr>
      <w:b/>
      <w:bCs/>
    </w:rPr>
  </w:style>
  <w:style w:type="character" w:customStyle="1" w:styleId="citation">
    <w:name w:val="citation"/>
    <w:basedOn w:val="DefaultParagraphFont"/>
    <w:rsid w:val="0009554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5F49"/>
    <w:pPr>
      <w:spacing w:after="0" w:line="240" w:lineRule="auto"/>
    </w:pPr>
    <w:rPr>
      <w:rFonts w:eastAsia="Times New Roman"/>
      <w:sz w:val="20"/>
      <w:szCs w:val="20"/>
    </w:rPr>
  </w:style>
  <w:style w:type="paragraph" w:styleId="Heading2">
    <w:name w:val="heading 2"/>
    <w:basedOn w:val="Normal"/>
    <w:next w:val="Normal"/>
    <w:link w:val="Heading2Char"/>
    <w:uiPriority w:val="9"/>
    <w:semiHidden/>
    <w:unhideWhenUsed/>
    <w:qFormat/>
    <w:rsid w:val="009F3EB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F3EB5"/>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Char2,Header Char1 Char,Header Char Char Char,Char Char Char Char,Header Char Char1,Char Char Char1,Header Char2 Char Char Char,Header Char1 Char1 Char Char Char,Header Char Char Char1 Char Char Char,Header Char Char2 Char Char Char"/>
    <w:basedOn w:val="Normal"/>
    <w:link w:val="HeaderChar"/>
    <w:uiPriority w:val="99"/>
    <w:rsid w:val="00D05F49"/>
    <w:pPr>
      <w:tabs>
        <w:tab w:val="center" w:pos="4320"/>
        <w:tab w:val="right" w:pos="8640"/>
      </w:tabs>
    </w:pPr>
  </w:style>
  <w:style w:type="character" w:customStyle="1" w:styleId="HeaderChar">
    <w:name w:val="Header Char"/>
    <w:aliases w:val="Header Char2 Char,Header Char1 Char Char,Header Char Char Char Char,Char Char Char Char Char,Header Char Char1 Char,Char Char Char1 Char,Header Char2 Char Char Char Char,Header Char1 Char1 Char Char Char Char"/>
    <w:basedOn w:val="DefaultParagraphFont"/>
    <w:link w:val="Header"/>
    <w:uiPriority w:val="99"/>
    <w:rsid w:val="00D05F49"/>
    <w:rPr>
      <w:rFonts w:eastAsia="Times New Roman"/>
      <w:sz w:val="20"/>
      <w:szCs w:val="20"/>
    </w:rPr>
  </w:style>
  <w:style w:type="character" w:styleId="PageNumber">
    <w:name w:val="page number"/>
    <w:basedOn w:val="DefaultParagraphFont"/>
    <w:rsid w:val="00D05F49"/>
  </w:style>
  <w:style w:type="paragraph" w:customStyle="1" w:styleId="tag">
    <w:name w:val="tag"/>
    <w:basedOn w:val="Normal"/>
    <w:next w:val="Normal"/>
    <w:link w:val="tagChar"/>
    <w:rsid w:val="00D05F49"/>
    <w:rPr>
      <w:rFonts w:ascii="Times New Roman Bold"/>
      <w:b/>
    </w:rPr>
  </w:style>
  <w:style w:type="character" w:customStyle="1" w:styleId="tagChar">
    <w:name w:val="tag Char"/>
    <w:basedOn w:val="DefaultParagraphFont"/>
    <w:link w:val="tag"/>
    <w:rsid w:val="00D05F49"/>
    <w:rPr>
      <w:rFonts w:ascii="Times New Roman Bold" w:eastAsia="Times New Roman"/>
      <w:b/>
      <w:sz w:val="20"/>
      <w:szCs w:val="20"/>
    </w:rPr>
  </w:style>
  <w:style w:type="paragraph" w:customStyle="1" w:styleId="card">
    <w:name w:val="card"/>
    <w:basedOn w:val="Normal"/>
    <w:link w:val="cardChar"/>
    <w:rsid w:val="00D05F49"/>
    <w:pPr>
      <w:jc w:val="both"/>
    </w:pPr>
  </w:style>
  <w:style w:type="character" w:customStyle="1" w:styleId="cardChar">
    <w:name w:val="card Char"/>
    <w:basedOn w:val="DefaultParagraphFont"/>
    <w:link w:val="card"/>
    <w:rsid w:val="00D05F49"/>
    <w:rPr>
      <w:rFonts w:eastAsia="Times New Roman"/>
      <w:sz w:val="20"/>
      <w:szCs w:val="20"/>
    </w:rPr>
  </w:style>
  <w:style w:type="paragraph" w:styleId="Footer">
    <w:name w:val="footer"/>
    <w:basedOn w:val="Normal"/>
    <w:link w:val="FooterChar"/>
    <w:uiPriority w:val="99"/>
    <w:unhideWhenUsed/>
    <w:rsid w:val="00D05F49"/>
    <w:pPr>
      <w:tabs>
        <w:tab w:val="center" w:pos="4680"/>
        <w:tab w:val="right" w:pos="9360"/>
      </w:tabs>
    </w:pPr>
  </w:style>
  <w:style w:type="character" w:customStyle="1" w:styleId="FooterChar">
    <w:name w:val="Footer Char"/>
    <w:basedOn w:val="DefaultParagraphFont"/>
    <w:link w:val="Footer"/>
    <w:uiPriority w:val="99"/>
    <w:rsid w:val="00D05F49"/>
    <w:rPr>
      <w:rFonts w:eastAsia="Times New Roman"/>
      <w:sz w:val="20"/>
      <w:szCs w:val="20"/>
    </w:rPr>
  </w:style>
  <w:style w:type="table" w:styleId="TableGrid">
    <w:name w:val="Table Grid"/>
    <w:basedOn w:val="TableNormal"/>
    <w:uiPriority w:val="59"/>
    <w:rsid w:val="00D05F49"/>
    <w:pPr>
      <w:spacing w:after="0" w:line="240" w:lineRule="auto"/>
    </w:pPr>
    <w:rPr>
      <w:rFonts w:eastAsia="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05F49"/>
    <w:rPr>
      <w:rFonts w:ascii="Tahoma" w:hAnsi="Tahoma" w:cs="Tahoma"/>
      <w:sz w:val="16"/>
      <w:szCs w:val="16"/>
    </w:rPr>
  </w:style>
  <w:style w:type="character" w:customStyle="1" w:styleId="BalloonTextChar">
    <w:name w:val="Balloon Text Char"/>
    <w:basedOn w:val="DefaultParagraphFont"/>
    <w:link w:val="BalloonText"/>
    <w:uiPriority w:val="99"/>
    <w:semiHidden/>
    <w:rsid w:val="00D05F49"/>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2825D6"/>
    <w:rPr>
      <w:sz w:val="18"/>
      <w:szCs w:val="18"/>
    </w:rPr>
  </w:style>
  <w:style w:type="paragraph" w:styleId="CommentText">
    <w:name w:val="annotation text"/>
    <w:basedOn w:val="Normal"/>
    <w:link w:val="CommentTextChar"/>
    <w:uiPriority w:val="99"/>
    <w:semiHidden/>
    <w:unhideWhenUsed/>
    <w:rsid w:val="002825D6"/>
    <w:rPr>
      <w:sz w:val="24"/>
      <w:szCs w:val="24"/>
    </w:rPr>
  </w:style>
  <w:style w:type="character" w:customStyle="1" w:styleId="CommentTextChar">
    <w:name w:val="Comment Text Char"/>
    <w:basedOn w:val="DefaultParagraphFont"/>
    <w:link w:val="CommentText"/>
    <w:uiPriority w:val="99"/>
    <w:semiHidden/>
    <w:rsid w:val="002825D6"/>
    <w:rPr>
      <w:rFonts w:eastAsia="Times New Roman"/>
    </w:rPr>
  </w:style>
  <w:style w:type="paragraph" w:styleId="CommentSubject">
    <w:name w:val="annotation subject"/>
    <w:basedOn w:val="CommentText"/>
    <w:next w:val="CommentText"/>
    <w:link w:val="CommentSubjectChar"/>
    <w:uiPriority w:val="99"/>
    <w:semiHidden/>
    <w:unhideWhenUsed/>
    <w:rsid w:val="002825D6"/>
    <w:rPr>
      <w:b/>
      <w:bCs/>
      <w:sz w:val="20"/>
      <w:szCs w:val="20"/>
    </w:rPr>
  </w:style>
  <w:style w:type="character" w:customStyle="1" w:styleId="CommentSubjectChar">
    <w:name w:val="Comment Subject Char"/>
    <w:basedOn w:val="CommentTextChar"/>
    <w:link w:val="CommentSubject"/>
    <w:uiPriority w:val="99"/>
    <w:semiHidden/>
    <w:rsid w:val="002825D6"/>
    <w:rPr>
      <w:rFonts w:eastAsia="Times New Roman"/>
      <w:b/>
      <w:bCs/>
      <w:sz w:val="20"/>
      <w:szCs w:val="20"/>
    </w:rPr>
  </w:style>
  <w:style w:type="paragraph" w:customStyle="1" w:styleId="AMIAAffiliations">
    <w:name w:val="AMIA Affiliations"/>
    <w:basedOn w:val="Normal"/>
    <w:rsid w:val="00F74C2C"/>
    <w:pPr>
      <w:spacing w:after="240"/>
      <w:jc w:val="center"/>
    </w:pPr>
    <w:rPr>
      <w:b/>
      <w:sz w:val="24"/>
      <w:szCs w:val="24"/>
    </w:rPr>
  </w:style>
  <w:style w:type="paragraph" w:customStyle="1" w:styleId="Default">
    <w:name w:val="Default"/>
    <w:uiPriority w:val="99"/>
    <w:rsid w:val="00F74C2C"/>
    <w:pPr>
      <w:widowControl w:val="0"/>
      <w:autoSpaceDE w:val="0"/>
      <w:autoSpaceDN w:val="0"/>
      <w:adjustRightInd w:val="0"/>
      <w:spacing w:after="0" w:line="240" w:lineRule="auto"/>
    </w:pPr>
    <w:rPr>
      <w:rFonts w:ascii="CM R 17" w:eastAsia="Times New Roman" w:hAnsi="CM R 17" w:cs="CM R 17"/>
      <w:color w:val="000000"/>
    </w:rPr>
  </w:style>
  <w:style w:type="paragraph" w:customStyle="1" w:styleId="AMIATitle">
    <w:name w:val="AMIA Title"/>
    <w:basedOn w:val="Normal"/>
    <w:next w:val="Normal"/>
    <w:rsid w:val="00F74C2C"/>
    <w:pPr>
      <w:spacing w:after="280"/>
      <w:jc w:val="center"/>
    </w:pPr>
    <w:rPr>
      <w:b/>
      <w:sz w:val="28"/>
    </w:rPr>
  </w:style>
  <w:style w:type="character" w:customStyle="1" w:styleId="Heading2Char">
    <w:name w:val="Heading 2 Char"/>
    <w:basedOn w:val="DefaultParagraphFont"/>
    <w:link w:val="Heading2"/>
    <w:uiPriority w:val="9"/>
    <w:semiHidden/>
    <w:rsid w:val="009F3E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9F3EB5"/>
    <w:rPr>
      <w:rFonts w:asciiTheme="majorHAnsi" w:eastAsiaTheme="majorEastAsia" w:hAnsiTheme="majorHAnsi" w:cstheme="majorBidi"/>
      <w:b/>
      <w:bCs/>
      <w:color w:val="4F81BD" w:themeColor="accent1"/>
      <w:sz w:val="20"/>
      <w:szCs w:val="20"/>
    </w:rPr>
  </w:style>
  <w:style w:type="paragraph" w:styleId="Revision">
    <w:name w:val="Revision"/>
    <w:hidden/>
    <w:uiPriority w:val="99"/>
    <w:semiHidden/>
    <w:rsid w:val="0077741E"/>
    <w:pPr>
      <w:spacing w:after="0" w:line="240" w:lineRule="auto"/>
    </w:pPr>
    <w:rPr>
      <w:rFonts w:eastAsia="Times New Roman"/>
      <w:sz w:val="20"/>
      <w:szCs w:val="20"/>
    </w:rPr>
  </w:style>
  <w:style w:type="character" w:styleId="Strong">
    <w:name w:val="Strong"/>
    <w:basedOn w:val="DefaultParagraphFont"/>
    <w:uiPriority w:val="22"/>
    <w:qFormat/>
    <w:rsid w:val="003C6EB9"/>
    <w:rPr>
      <w:b/>
      <w:bCs/>
    </w:rPr>
  </w:style>
  <w:style w:type="character" w:customStyle="1" w:styleId="citation">
    <w:name w:val="citation"/>
    <w:basedOn w:val="DefaultParagraphFont"/>
    <w:rsid w:val="00095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8160">
      <w:bodyDiv w:val="1"/>
      <w:marLeft w:val="0"/>
      <w:marRight w:val="0"/>
      <w:marTop w:val="0"/>
      <w:marBottom w:val="0"/>
      <w:divBdr>
        <w:top w:val="none" w:sz="0" w:space="0" w:color="auto"/>
        <w:left w:val="none" w:sz="0" w:space="0" w:color="auto"/>
        <w:bottom w:val="none" w:sz="0" w:space="0" w:color="auto"/>
        <w:right w:val="none" w:sz="0" w:space="0" w:color="auto"/>
      </w:divBdr>
    </w:div>
    <w:div w:id="1724863001">
      <w:bodyDiv w:val="1"/>
      <w:marLeft w:val="0"/>
      <w:marRight w:val="0"/>
      <w:marTop w:val="0"/>
      <w:marBottom w:val="0"/>
      <w:divBdr>
        <w:top w:val="none" w:sz="0" w:space="0" w:color="auto"/>
        <w:left w:val="none" w:sz="0" w:space="0" w:color="auto"/>
        <w:bottom w:val="none" w:sz="0" w:space="0" w:color="auto"/>
        <w:right w:val="none" w:sz="0" w:space="0" w:color="auto"/>
      </w:divBdr>
      <w:divsChild>
        <w:div w:id="1937014712">
          <w:marLeft w:val="0"/>
          <w:marRight w:val="0"/>
          <w:marTop w:val="0"/>
          <w:marBottom w:val="0"/>
          <w:divBdr>
            <w:top w:val="none" w:sz="0" w:space="0" w:color="auto"/>
            <w:left w:val="none" w:sz="0" w:space="0" w:color="auto"/>
            <w:bottom w:val="none" w:sz="0" w:space="0" w:color="auto"/>
            <w:right w:val="none" w:sz="0" w:space="0" w:color="auto"/>
          </w:divBdr>
          <w:divsChild>
            <w:div w:id="26515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4" Type="http://schemas.openxmlformats.org/officeDocument/2006/relationships/theme" Target="theme/theme1.xml"/><Relationship Id="rId4" Type="http://schemas.openxmlformats.org/officeDocument/2006/relationships/settings" Target="settings.xml"/><Relationship Id="rId7" Type="http://schemas.openxmlformats.org/officeDocument/2006/relationships/endnotes" Target="endnotes.xml"/><Relationship Id="rId1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8" Type="http://schemas.openxmlformats.org/officeDocument/2006/relationships/image" Target="media/image1.emf"/><Relationship Id="rId13" Type="http://schemas.openxmlformats.org/officeDocument/2006/relationships/fontTable" Target="fontTable.xml"/><Relationship Id="rId10" Type="http://schemas.openxmlformats.org/officeDocument/2006/relationships/header" Target="header1.xml"/><Relationship Id="rId5"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styles" Target="styles.xml"/><Relationship Id="rId9" Type="http://schemas.openxmlformats.org/officeDocument/2006/relationships/image" Target="media/image2.emf"/><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ACD886-904B-BF4C-83DC-CABF86A55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11</Pages>
  <Words>5677</Words>
  <Characters>32359</Characters>
  <Application>Microsoft Macintosh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dc:creator>
  <cp:lastModifiedBy>ami zoli</cp:lastModifiedBy>
  <cp:revision>4</cp:revision>
  <cp:lastPrinted>2012-03-14T17:29:00Z</cp:lastPrinted>
  <dcterms:created xsi:type="dcterms:W3CDTF">2012-03-14T17:29:00Z</dcterms:created>
  <dcterms:modified xsi:type="dcterms:W3CDTF">2012-03-20T16:44:00Z</dcterms:modified>
</cp:coreProperties>
</file>