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718A6" w:rsidRPr="000718A6" w:rsidRDefault="000718A6" w:rsidP="005B6E63">
      <w:pPr>
        <w:spacing w:line="480" w:lineRule="auto"/>
        <w:jc w:val="center"/>
        <w:rPr>
          <w:rFonts w:ascii="Times New Roman" w:hAnsi="Times New Roman" w:cs="Times New Roman"/>
          <w:b/>
          <w:sz w:val="32"/>
          <w:szCs w:val="32"/>
        </w:rPr>
      </w:pPr>
      <w:r w:rsidRPr="000718A6">
        <w:rPr>
          <w:rFonts w:ascii="Times New Roman" w:hAnsi="Times New Roman" w:cs="Times New Roman"/>
          <w:b/>
          <w:sz w:val="32"/>
          <w:szCs w:val="32"/>
        </w:rPr>
        <w:t>CHAPTER I</w:t>
      </w:r>
    </w:p>
    <w:p w:rsidR="001A13C6" w:rsidRDefault="000718A6" w:rsidP="005B6E63">
      <w:pPr>
        <w:spacing w:line="480" w:lineRule="auto"/>
        <w:jc w:val="center"/>
        <w:rPr>
          <w:rFonts w:ascii="Times New Roman" w:hAnsi="Times New Roman" w:cs="Times New Roman"/>
          <w:b/>
          <w:sz w:val="32"/>
          <w:szCs w:val="32"/>
        </w:rPr>
      </w:pPr>
      <w:r w:rsidRPr="000718A6">
        <w:rPr>
          <w:rFonts w:ascii="Times New Roman" w:hAnsi="Times New Roman" w:cs="Times New Roman"/>
          <w:b/>
          <w:sz w:val="32"/>
          <w:szCs w:val="32"/>
        </w:rPr>
        <w:t>INTRODUCTION</w:t>
      </w:r>
    </w:p>
    <w:p w:rsidR="00173325" w:rsidRPr="00173325" w:rsidRDefault="00173325" w:rsidP="00173325">
      <w:pPr>
        <w:pStyle w:val="NormalWeb"/>
        <w:spacing w:line="360" w:lineRule="auto"/>
        <w:ind w:firstLine="720"/>
        <w:jc w:val="both"/>
        <w:rPr>
          <w:sz w:val="28"/>
          <w:szCs w:val="28"/>
        </w:rPr>
      </w:pPr>
      <w:r w:rsidRPr="00173325">
        <w:rPr>
          <w:sz w:val="28"/>
          <w:szCs w:val="28"/>
        </w:rPr>
        <w:t xml:space="preserve">The rapid evolution of the education ecosystem, driven by the widespread adoption of </w:t>
      </w:r>
      <w:r w:rsidRPr="00173325">
        <w:rPr>
          <w:rStyle w:val="Strong"/>
          <w:b w:val="0"/>
          <w:sz w:val="28"/>
          <w:szCs w:val="28"/>
        </w:rPr>
        <w:t>hybrid learning models</w:t>
      </w:r>
      <w:r w:rsidRPr="00173325">
        <w:rPr>
          <w:sz w:val="28"/>
          <w:szCs w:val="28"/>
        </w:rPr>
        <w:t xml:space="preserve">, has significantly transformed how students access knowledge and plan their careers. Hybrid learning, which integrates both online and offline educational experiences, offers flexibility, accessibility, and diversity in learning opportunities. However, this rapid growth has also increased the complexity of decision-making for students when choosing </w:t>
      </w:r>
      <w:r w:rsidRPr="00173325">
        <w:rPr>
          <w:rStyle w:val="Strong"/>
          <w:b w:val="0"/>
          <w:sz w:val="28"/>
          <w:szCs w:val="28"/>
        </w:rPr>
        <w:t>appropriate courses, institutions, and long-term career paths</w:t>
      </w:r>
      <w:r w:rsidRPr="00173325">
        <w:rPr>
          <w:sz w:val="28"/>
          <w:szCs w:val="28"/>
        </w:rPr>
        <w:t xml:space="preserve">. As educational options expand across digital platforms and physical institutions, students increasingly require effective, intelligent guidance systems to navigate this vast and fragmented landscape. Despite the availability of numerous educational recommendation systems, most existing solutions are </w:t>
      </w:r>
      <w:r w:rsidRPr="00173325">
        <w:rPr>
          <w:rStyle w:val="Strong"/>
          <w:b w:val="0"/>
          <w:sz w:val="28"/>
          <w:szCs w:val="28"/>
        </w:rPr>
        <w:t>predominantly focused on online learning environments</w:t>
      </w:r>
      <w:r w:rsidRPr="00173325">
        <w:rPr>
          <w:sz w:val="28"/>
          <w:szCs w:val="28"/>
        </w:rPr>
        <w:t xml:space="preserve">, such as MOOCs and e-learning platforms. These systems often overlook </w:t>
      </w:r>
      <w:r w:rsidRPr="00173325">
        <w:rPr>
          <w:rStyle w:val="Strong"/>
          <w:b w:val="0"/>
          <w:sz w:val="28"/>
          <w:szCs w:val="28"/>
        </w:rPr>
        <w:t>offline educational institutions</w:t>
      </w:r>
      <w:r w:rsidRPr="00173325">
        <w:rPr>
          <w:sz w:val="28"/>
          <w:szCs w:val="28"/>
        </w:rPr>
        <w:t xml:space="preserve">, including colleges, universities, vocational centers, and industry-oriented training programs. Moreover, real-world constraints such as </w:t>
      </w:r>
      <w:r w:rsidRPr="00173325">
        <w:rPr>
          <w:rStyle w:val="Strong"/>
          <w:b w:val="0"/>
          <w:sz w:val="28"/>
          <w:szCs w:val="28"/>
        </w:rPr>
        <w:t>geographical location, financial affordability, institutional reputation, infrastructure, placement records, and industry alignment</w:t>
      </w:r>
      <w:r w:rsidRPr="00173325">
        <w:rPr>
          <w:sz w:val="28"/>
          <w:szCs w:val="28"/>
        </w:rPr>
        <w:t xml:space="preserve"> are rarely incorporated into traditional recommendation frameworks. As a result, current systems fail to provide holistic and practical recommendations that align with real-life educational and career decisions. Students frequently struggle to identify </w:t>
      </w:r>
      <w:r w:rsidRPr="00173325">
        <w:rPr>
          <w:rStyle w:val="Strong"/>
          <w:b w:val="0"/>
          <w:sz w:val="28"/>
          <w:szCs w:val="28"/>
        </w:rPr>
        <w:t>department-relevant courses</w:t>
      </w:r>
      <w:r w:rsidRPr="00173325">
        <w:rPr>
          <w:sz w:val="28"/>
          <w:szCs w:val="28"/>
        </w:rPr>
        <w:t xml:space="preserve">, suitable institutions that match their academic background and career aspirations, and job opportunities that align with their acquired skills. The lack of integrated guidance leads to confusion, misaligned choices, and inefficient career planning. This challenge is further intensified by the overwhelming volume of information </w:t>
      </w:r>
      <w:r w:rsidRPr="00173325">
        <w:rPr>
          <w:sz w:val="28"/>
          <w:szCs w:val="28"/>
        </w:rPr>
        <w:lastRenderedPageBreak/>
        <w:t xml:space="preserve">available across multiple platforms, making it difficult for students to assess relevance, quality, and long-term impact. Crowdsourced data sources such as </w:t>
      </w:r>
      <w:r w:rsidRPr="00173325">
        <w:rPr>
          <w:rStyle w:val="Strong"/>
          <w:b w:val="0"/>
          <w:sz w:val="28"/>
          <w:szCs w:val="28"/>
        </w:rPr>
        <w:t>student reviews, ratings, feedback forms, and surveys</w:t>
      </w:r>
      <w:r w:rsidRPr="00173325">
        <w:rPr>
          <w:sz w:val="28"/>
          <w:szCs w:val="28"/>
        </w:rPr>
        <w:t xml:space="preserve"> offer valuable insights into course quality, institutional performance, and learning outcomes. However, this data is often </w:t>
      </w:r>
      <w:r w:rsidRPr="00173325">
        <w:rPr>
          <w:rStyle w:val="Strong"/>
          <w:b w:val="0"/>
          <w:sz w:val="28"/>
          <w:szCs w:val="28"/>
        </w:rPr>
        <w:t>unstructured, inconsistent, biased, and unreliable</w:t>
      </w:r>
      <w:r w:rsidRPr="00173325">
        <w:rPr>
          <w:sz w:val="28"/>
          <w:szCs w:val="28"/>
        </w:rPr>
        <w:t xml:space="preserve">, limiting its usefulness in decision-making. Without advanced processing and validation mechanisms, such information cannot be effectively leveraged to generate accurate and trustworthy recommendations. To address these challenges, </w:t>
      </w:r>
      <w:r w:rsidRPr="00173325">
        <w:rPr>
          <w:rStyle w:val="Strong"/>
          <w:b w:val="0"/>
          <w:sz w:val="28"/>
          <w:szCs w:val="28"/>
        </w:rPr>
        <w:t>Next-Gen PHOENIX</w:t>
      </w:r>
      <w:r w:rsidRPr="00173325">
        <w:rPr>
          <w:sz w:val="28"/>
          <w:szCs w:val="28"/>
        </w:rPr>
        <w:t xml:space="preserve"> is proposed as a </w:t>
      </w:r>
      <w:r w:rsidRPr="00173325">
        <w:rPr>
          <w:rStyle w:val="Strong"/>
          <w:b w:val="0"/>
          <w:sz w:val="28"/>
          <w:szCs w:val="28"/>
        </w:rPr>
        <w:t>personalized, AI-driven hybrid recommendation framework</w:t>
      </w:r>
      <w:r w:rsidRPr="00173325">
        <w:rPr>
          <w:b/>
          <w:sz w:val="28"/>
          <w:szCs w:val="28"/>
        </w:rPr>
        <w:t xml:space="preserve"> </w:t>
      </w:r>
      <w:r w:rsidRPr="00173325">
        <w:rPr>
          <w:sz w:val="28"/>
          <w:szCs w:val="28"/>
        </w:rPr>
        <w:t xml:space="preserve">that seamlessly integrates both online and offline educational ecosystems. The system employs advanced </w:t>
      </w:r>
      <w:r w:rsidRPr="00173325">
        <w:rPr>
          <w:rStyle w:val="Strong"/>
          <w:b w:val="0"/>
          <w:sz w:val="28"/>
          <w:szCs w:val="28"/>
        </w:rPr>
        <w:t>machine learning and deep learning techniques</w:t>
      </w:r>
      <w:r w:rsidRPr="00173325">
        <w:rPr>
          <w:sz w:val="28"/>
          <w:szCs w:val="28"/>
        </w:rPr>
        <w:t xml:space="preserve"> to analyze structured and unstructured data, model learner preferences, capture behavioral patterns, and align recommendations with industry requirements. By incorporating academic profiles, institutional attributes, career trends, and real-world constraints, Next-Gen PHOENIX delivers </w:t>
      </w:r>
      <w:r w:rsidRPr="00173325">
        <w:rPr>
          <w:rStyle w:val="Strong"/>
          <w:b w:val="0"/>
          <w:sz w:val="28"/>
          <w:szCs w:val="28"/>
        </w:rPr>
        <w:t>intelligent, reliable, and context-aware recommendations</w:t>
      </w:r>
      <w:r w:rsidRPr="00173325">
        <w:rPr>
          <w:sz w:val="28"/>
          <w:szCs w:val="28"/>
        </w:rPr>
        <w:t xml:space="preserve"> for courses, institutions, and career pathways. This approach aims to empower students with data-driven insights, enhance decision-making accuracy, and bridge the gap between education and employability in the modern hybrid learning environment.</w:t>
      </w:r>
    </w:p>
    <w:p w:rsidR="000718A6" w:rsidRPr="00B86E80" w:rsidRDefault="005B6E63" w:rsidP="002639D5">
      <w:pPr>
        <w:pStyle w:val="ListParagraph"/>
        <w:numPr>
          <w:ilvl w:val="1"/>
          <w:numId w:val="1"/>
        </w:numPr>
        <w:ind w:left="450"/>
        <w:rPr>
          <w:rFonts w:ascii="Times New Roman" w:hAnsi="Times New Roman" w:cs="Times New Roman"/>
          <w:b/>
          <w:sz w:val="28"/>
          <w:szCs w:val="28"/>
        </w:rPr>
      </w:pPr>
      <w:r w:rsidRPr="00B86E80">
        <w:rPr>
          <w:rFonts w:ascii="Times New Roman" w:hAnsi="Times New Roman" w:cs="Times New Roman"/>
          <w:b/>
          <w:sz w:val="28"/>
          <w:szCs w:val="28"/>
        </w:rPr>
        <w:t>PROBLEM STATEMENT</w:t>
      </w:r>
    </w:p>
    <w:p w:rsidR="00B86E80" w:rsidRPr="00B86E80" w:rsidRDefault="00B86E80" w:rsidP="00B86E80">
      <w:pPr>
        <w:pStyle w:val="NormalWeb"/>
        <w:spacing w:line="360" w:lineRule="auto"/>
        <w:ind w:left="90" w:firstLine="330"/>
        <w:jc w:val="both"/>
        <w:rPr>
          <w:sz w:val="28"/>
          <w:szCs w:val="28"/>
        </w:rPr>
      </w:pPr>
      <w:r w:rsidRPr="00B86E80">
        <w:rPr>
          <w:sz w:val="28"/>
          <w:szCs w:val="28"/>
        </w:rPr>
        <w:t xml:space="preserve">The rapid transformation of the global education ecosystem, driven by the emergence of </w:t>
      </w:r>
      <w:r w:rsidRPr="00B86E80">
        <w:rPr>
          <w:rStyle w:val="Strong"/>
          <w:b w:val="0"/>
          <w:sz w:val="28"/>
          <w:szCs w:val="28"/>
        </w:rPr>
        <w:t>hybrid learning environments</w:t>
      </w:r>
      <w:r w:rsidRPr="00B86E80">
        <w:rPr>
          <w:b/>
          <w:sz w:val="28"/>
          <w:szCs w:val="28"/>
        </w:rPr>
        <w:t>,</w:t>
      </w:r>
      <w:r w:rsidRPr="00B86E80">
        <w:rPr>
          <w:sz w:val="28"/>
          <w:szCs w:val="28"/>
        </w:rPr>
        <w:t xml:space="preserve"> has created unprecedented opportunities as well as significant challenges for students. Hybrid learning integrates online educational platforms with traditional offline institutions, offering diverse learning modalities, flexible schedules, and expanded access to knowledge. However, this expansion has also resulted in an </w:t>
      </w:r>
      <w:r w:rsidRPr="00B86E80">
        <w:rPr>
          <w:rStyle w:val="Strong"/>
          <w:b w:val="0"/>
          <w:sz w:val="28"/>
          <w:szCs w:val="28"/>
        </w:rPr>
        <w:t>overabundance of fragmented</w:t>
      </w:r>
      <w:r w:rsidRPr="00B86E80">
        <w:rPr>
          <w:rStyle w:val="Strong"/>
          <w:sz w:val="28"/>
          <w:szCs w:val="28"/>
        </w:rPr>
        <w:t xml:space="preserve"> </w:t>
      </w:r>
      <w:r w:rsidRPr="00B86E80">
        <w:rPr>
          <w:rStyle w:val="Strong"/>
          <w:b w:val="0"/>
          <w:sz w:val="28"/>
          <w:szCs w:val="28"/>
        </w:rPr>
        <w:t>educational choices</w:t>
      </w:r>
      <w:r w:rsidRPr="00B86E80">
        <w:rPr>
          <w:b/>
          <w:sz w:val="28"/>
          <w:szCs w:val="28"/>
        </w:rPr>
        <w:t>,</w:t>
      </w:r>
      <w:r w:rsidRPr="00B86E80">
        <w:rPr>
          <w:sz w:val="28"/>
          <w:szCs w:val="28"/>
        </w:rPr>
        <w:t xml:space="preserve"> making it increasingly difficult for students to identify optimal </w:t>
      </w:r>
      <w:r w:rsidRPr="00B86E80">
        <w:rPr>
          <w:sz w:val="28"/>
          <w:szCs w:val="28"/>
        </w:rPr>
        <w:lastRenderedPageBreak/>
        <w:t xml:space="preserve">courses, institutions, and career pathways that align with their academic background, personal interests, financial constraints, and long-term professional goals. Existing educational recommendation systems predominantly focus on </w:t>
      </w:r>
      <w:r w:rsidRPr="00B86E80">
        <w:rPr>
          <w:rStyle w:val="Strong"/>
          <w:b w:val="0"/>
          <w:sz w:val="28"/>
          <w:szCs w:val="28"/>
        </w:rPr>
        <w:t>online learning platforms</w:t>
      </w:r>
      <w:r w:rsidRPr="00B86E80">
        <w:rPr>
          <w:sz w:val="28"/>
          <w:szCs w:val="28"/>
        </w:rPr>
        <w:t xml:space="preserve">, such as MOOCs and digital certification programs. While these systems utilize basic recommendation techniques, they often </w:t>
      </w:r>
      <w:r w:rsidRPr="00B86E80">
        <w:rPr>
          <w:rStyle w:val="Strong"/>
          <w:b w:val="0"/>
          <w:sz w:val="28"/>
          <w:szCs w:val="28"/>
        </w:rPr>
        <w:t>exclude offline</w:t>
      </w:r>
      <w:r w:rsidRPr="00B86E80">
        <w:rPr>
          <w:rStyle w:val="Strong"/>
          <w:sz w:val="28"/>
          <w:szCs w:val="28"/>
        </w:rPr>
        <w:t xml:space="preserve"> </w:t>
      </w:r>
      <w:r w:rsidRPr="00B86E80">
        <w:rPr>
          <w:rStyle w:val="Strong"/>
          <w:b w:val="0"/>
          <w:sz w:val="28"/>
          <w:szCs w:val="28"/>
        </w:rPr>
        <w:t>educational institutions</w:t>
      </w:r>
      <w:r w:rsidRPr="00B86E80">
        <w:rPr>
          <w:sz w:val="28"/>
          <w:szCs w:val="28"/>
        </w:rPr>
        <w:t xml:space="preserve">, including universities, colleges, training centers, and industry-focused programs. Furthermore, they fail to consider </w:t>
      </w:r>
      <w:r w:rsidRPr="00B86E80">
        <w:rPr>
          <w:rStyle w:val="Strong"/>
          <w:b w:val="0"/>
          <w:sz w:val="28"/>
          <w:szCs w:val="28"/>
        </w:rPr>
        <w:t>real-world constraints</w:t>
      </w:r>
      <w:r w:rsidRPr="00B86E80">
        <w:rPr>
          <w:sz w:val="28"/>
          <w:szCs w:val="28"/>
        </w:rPr>
        <w:t xml:space="preserve"> such as geographical accessibility, tuition costs, infrastructure quality, accreditation status, placement performance, industry relevance, and societal factors. This limitation results in recommendations that are </w:t>
      </w:r>
      <w:r w:rsidRPr="00B86E80">
        <w:rPr>
          <w:rStyle w:val="Strong"/>
          <w:b w:val="0"/>
          <w:sz w:val="28"/>
          <w:szCs w:val="28"/>
        </w:rPr>
        <w:t>theoretically relevant</w:t>
      </w:r>
      <w:r w:rsidRPr="00B86E80">
        <w:rPr>
          <w:rStyle w:val="Strong"/>
          <w:sz w:val="28"/>
          <w:szCs w:val="28"/>
        </w:rPr>
        <w:t xml:space="preserve"> </w:t>
      </w:r>
      <w:r w:rsidRPr="00B86E80">
        <w:rPr>
          <w:rStyle w:val="Strong"/>
          <w:b w:val="0"/>
          <w:sz w:val="28"/>
          <w:szCs w:val="28"/>
        </w:rPr>
        <w:t>but practically infeasible</w:t>
      </w:r>
      <w:r w:rsidRPr="00B86E80">
        <w:rPr>
          <w:sz w:val="28"/>
          <w:szCs w:val="28"/>
        </w:rPr>
        <w:t xml:space="preserve">, reducing their usefulness for real-world decision-making. Students face substantial difficulty in identifying </w:t>
      </w:r>
      <w:r w:rsidRPr="00B86E80">
        <w:rPr>
          <w:rStyle w:val="Strong"/>
          <w:b w:val="0"/>
          <w:sz w:val="28"/>
          <w:szCs w:val="28"/>
        </w:rPr>
        <w:t>department-specific and curriculum-relevant courses</w:t>
      </w:r>
      <w:r w:rsidRPr="00B86E80">
        <w:rPr>
          <w:sz w:val="28"/>
          <w:szCs w:val="28"/>
        </w:rPr>
        <w:t xml:space="preserve"> that enhance employability and align with current industry requirements. The lack of integration between academic curricula and evolving job market demands leads to skill mismatches, underemployment, and ineffective career planning. Additionally, the absence of unified platforms that connect </w:t>
      </w:r>
      <w:r w:rsidRPr="00B86E80">
        <w:rPr>
          <w:rStyle w:val="Strong"/>
          <w:b w:val="0"/>
          <w:sz w:val="28"/>
          <w:szCs w:val="28"/>
        </w:rPr>
        <w:t>education pathways with job opportunities</w:t>
      </w:r>
      <w:r w:rsidRPr="00B86E80">
        <w:rPr>
          <w:sz w:val="28"/>
          <w:szCs w:val="28"/>
        </w:rPr>
        <w:t xml:space="preserve"> forces students to rely on fragmented information sources, increasing confusion and decision fatigue. Another critical challenge lies in the utilization of </w:t>
      </w:r>
      <w:r w:rsidRPr="00B86E80">
        <w:rPr>
          <w:rStyle w:val="Strong"/>
          <w:b w:val="0"/>
          <w:sz w:val="28"/>
          <w:szCs w:val="28"/>
        </w:rPr>
        <w:t>crowdsourced data</w:t>
      </w:r>
      <w:r w:rsidRPr="00B86E80">
        <w:rPr>
          <w:sz w:val="28"/>
          <w:szCs w:val="28"/>
        </w:rPr>
        <w:t xml:space="preserve">, including student reviews, institutional ratings, surveys, and feedback forms. Although such data provides valuable insights into learning experiences and institutional performance, it is often </w:t>
      </w:r>
      <w:r w:rsidRPr="00B86E80">
        <w:rPr>
          <w:rStyle w:val="Strong"/>
          <w:b w:val="0"/>
          <w:sz w:val="28"/>
          <w:szCs w:val="28"/>
        </w:rPr>
        <w:t>unstructured, inconsistent, noisy, biased, and vulnerable to manipulation</w:t>
      </w:r>
      <w:r w:rsidRPr="00B86E80">
        <w:rPr>
          <w:b/>
          <w:sz w:val="28"/>
          <w:szCs w:val="28"/>
        </w:rPr>
        <w:t>.</w:t>
      </w:r>
      <w:r w:rsidRPr="00B86E80">
        <w:rPr>
          <w:sz w:val="28"/>
          <w:szCs w:val="28"/>
        </w:rPr>
        <w:t xml:space="preserve"> Traditional systems lack robust mechanisms to preprocess, validate, and extract meaningful patterns from this data, resulting in unreliable or misleading recommendations. Moreover, existing systems fail to provide </w:t>
      </w:r>
      <w:r w:rsidRPr="00B86E80">
        <w:rPr>
          <w:rStyle w:val="Strong"/>
          <w:b w:val="0"/>
          <w:sz w:val="28"/>
          <w:szCs w:val="28"/>
        </w:rPr>
        <w:t>personalized guidance</w:t>
      </w:r>
      <w:r w:rsidRPr="00B86E80">
        <w:rPr>
          <w:b/>
          <w:sz w:val="28"/>
          <w:szCs w:val="28"/>
        </w:rPr>
        <w:t xml:space="preserve"> </w:t>
      </w:r>
      <w:r w:rsidRPr="00B86E80">
        <w:rPr>
          <w:sz w:val="28"/>
          <w:szCs w:val="28"/>
        </w:rPr>
        <w:t xml:space="preserve">by neglecting individual learner characteristics such as academic performance, learning preferences, behavioral patterns, socioeconomic </w:t>
      </w:r>
      <w:r w:rsidRPr="00B86E80">
        <w:rPr>
          <w:sz w:val="28"/>
          <w:szCs w:val="28"/>
        </w:rPr>
        <w:lastRenderedPageBreak/>
        <w:t xml:space="preserve">background, and career aspirations. Most recommendation models adopt generic filtering techniques that do not adapt dynamically to user interactions or evolving preferences, limiting their effectiveness in long-term academic and career planning. There is also a significant gap in </w:t>
      </w:r>
      <w:r w:rsidRPr="00B86E80">
        <w:rPr>
          <w:rStyle w:val="Strong"/>
          <w:b w:val="0"/>
          <w:sz w:val="28"/>
          <w:szCs w:val="28"/>
        </w:rPr>
        <w:t>real-time adaptability</w:t>
      </w:r>
      <w:r w:rsidRPr="00B86E80">
        <w:rPr>
          <w:sz w:val="28"/>
          <w:szCs w:val="28"/>
        </w:rPr>
        <w:t xml:space="preserve"> within current recommendation frameworks. Educational trends, institutional offerings, and job market requirements evolve rapidly; however, most systems operate on static datasets and outdated models. This lack of adaptability prevents students from receiving </w:t>
      </w:r>
      <w:r w:rsidRPr="00B86E80">
        <w:rPr>
          <w:rStyle w:val="Strong"/>
          <w:b w:val="0"/>
          <w:sz w:val="28"/>
          <w:szCs w:val="28"/>
        </w:rPr>
        <w:t>timely, relevant, and industry-aligned recommendations</w:t>
      </w:r>
      <w:r w:rsidRPr="00B86E80">
        <w:rPr>
          <w:sz w:val="28"/>
          <w:szCs w:val="28"/>
        </w:rPr>
        <w:t xml:space="preserve">, further widening the gap between education and employability. Therefore, there exists a critical need for an </w:t>
      </w:r>
      <w:r w:rsidRPr="00B86E80">
        <w:rPr>
          <w:rStyle w:val="Strong"/>
          <w:b w:val="0"/>
          <w:sz w:val="28"/>
          <w:szCs w:val="28"/>
        </w:rPr>
        <w:t>intelligent, reliable, and adaptive recommendation system</w:t>
      </w:r>
      <w:r w:rsidRPr="00B86E80">
        <w:rPr>
          <w:sz w:val="28"/>
          <w:szCs w:val="28"/>
        </w:rPr>
        <w:t xml:space="preserve"> that integrates both </w:t>
      </w:r>
      <w:r w:rsidRPr="00B86E80">
        <w:rPr>
          <w:rStyle w:val="Strong"/>
          <w:b w:val="0"/>
          <w:sz w:val="28"/>
          <w:szCs w:val="28"/>
        </w:rPr>
        <w:t>online and offline educational ecosystems</w:t>
      </w:r>
      <w:r w:rsidRPr="00B86E80">
        <w:rPr>
          <w:sz w:val="28"/>
          <w:szCs w:val="28"/>
        </w:rPr>
        <w:t xml:space="preserve">, processes structured and unstructured data effectively, accounts for real-world constraints, and provides personalized, career-oriented guidance. The absence of such a unified framework results in inefficient decision-making, reduced academic satisfaction, and suboptimal career outcomes for learners. The </w:t>
      </w:r>
      <w:r w:rsidRPr="00B86E80">
        <w:rPr>
          <w:rStyle w:val="Strong"/>
          <w:b w:val="0"/>
          <w:sz w:val="28"/>
          <w:szCs w:val="28"/>
        </w:rPr>
        <w:t>Next-Gen PHOENIX</w:t>
      </w:r>
      <w:r w:rsidRPr="00B86E80">
        <w:rPr>
          <w:sz w:val="28"/>
          <w:szCs w:val="28"/>
        </w:rPr>
        <w:t xml:space="preserve"> framework aims to address these challenges by introducing a </w:t>
      </w:r>
      <w:r w:rsidRPr="00B86E80">
        <w:rPr>
          <w:rStyle w:val="Strong"/>
          <w:b w:val="0"/>
          <w:sz w:val="28"/>
          <w:szCs w:val="28"/>
        </w:rPr>
        <w:t>personalized, AI-driven hybrid recommendation system</w:t>
      </w:r>
      <w:r w:rsidRPr="00B86E80">
        <w:rPr>
          <w:b/>
          <w:sz w:val="28"/>
          <w:szCs w:val="28"/>
        </w:rPr>
        <w:t xml:space="preserve"> </w:t>
      </w:r>
      <w:r w:rsidRPr="00B86E80">
        <w:rPr>
          <w:sz w:val="28"/>
          <w:szCs w:val="28"/>
        </w:rPr>
        <w:t>that leverages machine learning and deep learning techniques to deliver accurate, trustworthy, and context-aware recommendations. By bridging the gap between academic pathways, institutional selection, and employment opportunities, the proposed system seeks to enhance student decision-making, improve employability outcomes, and support sustainable educational planning in the modern hybrid learning landscape.</w:t>
      </w:r>
    </w:p>
    <w:p w:rsidR="002639D5" w:rsidRDefault="005B6E63" w:rsidP="002639D5">
      <w:pPr>
        <w:pStyle w:val="NormalWeb"/>
        <w:numPr>
          <w:ilvl w:val="1"/>
          <w:numId w:val="1"/>
        </w:numPr>
        <w:spacing w:line="360" w:lineRule="auto"/>
        <w:ind w:left="630" w:hanging="540"/>
        <w:jc w:val="both"/>
        <w:rPr>
          <w:b/>
          <w:sz w:val="28"/>
          <w:szCs w:val="28"/>
        </w:rPr>
      </w:pPr>
      <w:r w:rsidRPr="00BD56F7">
        <w:rPr>
          <w:b/>
          <w:sz w:val="28"/>
          <w:szCs w:val="28"/>
        </w:rPr>
        <w:t>BACKGROUND</w:t>
      </w:r>
    </w:p>
    <w:p w:rsidR="002639D5" w:rsidRPr="002639D5" w:rsidRDefault="002639D5" w:rsidP="002639D5">
      <w:pPr>
        <w:pStyle w:val="NormalWeb"/>
        <w:spacing w:line="360" w:lineRule="auto"/>
        <w:ind w:left="90" w:firstLine="330"/>
        <w:jc w:val="both"/>
        <w:rPr>
          <w:sz w:val="28"/>
          <w:szCs w:val="28"/>
        </w:rPr>
      </w:pPr>
      <w:r w:rsidRPr="002639D5">
        <w:rPr>
          <w:sz w:val="28"/>
          <w:szCs w:val="28"/>
        </w:rPr>
        <w:t xml:space="preserve">The education sector has undergone a profound transformation in recent years due to rapid advancements in digital technologies, widespread internet accessibility, and the growing demand for flexible and inclusive learning models. Traditional </w:t>
      </w:r>
      <w:r w:rsidRPr="002639D5">
        <w:rPr>
          <w:sz w:val="28"/>
          <w:szCs w:val="28"/>
        </w:rPr>
        <w:lastRenderedPageBreak/>
        <w:t xml:space="preserve">classroom-based education has progressively evolved into a </w:t>
      </w:r>
      <w:r w:rsidRPr="00967B69">
        <w:rPr>
          <w:rStyle w:val="Strong"/>
          <w:b w:val="0"/>
          <w:sz w:val="28"/>
          <w:szCs w:val="28"/>
        </w:rPr>
        <w:t>hybrid learning paradigm</w:t>
      </w:r>
      <w:r w:rsidRPr="002639D5">
        <w:rPr>
          <w:sz w:val="28"/>
          <w:szCs w:val="28"/>
        </w:rPr>
        <w:t xml:space="preserve">, combining online learning platforms with offline academic institutions. This shift has been accelerated by global digitalization initiatives and the increasing need for lifelong learning, reskilling, and upskilling to meet dynamic industry requirements. As a result, learners today are exposed to a vast ecosystem of educational opportunities, including universities, colleges, vocational institutions, online certification platforms, and industry-oriented training programs. With this expansion, educational decision-making has become increasingly complex. Students are no longer limited to choosing a single institution or mode of learning; instead, they must evaluate </w:t>
      </w:r>
      <w:r w:rsidRPr="00967B69">
        <w:rPr>
          <w:rStyle w:val="Strong"/>
          <w:b w:val="0"/>
          <w:sz w:val="28"/>
          <w:szCs w:val="28"/>
        </w:rPr>
        <w:t>multiple learning pathways</w:t>
      </w:r>
      <w:r w:rsidRPr="002639D5">
        <w:rPr>
          <w:sz w:val="28"/>
          <w:szCs w:val="28"/>
        </w:rPr>
        <w:t>, course formats, delivery modes, accreditation standards, cost structures, and career outcomes. The diversity of choices, while beneficial, has introduced challenges related to information overload, inconsistency in data quality, and lack of integrated guidance. Students often rely on fragmented sources such as institutional websites, online forums, peer recommendations, and social media, which may not provide</w:t>
      </w:r>
      <w:r w:rsidR="00967B69">
        <w:rPr>
          <w:sz w:val="28"/>
          <w:szCs w:val="28"/>
        </w:rPr>
        <w:t xml:space="preserve"> </w:t>
      </w:r>
      <w:r w:rsidRPr="002639D5">
        <w:rPr>
          <w:sz w:val="28"/>
          <w:szCs w:val="28"/>
        </w:rPr>
        <w:t xml:space="preserve">accurate, comprehensive, or personalized insights. Simultaneously, the rapid evolution of the job market has intensified the need for </w:t>
      </w:r>
      <w:r w:rsidRPr="00967B69">
        <w:rPr>
          <w:rStyle w:val="Strong"/>
          <w:b w:val="0"/>
          <w:sz w:val="28"/>
          <w:szCs w:val="28"/>
        </w:rPr>
        <w:t>alignment between educational pathways</w:t>
      </w:r>
      <w:r w:rsidRPr="002639D5">
        <w:rPr>
          <w:rStyle w:val="Strong"/>
          <w:sz w:val="28"/>
          <w:szCs w:val="28"/>
        </w:rPr>
        <w:t xml:space="preserve"> </w:t>
      </w:r>
      <w:r w:rsidRPr="00967B69">
        <w:rPr>
          <w:rStyle w:val="Strong"/>
          <w:b w:val="0"/>
          <w:sz w:val="28"/>
          <w:szCs w:val="28"/>
        </w:rPr>
        <w:t>and employability outcomes</w:t>
      </w:r>
      <w:r w:rsidRPr="002639D5">
        <w:rPr>
          <w:sz w:val="28"/>
          <w:szCs w:val="28"/>
        </w:rPr>
        <w:t xml:space="preserve">. Emerging technologies, automation, and artificial intelligence have reshaped industry skill requirements, making it essential for learners to select courses and institutions that are relevant to current and future workforce demands. However, most educational platforms operate in isolation from labor market analytics, limiting their ability to guide students toward career-ready learning trajectories. In this context, recommendation systems have emerged as a promising solution to assist learners in navigating complex educational environments. Existing systems typically employ collaborative filtering, content-based filtering, or basic machine learning techniques to suggest online courses. While effective in limited scenarios, these approaches largely focus on </w:t>
      </w:r>
      <w:r w:rsidRPr="00967B69">
        <w:rPr>
          <w:rStyle w:val="Strong"/>
          <w:b w:val="0"/>
          <w:sz w:val="28"/>
          <w:szCs w:val="28"/>
        </w:rPr>
        <w:t xml:space="preserve">digital-only </w:t>
      </w:r>
      <w:r w:rsidRPr="00967B69">
        <w:rPr>
          <w:rStyle w:val="Strong"/>
          <w:b w:val="0"/>
          <w:sz w:val="28"/>
          <w:szCs w:val="28"/>
        </w:rPr>
        <w:lastRenderedPageBreak/>
        <w:t>learning environments</w:t>
      </w:r>
      <w:r w:rsidRPr="00967B69">
        <w:rPr>
          <w:b/>
          <w:sz w:val="28"/>
          <w:szCs w:val="28"/>
        </w:rPr>
        <w:t xml:space="preserve"> </w:t>
      </w:r>
      <w:r w:rsidRPr="002639D5">
        <w:rPr>
          <w:sz w:val="28"/>
          <w:szCs w:val="28"/>
        </w:rPr>
        <w:t xml:space="preserve">and fail to incorporate offline institutions, regional constraints, financial considerations, and institutional performance indicators. Moreover, they struggle to handle </w:t>
      </w:r>
      <w:r w:rsidRPr="00967B69">
        <w:rPr>
          <w:rStyle w:val="Strong"/>
          <w:b w:val="0"/>
          <w:sz w:val="28"/>
          <w:szCs w:val="28"/>
        </w:rPr>
        <w:t>unstructured data</w:t>
      </w:r>
      <w:r w:rsidRPr="002639D5">
        <w:rPr>
          <w:sz w:val="28"/>
          <w:szCs w:val="28"/>
        </w:rPr>
        <w:t xml:space="preserve"> such as student feedback, reviews, and surveys, which contain valuable experiential insights but require advanced natural language processing and validation mechanisms. The growing availability of educational data from multiple sources—including academic records, learning management systems, institutional databases, and crowdsourced feedback—creates an opportunity to develop more intelligent and personalized guidance frameworks. Advances in </w:t>
      </w:r>
      <w:r w:rsidRPr="00967B69">
        <w:rPr>
          <w:rStyle w:val="Strong"/>
          <w:b w:val="0"/>
          <w:sz w:val="28"/>
          <w:szCs w:val="28"/>
        </w:rPr>
        <w:t>artificial intelligence, machine learning, and deep learning</w:t>
      </w:r>
      <w:r w:rsidRPr="002639D5">
        <w:rPr>
          <w:sz w:val="28"/>
          <w:szCs w:val="28"/>
        </w:rPr>
        <w:t xml:space="preserve"> enable the modeling of complex learner behavior, preference evolution, and contextual factors that influence educational decisions. By leveraging these technologies, it is possible to move beyond generic recommendations toward </w:t>
      </w:r>
      <w:r w:rsidRPr="00967B69">
        <w:rPr>
          <w:rStyle w:val="Strong"/>
          <w:b w:val="0"/>
          <w:sz w:val="28"/>
          <w:szCs w:val="28"/>
        </w:rPr>
        <w:t>adaptive, student-centric, and career-oriented guidance systems</w:t>
      </w:r>
      <w:r w:rsidRPr="00967B69">
        <w:rPr>
          <w:sz w:val="28"/>
          <w:szCs w:val="28"/>
        </w:rPr>
        <w:t>. The</w:t>
      </w:r>
      <w:r w:rsidRPr="00967B69">
        <w:rPr>
          <w:b/>
          <w:sz w:val="28"/>
          <w:szCs w:val="28"/>
        </w:rPr>
        <w:t xml:space="preserve"> </w:t>
      </w:r>
      <w:r w:rsidRPr="00967B69">
        <w:rPr>
          <w:rStyle w:val="Strong"/>
          <w:b w:val="0"/>
          <w:sz w:val="28"/>
          <w:szCs w:val="28"/>
        </w:rPr>
        <w:t>Next-Gen PHOENIX</w:t>
      </w:r>
      <w:r w:rsidRPr="002639D5">
        <w:rPr>
          <w:sz w:val="28"/>
          <w:szCs w:val="28"/>
        </w:rPr>
        <w:t xml:space="preserve"> project is conceptualized within this evolving educational landscape to address the limitations of existing systems. It aims to provide a </w:t>
      </w:r>
      <w:r w:rsidRPr="00967B69">
        <w:rPr>
          <w:rStyle w:val="Strong"/>
          <w:b w:val="0"/>
          <w:sz w:val="28"/>
          <w:szCs w:val="28"/>
        </w:rPr>
        <w:t>unified, hybrid recommendation platform</w:t>
      </w:r>
      <w:r w:rsidRPr="002639D5">
        <w:rPr>
          <w:sz w:val="28"/>
          <w:szCs w:val="28"/>
        </w:rPr>
        <w:t xml:space="preserve"> that integrates online and offline education, processes both structured and unstructured data, and aligns learning pathways with real-world career opportunities. By combining learner profiling, institutional analytics, industry trends, and intelligent recommendation models, the project seeks to enhance educational transparency, support informed decision-making, and contribute to more effective and sustainable learning outcomes in the modern hybrid education ecosystem.</w:t>
      </w:r>
    </w:p>
    <w:p w:rsidR="00FB2BFF" w:rsidRDefault="005B6E63" w:rsidP="00967B69">
      <w:pPr>
        <w:pStyle w:val="NormalWeb"/>
        <w:numPr>
          <w:ilvl w:val="1"/>
          <w:numId w:val="1"/>
        </w:numPr>
        <w:spacing w:line="360" w:lineRule="auto"/>
        <w:ind w:left="540"/>
        <w:jc w:val="both"/>
        <w:rPr>
          <w:b/>
          <w:sz w:val="28"/>
          <w:szCs w:val="28"/>
        </w:rPr>
      </w:pPr>
      <w:r>
        <w:rPr>
          <w:b/>
          <w:sz w:val="28"/>
          <w:szCs w:val="28"/>
        </w:rPr>
        <w:t xml:space="preserve">  </w:t>
      </w:r>
      <w:r w:rsidRPr="00FB2BFF">
        <w:rPr>
          <w:b/>
          <w:sz w:val="28"/>
          <w:szCs w:val="28"/>
        </w:rPr>
        <w:t>NEED FOR THE PROJECT</w:t>
      </w:r>
    </w:p>
    <w:p w:rsidR="00967B69" w:rsidRPr="00967B69" w:rsidRDefault="00967B69" w:rsidP="00967B69">
      <w:pPr>
        <w:pStyle w:val="NormalWeb"/>
        <w:spacing w:line="360" w:lineRule="auto"/>
        <w:ind w:left="90" w:firstLine="360"/>
        <w:jc w:val="both"/>
        <w:rPr>
          <w:sz w:val="28"/>
          <w:szCs w:val="28"/>
        </w:rPr>
      </w:pPr>
      <w:r>
        <w:rPr>
          <w:sz w:val="28"/>
          <w:szCs w:val="28"/>
        </w:rPr>
        <w:t xml:space="preserve">    </w:t>
      </w:r>
      <w:r w:rsidRPr="00967B69">
        <w:rPr>
          <w:sz w:val="28"/>
          <w:szCs w:val="28"/>
        </w:rPr>
        <w:t xml:space="preserve">The rapid expansion of hybrid learning environments has fundamentally reshaped the way students access education, acquire skills, and plan their careers. While the availability of diverse learning options—ranging from online courses and </w:t>
      </w:r>
      <w:r w:rsidRPr="00967B69">
        <w:rPr>
          <w:sz w:val="28"/>
          <w:szCs w:val="28"/>
        </w:rPr>
        <w:lastRenderedPageBreak/>
        <w:t xml:space="preserve">certifications to offline academic programs and vocational training—has increased accessibility, it has also introduced significant complexity in educational decision-making. Students are required to evaluate a wide range of factors such as course relevance, institutional quality, cost, location, learning mode, industry recognition, and career outcomes. In the absence of intelligent guidance mechanisms, this complexity often leads to confusion, suboptimal choices, and misalignment between education and employability, thereby highlighting the critical need for this project. Existing recommendation systems are largely designed for </w:t>
      </w:r>
      <w:r w:rsidRPr="00967B69">
        <w:rPr>
          <w:rStyle w:val="Strong"/>
          <w:b w:val="0"/>
          <w:sz w:val="28"/>
          <w:szCs w:val="28"/>
        </w:rPr>
        <w:t>online-only learning platforms</w:t>
      </w:r>
      <w:r w:rsidRPr="00967B69">
        <w:rPr>
          <w:sz w:val="28"/>
          <w:szCs w:val="28"/>
        </w:rPr>
        <w:t xml:space="preserve"> and provide generic suggestions based on limited user interaction data. These systems do not account for offline educational institutions or real-world constraints such as geographical accessibility, financial limitations, infrastructure availability, accreditation status, and placement performance. As a result, students receive recommendations that may be theoretically suitable but practically infeasible. There is a pressing need for a </w:t>
      </w:r>
      <w:r w:rsidRPr="00967B69">
        <w:rPr>
          <w:rStyle w:val="Strong"/>
          <w:b w:val="0"/>
          <w:sz w:val="28"/>
          <w:szCs w:val="28"/>
        </w:rPr>
        <w:t>hybrid recommendation framework</w:t>
      </w:r>
      <w:r w:rsidRPr="00967B69">
        <w:rPr>
          <w:sz w:val="28"/>
          <w:szCs w:val="28"/>
        </w:rPr>
        <w:t xml:space="preserve"> that seamlessly integrates online and offline education ecosystems to deliver realistic, actionable, and context-aware guidance. Another major need for this project arises from the growing disconnect between </w:t>
      </w:r>
      <w:r w:rsidRPr="00967B69">
        <w:rPr>
          <w:rStyle w:val="Strong"/>
          <w:b w:val="0"/>
          <w:sz w:val="28"/>
          <w:szCs w:val="28"/>
        </w:rPr>
        <w:t>academic curricula and industry skill requirements</w:t>
      </w:r>
      <w:r w:rsidRPr="00967B69">
        <w:rPr>
          <w:b/>
          <w:sz w:val="28"/>
          <w:szCs w:val="28"/>
        </w:rPr>
        <w:t>.</w:t>
      </w:r>
      <w:r w:rsidRPr="00967B69">
        <w:rPr>
          <w:sz w:val="28"/>
          <w:szCs w:val="28"/>
        </w:rPr>
        <w:t xml:space="preserve"> Rapid technological advancements and changing job market dynamics demand continuous skill updates and career-aligned learning pathways. However, students often lack access to systems that map their academic background and interests to relevant courses, institutions, and job opportunities. The absence of such integrated guidance results in skill gaps, reduced employability, and inefficient career planning. A system that dynamically aligns educational recommendations with industry trends and job market demands is therefore essential. Furthermore, the increasing reliance on </w:t>
      </w:r>
      <w:r w:rsidRPr="00967B69">
        <w:rPr>
          <w:rStyle w:val="Strong"/>
          <w:b w:val="0"/>
          <w:sz w:val="28"/>
          <w:szCs w:val="28"/>
        </w:rPr>
        <w:t>crowdsourced data</w:t>
      </w:r>
      <w:r w:rsidRPr="00967B69">
        <w:rPr>
          <w:sz w:val="28"/>
          <w:szCs w:val="28"/>
        </w:rPr>
        <w:t xml:space="preserve">, such as student reviews, institutional ratings, and survey feedback, presents both opportunities and challenges. While this data contains valuable experiential </w:t>
      </w:r>
      <w:r w:rsidRPr="00967B69">
        <w:rPr>
          <w:sz w:val="28"/>
          <w:szCs w:val="28"/>
        </w:rPr>
        <w:lastRenderedPageBreak/>
        <w:t xml:space="preserve">insights, it is typically unstructured, noisy, biased, and inconsistent. Traditional systems are unable to effectively preprocess, validate, and analyze such data, leading to unreliable or misleading recommendations. The project is needed to leverage advanced AI techniques, including natural language processing and deep learning, to extract trustworthy insights from unstructured feedback and improve recommendation accuracy. Personalization is another critical factor driving the need for this project. Students differ significantly in terms of academic performance, learning preferences, socioeconomic background, career aspirations, and behavioral patterns. Current systems often adopt a one-size-fits-all approach that fails to adapt to individual learner profiles or evolving preferences. There is a strong need for a </w:t>
      </w:r>
      <w:r w:rsidRPr="00967B69">
        <w:rPr>
          <w:rStyle w:val="Strong"/>
          <w:b w:val="0"/>
          <w:sz w:val="28"/>
          <w:szCs w:val="28"/>
        </w:rPr>
        <w:t>personalized and adaptive recommendation system</w:t>
      </w:r>
      <w:r w:rsidRPr="00967B69">
        <w:rPr>
          <w:sz w:val="28"/>
          <w:szCs w:val="28"/>
        </w:rPr>
        <w:t xml:space="preserve"> that continuously learns from user interactions and provides tailored guidance over time. Additionally, most existing educational recommendation frameworks lack </w:t>
      </w:r>
      <w:r w:rsidRPr="00967B69">
        <w:rPr>
          <w:rStyle w:val="Strong"/>
          <w:b w:val="0"/>
          <w:sz w:val="28"/>
          <w:szCs w:val="28"/>
        </w:rPr>
        <w:t>real-time adaptability</w:t>
      </w:r>
      <w:r w:rsidRPr="00967B69">
        <w:rPr>
          <w:sz w:val="28"/>
          <w:szCs w:val="28"/>
        </w:rPr>
        <w:t xml:space="preserve">. Educational offerings, institutional rankings, and industry requirements evolve rapidly, yet many systems rely on static datasets and outdated models. This project addresses the need for a dynamic system that updates recommendations in real time based on new data, emerging trends, and user behavior, ensuring continued relevance and accuracy. In summary, the </w:t>
      </w:r>
      <w:r w:rsidRPr="00422600">
        <w:rPr>
          <w:rStyle w:val="Strong"/>
          <w:b w:val="0"/>
          <w:sz w:val="28"/>
          <w:szCs w:val="28"/>
        </w:rPr>
        <w:t>Next-Gen PHOENIX</w:t>
      </w:r>
      <w:r w:rsidRPr="00967B69">
        <w:rPr>
          <w:sz w:val="28"/>
          <w:szCs w:val="28"/>
        </w:rPr>
        <w:t xml:space="preserve"> project is essential to overcome the limitations of current educational guidance systems by providing a </w:t>
      </w:r>
      <w:r w:rsidRPr="00422600">
        <w:rPr>
          <w:rStyle w:val="Strong"/>
          <w:b w:val="0"/>
          <w:sz w:val="28"/>
          <w:szCs w:val="28"/>
        </w:rPr>
        <w:t>holistic, intelligent, and adaptive hybrid recommendation platform</w:t>
      </w:r>
      <w:r w:rsidRPr="00967B69">
        <w:rPr>
          <w:sz w:val="28"/>
          <w:szCs w:val="28"/>
        </w:rPr>
        <w:t xml:space="preserve">. The project fulfills a critical need to integrate online and offline education, </w:t>
      </w:r>
      <w:r w:rsidRPr="00422600">
        <w:rPr>
          <w:sz w:val="28"/>
          <w:szCs w:val="28"/>
        </w:rPr>
        <w:t>incorporate</w:t>
      </w:r>
      <w:r w:rsidRPr="00967B69">
        <w:rPr>
          <w:sz w:val="28"/>
          <w:szCs w:val="28"/>
        </w:rPr>
        <w:t xml:space="preserve"> real-world constraints, align learning pathways with career opportunities, and deliver personalized, trustworthy, and future-ready recommendations. By addressing these needs, the project aims to empower students with informed decision-making capabilities and contribute to improved educational and employment outcomes in the modern hybrid learning ecosystem.</w:t>
      </w:r>
    </w:p>
    <w:p w:rsidR="00FB2BFF" w:rsidRDefault="005B6E63" w:rsidP="00590125">
      <w:pPr>
        <w:pStyle w:val="NormalWeb"/>
        <w:numPr>
          <w:ilvl w:val="1"/>
          <w:numId w:val="1"/>
        </w:numPr>
        <w:spacing w:line="360" w:lineRule="auto"/>
        <w:ind w:left="450"/>
        <w:jc w:val="both"/>
        <w:rPr>
          <w:b/>
          <w:sz w:val="28"/>
          <w:szCs w:val="28"/>
        </w:rPr>
      </w:pPr>
      <w:r w:rsidRPr="00021466">
        <w:rPr>
          <w:b/>
          <w:sz w:val="28"/>
          <w:szCs w:val="28"/>
        </w:rPr>
        <w:lastRenderedPageBreak/>
        <w:t>OBJECTIVES OF THE PROJECT</w:t>
      </w:r>
    </w:p>
    <w:p w:rsidR="00422600" w:rsidRPr="00422600" w:rsidRDefault="00422600" w:rsidP="00422600">
      <w:pPr>
        <w:pStyle w:val="NormalWeb"/>
        <w:numPr>
          <w:ilvl w:val="0"/>
          <w:numId w:val="46"/>
        </w:numPr>
        <w:spacing w:line="360" w:lineRule="auto"/>
        <w:jc w:val="both"/>
        <w:rPr>
          <w:sz w:val="28"/>
          <w:szCs w:val="28"/>
        </w:rPr>
      </w:pPr>
      <w:r w:rsidRPr="00422600">
        <w:rPr>
          <w:sz w:val="28"/>
          <w:szCs w:val="28"/>
        </w:rPr>
        <w:t xml:space="preserve">To design and develop a </w:t>
      </w:r>
      <w:r w:rsidRPr="00422600">
        <w:rPr>
          <w:rStyle w:val="Strong"/>
          <w:b w:val="0"/>
          <w:sz w:val="28"/>
          <w:szCs w:val="28"/>
        </w:rPr>
        <w:t>crowdsourced hybrid educational recommendation system</w:t>
      </w:r>
      <w:r w:rsidRPr="00422600">
        <w:rPr>
          <w:sz w:val="28"/>
          <w:szCs w:val="28"/>
        </w:rPr>
        <w:t xml:space="preserve"> that integrates both online learning platforms and offline educational institutions within a unified framework.</w:t>
      </w:r>
    </w:p>
    <w:p w:rsidR="00422600" w:rsidRPr="00422600" w:rsidRDefault="00422600" w:rsidP="00422600">
      <w:pPr>
        <w:pStyle w:val="NormalWeb"/>
        <w:numPr>
          <w:ilvl w:val="0"/>
          <w:numId w:val="46"/>
        </w:numPr>
        <w:spacing w:line="360" w:lineRule="auto"/>
        <w:jc w:val="both"/>
        <w:rPr>
          <w:sz w:val="28"/>
          <w:szCs w:val="28"/>
        </w:rPr>
      </w:pPr>
      <w:r w:rsidRPr="00422600">
        <w:rPr>
          <w:sz w:val="28"/>
          <w:szCs w:val="28"/>
        </w:rPr>
        <w:t xml:space="preserve">To provide </w:t>
      </w:r>
      <w:r w:rsidRPr="00422600">
        <w:rPr>
          <w:rStyle w:val="Strong"/>
          <w:b w:val="0"/>
          <w:sz w:val="28"/>
          <w:szCs w:val="28"/>
        </w:rPr>
        <w:t>personalized recommendations</w:t>
      </w:r>
      <w:r w:rsidRPr="00422600">
        <w:rPr>
          <w:sz w:val="28"/>
          <w:szCs w:val="28"/>
        </w:rPr>
        <w:t xml:space="preserve"> for courses, institutions, and career pathways based on individual student profiles, academic background, interests, and learning behavior.</w:t>
      </w:r>
    </w:p>
    <w:p w:rsidR="00422600" w:rsidRPr="00422600" w:rsidRDefault="00422600" w:rsidP="00422600">
      <w:pPr>
        <w:pStyle w:val="NormalWeb"/>
        <w:numPr>
          <w:ilvl w:val="0"/>
          <w:numId w:val="46"/>
        </w:numPr>
        <w:spacing w:line="360" w:lineRule="auto"/>
        <w:jc w:val="both"/>
        <w:rPr>
          <w:sz w:val="28"/>
          <w:szCs w:val="28"/>
        </w:rPr>
      </w:pPr>
      <w:r w:rsidRPr="00422600">
        <w:rPr>
          <w:sz w:val="28"/>
          <w:szCs w:val="28"/>
        </w:rPr>
        <w:t xml:space="preserve">To incorporate </w:t>
      </w:r>
      <w:r w:rsidRPr="00422600">
        <w:rPr>
          <w:rStyle w:val="Strong"/>
          <w:b w:val="0"/>
          <w:sz w:val="28"/>
          <w:szCs w:val="28"/>
        </w:rPr>
        <w:t>department-specific curriculum mapping</w:t>
      </w:r>
      <w:r w:rsidRPr="00422600">
        <w:rPr>
          <w:sz w:val="28"/>
          <w:szCs w:val="28"/>
        </w:rPr>
        <w:t xml:space="preserve"> to ensure that recommended courses align with the learner’s field of study and academic specialization.</w:t>
      </w:r>
    </w:p>
    <w:p w:rsidR="00422600" w:rsidRPr="00422600" w:rsidRDefault="00422600" w:rsidP="00422600">
      <w:pPr>
        <w:pStyle w:val="NormalWeb"/>
        <w:numPr>
          <w:ilvl w:val="0"/>
          <w:numId w:val="46"/>
        </w:numPr>
        <w:spacing w:line="360" w:lineRule="auto"/>
        <w:jc w:val="both"/>
        <w:rPr>
          <w:sz w:val="28"/>
          <w:szCs w:val="28"/>
        </w:rPr>
      </w:pPr>
      <w:r w:rsidRPr="00422600">
        <w:rPr>
          <w:sz w:val="28"/>
          <w:szCs w:val="28"/>
        </w:rPr>
        <w:t xml:space="preserve">To analyze and recommend </w:t>
      </w:r>
      <w:r w:rsidRPr="00422600">
        <w:rPr>
          <w:rStyle w:val="Strong"/>
          <w:b w:val="0"/>
          <w:sz w:val="28"/>
          <w:szCs w:val="28"/>
        </w:rPr>
        <w:t>career-oriented learning pathways</w:t>
      </w:r>
      <w:r w:rsidRPr="00422600">
        <w:rPr>
          <w:sz w:val="28"/>
          <w:szCs w:val="28"/>
        </w:rPr>
        <w:t xml:space="preserve"> by mapping educational courses to relevant job roles and industry skill requirements.</w:t>
      </w:r>
    </w:p>
    <w:p w:rsidR="00422600" w:rsidRPr="00422600" w:rsidRDefault="00422600" w:rsidP="00422600">
      <w:pPr>
        <w:pStyle w:val="NormalWeb"/>
        <w:numPr>
          <w:ilvl w:val="0"/>
          <w:numId w:val="46"/>
        </w:numPr>
        <w:spacing w:line="360" w:lineRule="auto"/>
        <w:jc w:val="both"/>
        <w:rPr>
          <w:sz w:val="28"/>
          <w:szCs w:val="28"/>
        </w:rPr>
      </w:pPr>
      <w:r w:rsidRPr="00422600">
        <w:rPr>
          <w:sz w:val="28"/>
          <w:szCs w:val="28"/>
        </w:rPr>
        <w:t xml:space="preserve">To integrate </w:t>
      </w:r>
      <w:r w:rsidRPr="00422600">
        <w:rPr>
          <w:rStyle w:val="Strong"/>
          <w:b w:val="0"/>
          <w:sz w:val="28"/>
          <w:szCs w:val="28"/>
        </w:rPr>
        <w:t>job vacancy data</w:t>
      </w:r>
      <w:r w:rsidRPr="00422600">
        <w:rPr>
          <w:sz w:val="28"/>
          <w:szCs w:val="28"/>
        </w:rPr>
        <w:t xml:space="preserve"> from multiple sources and associate them with corresponding courses and academic programs to support employability-focused recommendations.</w:t>
      </w:r>
    </w:p>
    <w:p w:rsidR="00422600" w:rsidRPr="00422600" w:rsidRDefault="00422600" w:rsidP="00422600">
      <w:pPr>
        <w:pStyle w:val="NormalWeb"/>
        <w:numPr>
          <w:ilvl w:val="0"/>
          <w:numId w:val="46"/>
        </w:numPr>
        <w:spacing w:line="360" w:lineRule="auto"/>
        <w:jc w:val="both"/>
        <w:rPr>
          <w:sz w:val="28"/>
          <w:szCs w:val="28"/>
        </w:rPr>
      </w:pPr>
      <w:r w:rsidRPr="00422600">
        <w:rPr>
          <w:sz w:val="28"/>
          <w:szCs w:val="28"/>
        </w:rPr>
        <w:t xml:space="preserve">To employ </w:t>
      </w:r>
      <w:r w:rsidRPr="00422600">
        <w:rPr>
          <w:rStyle w:val="Strong"/>
          <w:b w:val="0"/>
          <w:sz w:val="28"/>
          <w:szCs w:val="28"/>
        </w:rPr>
        <w:t>machine learning techniques</w:t>
      </w:r>
      <w:r w:rsidRPr="00422600">
        <w:rPr>
          <w:sz w:val="28"/>
          <w:szCs w:val="28"/>
        </w:rPr>
        <w:t xml:space="preserve"> such as collaborative filtering, content-based filtering, and clustering for similarity analysis and initial recommendation generation.</w:t>
      </w:r>
    </w:p>
    <w:p w:rsidR="00422600" w:rsidRPr="00422600" w:rsidRDefault="00422600" w:rsidP="00422600">
      <w:pPr>
        <w:pStyle w:val="NormalWeb"/>
        <w:numPr>
          <w:ilvl w:val="0"/>
          <w:numId w:val="46"/>
        </w:numPr>
        <w:spacing w:line="360" w:lineRule="auto"/>
        <w:jc w:val="both"/>
        <w:rPr>
          <w:sz w:val="28"/>
          <w:szCs w:val="28"/>
        </w:rPr>
      </w:pPr>
      <w:r w:rsidRPr="00422600">
        <w:rPr>
          <w:sz w:val="28"/>
          <w:szCs w:val="28"/>
        </w:rPr>
        <w:t xml:space="preserve">To utilize </w:t>
      </w:r>
      <w:r w:rsidRPr="00422600">
        <w:rPr>
          <w:rStyle w:val="Strong"/>
          <w:b w:val="0"/>
          <w:sz w:val="28"/>
          <w:szCs w:val="28"/>
        </w:rPr>
        <w:t>deep learning models</w:t>
      </w:r>
      <w:r w:rsidRPr="00422600">
        <w:rPr>
          <w:sz w:val="28"/>
          <w:szCs w:val="28"/>
        </w:rPr>
        <w:t xml:space="preserve"> including neural networks and representation learning techniques to capture complex learner behavior patterns and latent preferences.</w:t>
      </w:r>
    </w:p>
    <w:p w:rsidR="00422600" w:rsidRPr="00422600" w:rsidRDefault="00422600" w:rsidP="00422600">
      <w:pPr>
        <w:pStyle w:val="NormalWeb"/>
        <w:numPr>
          <w:ilvl w:val="0"/>
          <w:numId w:val="46"/>
        </w:numPr>
        <w:spacing w:line="360" w:lineRule="auto"/>
        <w:jc w:val="both"/>
        <w:rPr>
          <w:sz w:val="28"/>
          <w:szCs w:val="28"/>
        </w:rPr>
      </w:pPr>
      <w:r w:rsidRPr="00422600">
        <w:rPr>
          <w:sz w:val="28"/>
          <w:szCs w:val="28"/>
        </w:rPr>
        <w:t xml:space="preserve">To implement </w:t>
      </w:r>
      <w:r w:rsidRPr="00422600">
        <w:rPr>
          <w:rStyle w:val="Strong"/>
          <w:b w:val="0"/>
          <w:sz w:val="28"/>
          <w:szCs w:val="28"/>
        </w:rPr>
        <w:t>context-aware analysis</w:t>
      </w:r>
      <w:r w:rsidRPr="00422600">
        <w:rPr>
          <w:sz w:val="28"/>
          <w:szCs w:val="28"/>
        </w:rPr>
        <w:t xml:space="preserve"> by considering real-world constraints such as geographical location, financial affordability, learning mode preference, and institutional accessibility.</w:t>
      </w:r>
    </w:p>
    <w:p w:rsidR="00422600" w:rsidRPr="00422600" w:rsidRDefault="00422600" w:rsidP="00422600">
      <w:pPr>
        <w:pStyle w:val="NormalWeb"/>
        <w:numPr>
          <w:ilvl w:val="0"/>
          <w:numId w:val="46"/>
        </w:numPr>
        <w:spacing w:line="360" w:lineRule="auto"/>
        <w:jc w:val="both"/>
        <w:rPr>
          <w:sz w:val="28"/>
          <w:szCs w:val="28"/>
        </w:rPr>
      </w:pPr>
      <w:r w:rsidRPr="00422600">
        <w:rPr>
          <w:sz w:val="28"/>
          <w:szCs w:val="28"/>
        </w:rPr>
        <w:t xml:space="preserve">To process and analyze </w:t>
      </w:r>
      <w:r w:rsidRPr="00422600">
        <w:rPr>
          <w:rStyle w:val="Strong"/>
          <w:b w:val="0"/>
          <w:sz w:val="28"/>
          <w:szCs w:val="28"/>
        </w:rPr>
        <w:t>crowdsourced learner feedback</w:t>
      </w:r>
      <w:r w:rsidRPr="00422600">
        <w:rPr>
          <w:sz w:val="28"/>
          <w:szCs w:val="28"/>
        </w:rPr>
        <w:t>, reviews, ratings, and surveys to enhance recommendation relevance and experiential accuracy.</w:t>
      </w:r>
    </w:p>
    <w:p w:rsidR="00422600" w:rsidRPr="00422600" w:rsidRDefault="00422600" w:rsidP="00422600">
      <w:pPr>
        <w:pStyle w:val="NormalWeb"/>
        <w:numPr>
          <w:ilvl w:val="0"/>
          <w:numId w:val="46"/>
        </w:numPr>
        <w:spacing w:line="360" w:lineRule="auto"/>
        <w:jc w:val="both"/>
        <w:rPr>
          <w:sz w:val="28"/>
          <w:szCs w:val="28"/>
        </w:rPr>
      </w:pPr>
      <w:r w:rsidRPr="00422600">
        <w:rPr>
          <w:sz w:val="28"/>
          <w:szCs w:val="28"/>
        </w:rPr>
        <w:lastRenderedPageBreak/>
        <w:t xml:space="preserve">To apply </w:t>
      </w:r>
      <w:r w:rsidRPr="00422600">
        <w:rPr>
          <w:rStyle w:val="Strong"/>
          <w:b w:val="0"/>
          <w:sz w:val="28"/>
          <w:szCs w:val="28"/>
        </w:rPr>
        <w:t>natural language processing (NLP)</w:t>
      </w:r>
      <w:r w:rsidRPr="00422600">
        <w:rPr>
          <w:sz w:val="28"/>
          <w:szCs w:val="28"/>
        </w:rPr>
        <w:t xml:space="preserve"> techniques for structuring, cleaning, and extracting meaningful insights from unstructured textual feedback.</w:t>
      </w:r>
    </w:p>
    <w:p w:rsidR="00422600" w:rsidRPr="00422600" w:rsidRDefault="00422600" w:rsidP="00422600">
      <w:pPr>
        <w:pStyle w:val="NormalWeb"/>
        <w:numPr>
          <w:ilvl w:val="0"/>
          <w:numId w:val="46"/>
        </w:numPr>
        <w:spacing w:line="360" w:lineRule="auto"/>
        <w:jc w:val="both"/>
        <w:rPr>
          <w:sz w:val="28"/>
          <w:szCs w:val="28"/>
        </w:rPr>
      </w:pPr>
      <w:r w:rsidRPr="00422600">
        <w:rPr>
          <w:sz w:val="28"/>
          <w:szCs w:val="28"/>
        </w:rPr>
        <w:t xml:space="preserve">To ensure </w:t>
      </w:r>
      <w:r w:rsidRPr="00422600">
        <w:rPr>
          <w:rStyle w:val="Strong"/>
          <w:b w:val="0"/>
          <w:sz w:val="28"/>
          <w:szCs w:val="28"/>
        </w:rPr>
        <w:t>reliability and authenticity</w:t>
      </w:r>
      <w:r w:rsidRPr="00422600">
        <w:rPr>
          <w:sz w:val="28"/>
          <w:szCs w:val="28"/>
        </w:rPr>
        <w:t xml:space="preserve"> of crowdsourced data by filtering noise, bias, and fraudulent or low-quality reviews.</w:t>
      </w:r>
    </w:p>
    <w:p w:rsidR="00422600" w:rsidRPr="00422600" w:rsidRDefault="00422600" w:rsidP="00422600">
      <w:pPr>
        <w:pStyle w:val="NormalWeb"/>
        <w:numPr>
          <w:ilvl w:val="0"/>
          <w:numId w:val="46"/>
        </w:numPr>
        <w:spacing w:line="360" w:lineRule="auto"/>
        <w:jc w:val="both"/>
        <w:rPr>
          <w:sz w:val="28"/>
          <w:szCs w:val="28"/>
        </w:rPr>
      </w:pPr>
      <w:r w:rsidRPr="00422600">
        <w:rPr>
          <w:sz w:val="28"/>
          <w:szCs w:val="28"/>
        </w:rPr>
        <w:t xml:space="preserve">To dynamically adapt recommendations in </w:t>
      </w:r>
      <w:r w:rsidRPr="00422600">
        <w:rPr>
          <w:rStyle w:val="Strong"/>
          <w:b w:val="0"/>
          <w:sz w:val="28"/>
          <w:szCs w:val="28"/>
        </w:rPr>
        <w:t>real time</w:t>
      </w:r>
      <w:r w:rsidRPr="00422600">
        <w:rPr>
          <w:sz w:val="28"/>
          <w:szCs w:val="28"/>
        </w:rPr>
        <w:t xml:space="preserve"> based on evolving user interactions, updated institutional data, and changing industry trends.</w:t>
      </w:r>
    </w:p>
    <w:p w:rsidR="00422600" w:rsidRPr="00422600" w:rsidRDefault="00422600" w:rsidP="00422600">
      <w:pPr>
        <w:pStyle w:val="NormalWeb"/>
        <w:numPr>
          <w:ilvl w:val="0"/>
          <w:numId w:val="46"/>
        </w:numPr>
        <w:spacing w:line="360" w:lineRule="auto"/>
        <w:jc w:val="both"/>
        <w:rPr>
          <w:sz w:val="28"/>
          <w:szCs w:val="28"/>
        </w:rPr>
      </w:pPr>
      <w:r w:rsidRPr="00422600">
        <w:rPr>
          <w:sz w:val="28"/>
          <w:szCs w:val="28"/>
        </w:rPr>
        <w:t xml:space="preserve">To integrate </w:t>
      </w:r>
      <w:r w:rsidRPr="00422600">
        <w:rPr>
          <w:rStyle w:val="Strong"/>
          <w:b w:val="0"/>
          <w:sz w:val="28"/>
          <w:szCs w:val="28"/>
        </w:rPr>
        <w:t>Explainable Artificial Intelligence (XAI)</w:t>
      </w:r>
      <w:r w:rsidRPr="00422600">
        <w:rPr>
          <w:sz w:val="28"/>
          <w:szCs w:val="28"/>
        </w:rPr>
        <w:t xml:space="preserve"> techniques that provide transparent reasoning behind recommendations to build user trust.</w:t>
      </w:r>
    </w:p>
    <w:p w:rsidR="00422600" w:rsidRPr="00422600" w:rsidRDefault="00422600" w:rsidP="00422600">
      <w:pPr>
        <w:pStyle w:val="NormalWeb"/>
        <w:numPr>
          <w:ilvl w:val="0"/>
          <w:numId w:val="46"/>
        </w:numPr>
        <w:spacing w:line="360" w:lineRule="auto"/>
        <w:jc w:val="both"/>
        <w:rPr>
          <w:sz w:val="28"/>
          <w:szCs w:val="28"/>
        </w:rPr>
      </w:pPr>
      <w:r w:rsidRPr="00422600">
        <w:rPr>
          <w:sz w:val="28"/>
          <w:szCs w:val="28"/>
        </w:rPr>
        <w:t xml:space="preserve">To enable users to understand </w:t>
      </w:r>
      <w:r w:rsidRPr="00422600">
        <w:rPr>
          <w:rStyle w:val="Strong"/>
          <w:b w:val="0"/>
          <w:sz w:val="28"/>
          <w:szCs w:val="28"/>
        </w:rPr>
        <w:t>why a particular course, institution, or career path is recommended</w:t>
      </w:r>
      <w:r w:rsidRPr="00422600">
        <w:rPr>
          <w:sz w:val="28"/>
          <w:szCs w:val="28"/>
        </w:rPr>
        <w:t>, improving decision confidence and system credibility.</w:t>
      </w:r>
    </w:p>
    <w:p w:rsidR="00422600" w:rsidRPr="00422600" w:rsidRDefault="00422600" w:rsidP="00422600">
      <w:pPr>
        <w:pStyle w:val="NormalWeb"/>
        <w:numPr>
          <w:ilvl w:val="0"/>
          <w:numId w:val="46"/>
        </w:numPr>
        <w:spacing w:line="360" w:lineRule="auto"/>
        <w:jc w:val="both"/>
        <w:rPr>
          <w:sz w:val="28"/>
          <w:szCs w:val="28"/>
        </w:rPr>
      </w:pPr>
      <w:r w:rsidRPr="00422600">
        <w:rPr>
          <w:sz w:val="28"/>
          <w:szCs w:val="28"/>
        </w:rPr>
        <w:t xml:space="preserve">To develop a </w:t>
      </w:r>
      <w:r w:rsidRPr="00422600">
        <w:rPr>
          <w:rStyle w:val="Strong"/>
          <w:b w:val="0"/>
          <w:sz w:val="28"/>
          <w:szCs w:val="28"/>
        </w:rPr>
        <w:t>scalable and modular system architecture</w:t>
      </w:r>
      <w:r w:rsidRPr="00422600">
        <w:rPr>
          <w:sz w:val="28"/>
          <w:szCs w:val="28"/>
        </w:rPr>
        <w:t xml:space="preserve"> capable of handling large volumes of user data, institutional records, and feedback streams.</w:t>
      </w:r>
    </w:p>
    <w:p w:rsidR="00422600" w:rsidRPr="00422600" w:rsidRDefault="00422600" w:rsidP="00422600">
      <w:pPr>
        <w:pStyle w:val="NormalWeb"/>
        <w:numPr>
          <w:ilvl w:val="0"/>
          <w:numId w:val="46"/>
        </w:numPr>
        <w:spacing w:line="360" w:lineRule="auto"/>
        <w:jc w:val="both"/>
        <w:rPr>
          <w:sz w:val="28"/>
          <w:szCs w:val="28"/>
        </w:rPr>
      </w:pPr>
      <w:r w:rsidRPr="00422600">
        <w:rPr>
          <w:sz w:val="28"/>
          <w:szCs w:val="28"/>
        </w:rPr>
        <w:t xml:space="preserve">To enhance </w:t>
      </w:r>
      <w:r w:rsidRPr="00422600">
        <w:rPr>
          <w:rStyle w:val="Strong"/>
          <w:b w:val="0"/>
          <w:sz w:val="28"/>
          <w:szCs w:val="28"/>
        </w:rPr>
        <w:t>decision-making efficiency</w:t>
      </w:r>
      <w:r w:rsidRPr="00422600">
        <w:rPr>
          <w:sz w:val="28"/>
          <w:szCs w:val="28"/>
        </w:rPr>
        <w:t xml:space="preserve"> by reducing information overload and presenting prioritized, ranked, and relevance-based recommendations.</w:t>
      </w:r>
    </w:p>
    <w:p w:rsidR="00422600" w:rsidRPr="00422600" w:rsidRDefault="00422600" w:rsidP="00422600">
      <w:pPr>
        <w:pStyle w:val="NormalWeb"/>
        <w:numPr>
          <w:ilvl w:val="0"/>
          <w:numId w:val="46"/>
        </w:numPr>
        <w:spacing w:line="360" w:lineRule="auto"/>
        <w:jc w:val="both"/>
        <w:rPr>
          <w:sz w:val="28"/>
          <w:szCs w:val="28"/>
        </w:rPr>
      </w:pPr>
      <w:r w:rsidRPr="00422600">
        <w:rPr>
          <w:sz w:val="28"/>
          <w:szCs w:val="28"/>
        </w:rPr>
        <w:t xml:space="preserve">To bridge the gap between </w:t>
      </w:r>
      <w:r w:rsidRPr="00422600">
        <w:rPr>
          <w:rStyle w:val="Strong"/>
          <w:b w:val="0"/>
          <w:sz w:val="28"/>
          <w:szCs w:val="28"/>
        </w:rPr>
        <w:t>academic education and industry expectations</w:t>
      </w:r>
      <w:r w:rsidRPr="00422600">
        <w:rPr>
          <w:sz w:val="28"/>
          <w:szCs w:val="28"/>
        </w:rPr>
        <w:t xml:space="preserve"> through continuous alignment of curricula with job market demands.</w:t>
      </w:r>
    </w:p>
    <w:p w:rsidR="00422600" w:rsidRPr="00422600" w:rsidRDefault="00422600" w:rsidP="00422600">
      <w:pPr>
        <w:pStyle w:val="NormalWeb"/>
        <w:numPr>
          <w:ilvl w:val="0"/>
          <w:numId w:val="46"/>
        </w:numPr>
        <w:spacing w:line="360" w:lineRule="auto"/>
        <w:jc w:val="both"/>
        <w:rPr>
          <w:sz w:val="28"/>
          <w:szCs w:val="28"/>
        </w:rPr>
      </w:pPr>
      <w:r w:rsidRPr="00422600">
        <w:rPr>
          <w:sz w:val="28"/>
          <w:szCs w:val="28"/>
        </w:rPr>
        <w:t xml:space="preserve">To support </w:t>
      </w:r>
      <w:r w:rsidRPr="00422600">
        <w:rPr>
          <w:rStyle w:val="Strong"/>
          <w:b w:val="0"/>
          <w:sz w:val="28"/>
          <w:szCs w:val="28"/>
        </w:rPr>
        <w:t>inclusive and equitable</w:t>
      </w:r>
      <w:r w:rsidRPr="00422600">
        <w:rPr>
          <w:rStyle w:val="Strong"/>
          <w:sz w:val="28"/>
          <w:szCs w:val="28"/>
        </w:rPr>
        <w:t xml:space="preserve"> </w:t>
      </w:r>
      <w:r w:rsidRPr="00422600">
        <w:rPr>
          <w:rStyle w:val="Strong"/>
          <w:b w:val="0"/>
          <w:sz w:val="28"/>
          <w:szCs w:val="28"/>
        </w:rPr>
        <w:t>access</w:t>
      </w:r>
      <w:r w:rsidRPr="00422600">
        <w:rPr>
          <w:sz w:val="28"/>
          <w:szCs w:val="28"/>
        </w:rPr>
        <w:t xml:space="preserve"> to educational guidance by accommodating diverse learner backgrounds and socioeconomic constraints.</w:t>
      </w:r>
    </w:p>
    <w:p w:rsidR="00422600" w:rsidRPr="00422600" w:rsidRDefault="00422600" w:rsidP="00422600">
      <w:pPr>
        <w:pStyle w:val="NormalWeb"/>
        <w:numPr>
          <w:ilvl w:val="0"/>
          <w:numId w:val="46"/>
        </w:numPr>
        <w:spacing w:line="360" w:lineRule="auto"/>
        <w:jc w:val="both"/>
        <w:rPr>
          <w:sz w:val="28"/>
          <w:szCs w:val="28"/>
        </w:rPr>
      </w:pPr>
      <w:r w:rsidRPr="00422600">
        <w:rPr>
          <w:sz w:val="28"/>
          <w:szCs w:val="28"/>
        </w:rPr>
        <w:t xml:space="preserve">To evaluate system performance using appropriate </w:t>
      </w:r>
      <w:r w:rsidRPr="00422600">
        <w:rPr>
          <w:rStyle w:val="Strong"/>
          <w:b w:val="0"/>
          <w:sz w:val="28"/>
          <w:szCs w:val="28"/>
        </w:rPr>
        <w:t>recommendation quality metrics</w:t>
      </w:r>
      <w:r w:rsidRPr="00422600">
        <w:rPr>
          <w:sz w:val="28"/>
          <w:szCs w:val="28"/>
        </w:rPr>
        <w:t xml:space="preserve"> such as accuracy, precision, recall, diversity, and user satisfaction.</w:t>
      </w:r>
    </w:p>
    <w:p w:rsidR="00422600" w:rsidRDefault="00422600" w:rsidP="00422600">
      <w:pPr>
        <w:pStyle w:val="NormalWeb"/>
        <w:numPr>
          <w:ilvl w:val="0"/>
          <w:numId w:val="46"/>
        </w:numPr>
        <w:spacing w:line="360" w:lineRule="auto"/>
        <w:jc w:val="both"/>
        <w:rPr>
          <w:sz w:val="28"/>
          <w:szCs w:val="28"/>
        </w:rPr>
      </w:pPr>
      <w:r w:rsidRPr="00422600">
        <w:rPr>
          <w:sz w:val="28"/>
          <w:szCs w:val="28"/>
        </w:rPr>
        <w:t xml:space="preserve">To contribute toward the development of a </w:t>
      </w:r>
      <w:r w:rsidRPr="00422600">
        <w:rPr>
          <w:rStyle w:val="Strong"/>
          <w:b w:val="0"/>
          <w:sz w:val="28"/>
          <w:szCs w:val="28"/>
        </w:rPr>
        <w:t>future-ready educational guidance platform</w:t>
      </w:r>
      <w:r w:rsidRPr="00422600">
        <w:rPr>
          <w:b/>
          <w:sz w:val="28"/>
          <w:szCs w:val="28"/>
        </w:rPr>
        <w:t xml:space="preserve"> </w:t>
      </w:r>
      <w:r w:rsidRPr="00422600">
        <w:rPr>
          <w:sz w:val="28"/>
          <w:szCs w:val="28"/>
        </w:rPr>
        <w:t>that supports sustainable learning, career planning, and lifelong skill development in hybrid learning environments.</w:t>
      </w:r>
    </w:p>
    <w:p w:rsidR="00422600" w:rsidRDefault="00422600" w:rsidP="00422600">
      <w:pPr>
        <w:pStyle w:val="NormalWeb"/>
        <w:spacing w:line="360" w:lineRule="auto"/>
        <w:jc w:val="both"/>
        <w:rPr>
          <w:sz w:val="28"/>
          <w:szCs w:val="28"/>
        </w:rPr>
      </w:pPr>
    </w:p>
    <w:p w:rsidR="00422600" w:rsidRPr="00422600" w:rsidRDefault="00422600" w:rsidP="00422600">
      <w:pPr>
        <w:pStyle w:val="NormalWeb"/>
        <w:spacing w:line="360" w:lineRule="auto"/>
        <w:jc w:val="both"/>
        <w:rPr>
          <w:sz w:val="28"/>
          <w:szCs w:val="28"/>
        </w:rPr>
      </w:pPr>
    </w:p>
    <w:p w:rsidR="00422600" w:rsidRDefault="005B6E63" w:rsidP="008A0E2C">
      <w:pPr>
        <w:pStyle w:val="NormalWeb"/>
        <w:numPr>
          <w:ilvl w:val="1"/>
          <w:numId w:val="1"/>
        </w:numPr>
        <w:spacing w:line="360" w:lineRule="auto"/>
        <w:ind w:left="630" w:hanging="450"/>
        <w:jc w:val="both"/>
        <w:rPr>
          <w:b/>
          <w:sz w:val="28"/>
          <w:szCs w:val="28"/>
        </w:rPr>
      </w:pPr>
      <w:r w:rsidRPr="00021466">
        <w:rPr>
          <w:b/>
          <w:sz w:val="28"/>
          <w:szCs w:val="28"/>
        </w:rPr>
        <w:lastRenderedPageBreak/>
        <w:t>SCOPE OF THE PROJECT</w:t>
      </w:r>
    </w:p>
    <w:p w:rsidR="00422600" w:rsidRPr="00422600" w:rsidRDefault="00422600" w:rsidP="008A0E2C">
      <w:pPr>
        <w:pStyle w:val="NormalWeb"/>
        <w:spacing w:line="360" w:lineRule="auto"/>
        <w:ind w:left="90" w:firstLine="630"/>
        <w:jc w:val="both"/>
        <w:rPr>
          <w:b/>
          <w:sz w:val="28"/>
          <w:szCs w:val="28"/>
        </w:rPr>
      </w:pPr>
      <w:r w:rsidRPr="00422600">
        <w:rPr>
          <w:sz w:val="28"/>
          <w:szCs w:val="28"/>
        </w:rPr>
        <w:t xml:space="preserve">The scope of the </w:t>
      </w:r>
      <w:r w:rsidRPr="00430877">
        <w:rPr>
          <w:rStyle w:val="Strong"/>
          <w:b w:val="0"/>
          <w:sz w:val="28"/>
          <w:szCs w:val="28"/>
        </w:rPr>
        <w:t>Next-Gen PHOENIX</w:t>
      </w:r>
      <w:r w:rsidRPr="00422600">
        <w:rPr>
          <w:sz w:val="28"/>
          <w:szCs w:val="28"/>
        </w:rPr>
        <w:t xml:space="preserve"> project encompasses the design, development, and evaluation of an intelligent, crowdsourced, hybrid educational recommendation framework that integrates both online and offline learning ecosystems. The project focuses on delivering personalized, context-aware, and career-oriented guidance to students by recommending relevant courses, suitable educational institutions, and aligned career pathways. The system is designed to support informed decision-making across diverse academic disciplines and learning modalities. The project includes the creation of comprehensive </w:t>
      </w:r>
      <w:r w:rsidRPr="00430877">
        <w:rPr>
          <w:rStyle w:val="Strong"/>
          <w:b w:val="0"/>
          <w:sz w:val="28"/>
          <w:szCs w:val="28"/>
        </w:rPr>
        <w:t>learner profiles</w:t>
      </w:r>
      <w:r w:rsidRPr="00422600">
        <w:rPr>
          <w:sz w:val="28"/>
          <w:szCs w:val="28"/>
        </w:rPr>
        <w:t xml:space="preserve"> by analyzing academic background, department specialization, interests, learning behavior, and career aspirations. Based on these profiles, the system generates personalized recommendations using a combination of </w:t>
      </w:r>
      <w:r w:rsidRPr="00430877">
        <w:rPr>
          <w:rStyle w:val="Strong"/>
          <w:b w:val="0"/>
          <w:sz w:val="28"/>
          <w:szCs w:val="28"/>
        </w:rPr>
        <w:t>machine learning, deep learning, and context-aware analysis</w:t>
      </w:r>
      <w:r w:rsidRPr="00430877">
        <w:rPr>
          <w:b/>
          <w:sz w:val="28"/>
          <w:szCs w:val="28"/>
        </w:rPr>
        <w:t xml:space="preserve">. </w:t>
      </w:r>
      <w:r w:rsidRPr="00422600">
        <w:rPr>
          <w:sz w:val="28"/>
          <w:szCs w:val="28"/>
        </w:rPr>
        <w:t xml:space="preserve">The scope covers the implementation of collaborative filtering, content-based filtering, and advanced neural models to capture both explicit preferences and implicit behavioral patterns. The scope also extends to the integration of </w:t>
      </w:r>
      <w:r w:rsidRPr="00430877">
        <w:rPr>
          <w:rStyle w:val="Strong"/>
          <w:b w:val="0"/>
          <w:sz w:val="28"/>
          <w:szCs w:val="28"/>
        </w:rPr>
        <w:t>offline educational institutions</w:t>
      </w:r>
      <w:r w:rsidRPr="00422600">
        <w:rPr>
          <w:sz w:val="28"/>
          <w:szCs w:val="28"/>
        </w:rPr>
        <w:t xml:space="preserve">, such as universities, colleges, and vocational training centers, along with online learning platforms, addressing a major limitation of existing recommendation systems. Real-world constraints—including geographical proximity, financial affordability, institutional accreditation, infrastructure availability, and learning mode preferences—are considered to ensure that recommendations are practical and actionable. Another key aspect within the scope is the utilization of </w:t>
      </w:r>
      <w:r w:rsidRPr="00430877">
        <w:rPr>
          <w:rStyle w:val="Strong"/>
          <w:b w:val="0"/>
          <w:sz w:val="28"/>
          <w:szCs w:val="28"/>
        </w:rPr>
        <w:t>crowdsourced learner feedback</w:t>
      </w:r>
      <w:r w:rsidRPr="00422600">
        <w:rPr>
          <w:sz w:val="28"/>
          <w:szCs w:val="28"/>
        </w:rPr>
        <w:t xml:space="preserve">, including reviews, ratings, and survey responses. The project involves processing both structured and unstructured data using </w:t>
      </w:r>
      <w:r w:rsidRPr="00430877">
        <w:rPr>
          <w:rStyle w:val="Strong"/>
          <w:b w:val="0"/>
          <w:sz w:val="28"/>
          <w:szCs w:val="28"/>
        </w:rPr>
        <w:t>natural language processing and sentiment analysis techniques</w:t>
      </w:r>
      <w:r w:rsidRPr="00422600">
        <w:rPr>
          <w:sz w:val="28"/>
          <w:szCs w:val="28"/>
        </w:rPr>
        <w:t xml:space="preserve"> to extract reliable insights. Mechanisms for feedback validation and bias reduction are included to enhance recommendation </w:t>
      </w:r>
      <w:r w:rsidRPr="00422600">
        <w:rPr>
          <w:sz w:val="28"/>
          <w:szCs w:val="28"/>
        </w:rPr>
        <w:lastRenderedPageBreak/>
        <w:t xml:space="preserve">trustworthiness and authenticity. The scope further includes </w:t>
      </w:r>
      <w:r w:rsidRPr="00430877">
        <w:rPr>
          <w:rStyle w:val="Strong"/>
          <w:b w:val="0"/>
          <w:sz w:val="28"/>
          <w:szCs w:val="28"/>
        </w:rPr>
        <w:t>career and employability mapping</w:t>
      </w:r>
      <w:r w:rsidRPr="00430877">
        <w:rPr>
          <w:b/>
          <w:sz w:val="28"/>
          <w:szCs w:val="28"/>
        </w:rPr>
        <w:t>,</w:t>
      </w:r>
      <w:r w:rsidRPr="00422600">
        <w:rPr>
          <w:sz w:val="28"/>
          <w:szCs w:val="28"/>
        </w:rPr>
        <w:t xml:space="preserve"> where recommended courses and institutions are linked to relevant job roles, skill requirements, and job vacancies. This enables the system to provide end-to-end guidance from education selection to career planning. Industry trends and labor market dynamics are incorporated to maintain relevance and future readiness. The project also focuses on implementing </w:t>
      </w:r>
      <w:r w:rsidRPr="00430877">
        <w:rPr>
          <w:rStyle w:val="Strong"/>
          <w:b w:val="0"/>
          <w:sz w:val="28"/>
          <w:szCs w:val="28"/>
        </w:rPr>
        <w:t>Explainable Artificial Intelligence (XAI)</w:t>
      </w:r>
      <w:r w:rsidRPr="00422600">
        <w:rPr>
          <w:sz w:val="28"/>
          <w:szCs w:val="28"/>
        </w:rPr>
        <w:t xml:space="preserve"> to ensure transparency in the recommendation process. Users are provided with interpretable explanations for why specific courses, institutions, or career paths are suggested, thereby improving user trust, system acceptance, and decision confidence. Additionally, the scope covers the development of a </w:t>
      </w:r>
      <w:r w:rsidRPr="00430877">
        <w:rPr>
          <w:rStyle w:val="Strong"/>
          <w:b w:val="0"/>
          <w:sz w:val="28"/>
          <w:szCs w:val="28"/>
        </w:rPr>
        <w:t>scalable and modular system architecture</w:t>
      </w:r>
      <w:r w:rsidRPr="00422600">
        <w:rPr>
          <w:sz w:val="28"/>
          <w:szCs w:val="28"/>
        </w:rPr>
        <w:t xml:space="preserve"> capable of handling large datasets, multiple data sources, and increasing user traffic. System performance evaluation using recommendation accuracy, relevance, diversity, and user satisfaction metrics is included within the project boundaries. However, the scope is limited to </w:t>
      </w:r>
      <w:r w:rsidRPr="00430877">
        <w:rPr>
          <w:rStyle w:val="Strong"/>
          <w:b w:val="0"/>
          <w:sz w:val="28"/>
          <w:szCs w:val="28"/>
        </w:rPr>
        <w:t>decision-support and guidance</w:t>
      </w:r>
      <w:r w:rsidRPr="00422600">
        <w:rPr>
          <w:sz w:val="28"/>
          <w:szCs w:val="28"/>
        </w:rPr>
        <w:t xml:space="preserve">, and does not automate enrollment, admissions, or hiring processes. While the system provides job mapping and career insights, final employment decisions remain outside the project scope. In summary, the scope of the Next-Gen PHOENIX project is centered on creating a </w:t>
      </w:r>
      <w:r w:rsidRPr="00430877">
        <w:rPr>
          <w:rStyle w:val="Strong"/>
          <w:b w:val="0"/>
          <w:sz w:val="28"/>
          <w:szCs w:val="28"/>
        </w:rPr>
        <w:t>holistic, intelligent, and trustworthy hybrid educational recommendation platform</w:t>
      </w:r>
      <w:r w:rsidRPr="00422600">
        <w:rPr>
          <w:sz w:val="28"/>
          <w:szCs w:val="28"/>
        </w:rPr>
        <w:t xml:space="preserve"> that bridges the gap between learners, educational institutions, and career opportunities, while remaining scalable, explainable, and adaptable to evolving educational and industry landscapes.</w:t>
      </w:r>
    </w:p>
    <w:p w:rsidR="00BD56F7" w:rsidRPr="00BD56F7" w:rsidRDefault="00BD56F7" w:rsidP="00BD56F7">
      <w:pPr>
        <w:pStyle w:val="NormalWeb"/>
        <w:spacing w:line="360" w:lineRule="auto"/>
        <w:jc w:val="both"/>
        <w:rPr>
          <w:b/>
          <w:sz w:val="28"/>
          <w:szCs w:val="28"/>
        </w:rPr>
      </w:pPr>
    </w:p>
    <w:p w:rsidR="001A13C6" w:rsidRDefault="001A13C6"/>
    <w:p w:rsidR="001A13C6" w:rsidRDefault="001A13C6"/>
    <w:p w:rsidR="001A13C6" w:rsidRDefault="001A13C6"/>
    <w:p w:rsidR="0037025C" w:rsidRPr="0037025C" w:rsidRDefault="0037025C" w:rsidP="005B6E63">
      <w:pPr>
        <w:spacing w:line="480" w:lineRule="auto"/>
        <w:jc w:val="center"/>
        <w:rPr>
          <w:rFonts w:ascii="Times New Roman" w:hAnsi="Times New Roman" w:cs="Times New Roman"/>
          <w:b/>
          <w:sz w:val="32"/>
          <w:szCs w:val="32"/>
        </w:rPr>
      </w:pPr>
      <w:r w:rsidRPr="0037025C">
        <w:rPr>
          <w:rFonts w:ascii="Times New Roman" w:hAnsi="Times New Roman" w:cs="Times New Roman"/>
          <w:b/>
          <w:sz w:val="32"/>
          <w:szCs w:val="32"/>
        </w:rPr>
        <w:lastRenderedPageBreak/>
        <w:t>CHAPTER II</w:t>
      </w:r>
    </w:p>
    <w:p w:rsidR="001A13C6" w:rsidRPr="0037025C" w:rsidRDefault="0037025C" w:rsidP="005B6E63">
      <w:pPr>
        <w:spacing w:line="480" w:lineRule="auto"/>
        <w:jc w:val="center"/>
        <w:rPr>
          <w:rFonts w:ascii="Times New Roman" w:hAnsi="Times New Roman" w:cs="Times New Roman"/>
          <w:b/>
          <w:sz w:val="32"/>
          <w:szCs w:val="32"/>
        </w:rPr>
      </w:pPr>
      <w:r w:rsidRPr="0037025C">
        <w:rPr>
          <w:rFonts w:ascii="Times New Roman" w:hAnsi="Times New Roman" w:cs="Times New Roman"/>
          <w:b/>
          <w:sz w:val="32"/>
          <w:szCs w:val="32"/>
        </w:rPr>
        <w:t>LITERATURE REVIEW</w:t>
      </w:r>
    </w:p>
    <w:p w:rsidR="00E420CE" w:rsidRPr="00E420CE" w:rsidRDefault="00E420CE" w:rsidP="00E420CE">
      <w:pPr>
        <w:spacing w:before="100" w:beforeAutospacing="1" w:after="100" w:afterAutospacing="1" w:line="360" w:lineRule="auto"/>
        <w:jc w:val="both"/>
        <w:outlineLvl w:val="3"/>
        <w:rPr>
          <w:rFonts w:ascii="Times New Roman" w:eastAsia="Times New Roman" w:hAnsi="Times New Roman" w:cs="Times New Roman"/>
          <w:b/>
          <w:bCs/>
          <w:sz w:val="28"/>
          <w:szCs w:val="28"/>
          <w:lang w:val="en-US" w:eastAsia="en-US"/>
        </w:rPr>
      </w:pPr>
      <w:r w:rsidRPr="00E420CE">
        <w:rPr>
          <w:rFonts w:ascii="Times New Roman" w:eastAsia="Times New Roman" w:hAnsi="Times New Roman" w:cs="Times New Roman"/>
          <w:b/>
          <w:bCs/>
          <w:sz w:val="28"/>
          <w:szCs w:val="28"/>
          <w:lang w:val="en-US" w:eastAsia="en-US"/>
        </w:rPr>
        <w:t xml:space="preserve">AI-Driven Hybrid Learning Ecosystems for Personalized Education – Wang et al., 2024 </w:t>
      </w:r>
    </w:p>
    <w:p w:rsidR="00E420CE" w:rsidRDefault="00E420CE" w:rsidP="00E420CE">
      <w:pPr>
        <w:spacing w:before="100" w:beforeAutospacing="1" w:after="100" w:afterAutospacing="1" w:line="360" w:lineRule="auto"/>
        <w:jc w:val="both"/>
        <w:rPr>
          <w:rFonts w:ascii="Times New Roman" w:eastAsia="Times New Roman" w:hAnsi="Times New Roman" w:cs="Times New Roman"/>
          <w:sz w:val="28"/>
          <w:szCs w:val="28"/>
          <w:lang w:val="en-US" w:eastAsia="en-US"/>
        </w:rPr>
      </w:pPr>
      <w:r w:rsidRPr="00E420CE">
        <w:rPr>
          <w:rFonts w:ascii="Times New Roman" w:eastAsia="Times New Roman" w:hAnsi="Times New Roman" w:cs="Times New Roman"/>
          <w:b/>
          <w:bCs/>
          <w:sz w:val="28"/>
          <w:szCs w:val="28"/>
          <w:lang w:val="en-US" w:eastAsia="en-US"/>
        </w:rPr>
        <w:t>Description:</w:t>
      </w:r>
      <w:r w:rsidRPr="00E420CE">
        <w:rPr>
          <w:rFonts w:ascii="Times New Roman" w:eastAsia="Times New Roman" w:hAnsi="Times New Roman" w:cs="Times New Roman"/>
          <w:sz w:val="28"/>
          <w:szCs w:val="28"/>
          <w:lang w:val="en-US" w:eastAsia="en-US"/>
        </w:rPr>
        <w:t xml:space="preserve"> </w:t>
      </w:r>
    </w:p>
    <w:p w:rsidR="00D665E2" w:rsidRPr="00D665E2" w:rsidRDefault="00D665E2" w:rsidP="00D665E2">
      <w:pPr>
        <w:spacing w:before="100" w:beforeAutospacing="1" w:after="100" w:afterAutospacing="1" w:line="360" w:lineRule="auto"/>
        <w:ind w:firstLine="720"/>
        <w:jc w:val="both"/>
        <w:rPr>
          <w:rFonts w:ascii="Times New Roman" w:eastAsia="Times New Roman" w:hAnsi="Times New Roman" w:cs="Times New Roman"/>
          <w:sz w:val="28"/>
          <w:szCs w:val="28"/>
          <w:lang w:val="en-US" w:eastAsia="en-US"/>
        </w:rPr>
      </w:pPr>
      <w:r w:rsidRPr="00D665E2">
        <w:rPr>
          <w:rFonts w:ascii="Times New Roman" w:hAnsi="Times New Roman" w:cs="Times New Roman"/>
          <w:color w:val="3C3C3C"/>
          <w:sz w:val="28"/>
          <w:szCs w:val="28"/>
          <w:shd w:val="clear" w:color="auto" w:fill="FFFFFF"/>
        </w:rPr>
        <w:t xml:space="preserve">The educational landscape stands at a transformative juncture where artificial intelligence offers unprecedented opportunities to transcend standardized approaches in </w:t>
      </w:r>
      <w:proofErr w:type="spellStart"/>
      <w:r w:rsidRPr="00D665E2">
        <w:rPr>
          <w:rFonts w:ascii="Times New Roman" w:hAnsi="Times New Roman" w:cs="Times New Roman"/>
          <w:color w:val="3C3C3C"/>
          <w:sz w:val="28"/>
          <w:szCs w:val="28"/>
          <w:shd w:val="clear" w:color="auto" w:fill="FFFFFF"/>
        </w:rPr>
        <w:t>favor</w:t>
      </w:r>
      <w:proofErr w:type="spellEnd"/>
      <w:r w:rsidRPr="00D665E2">
        <w:rPr>
          <w:rFonts w:ascii="Times New Roman" w:hAnsi="Times New Roman" w:cs="Times New Roman"/>
          <w:color w:val="3C3C3C"/>
          <w:sz w:val="28"/>
          <w:szCs w:val="28"/>
          <w:shd w:val="clear" w:color="auto" w:fill="FFFFFF"/>
        </w:rPr>
        <w:t xml:space="preserve"> of personalized, predictive, and proactive learning experiences. The proposed AI-driven learning ecosystem framework conceptualizes education as a data-rich environment where intelligent systems orchestrate connections across institutional technologies through four key innovations: Autonomous AI Agents providing contextual support throughout student journeys; Predictive Risk Scoring Engines identifying intervention needs before traditional warning signs; Dynamic Alt-Credit Mapping Models recognizing diverse learning pathways; and Real-Time Feedback Loops enabling continuous system refinement. This architectural model integrates established educational theories with emerging technological capabilities, addressing critical implementation considerations including system design principles, data engineering requirements, interoperability standards, and governance frameworks. Case studies demonstrate significant impacts on student performance, particularly among historically underserved populations, while revealing key success factors for sustainable implementation and institutional transformation.</w:t>
      </w:r>
    </w:p>
    <w:p w:rsidR="00DC6692" w:rsidRDefault="00DC6692" w:rsidP="00E420CE">
      <w:pPr>
        <w:spacing w:before="100" w:beforeAutospacing="1" w:after="100" w:afterAutospacing="1" w:line="360" w:lineRule="auto"/>
        <w:jc w:val="both"/>
        <w:rPr>
          <w:rFonts w:ascii="Times New Roman" w:eastAsia="Times New Roman" w:hAnsi="Times New Roman" w:cs="Times New Roman"/>
          <w:b/>
          <w:bCs/>
          <w:sz w:val="28"/>
          <w:szCs w:val="28"/>
          <w:lang w:val="en-US" w:eastAsia="en-US"/>
        </w:rPr>
      </w:pPr>
    </w:p>
    <w:p w:rsidR="00E420CE" w:rsidRPr="00E420CE" w:rsidRDefault="00E420CE" w:rsidP="00E420CE">
      <w:pPr>
        <w:spacing w:before="100" w:beforeAutospacing="1" w:after="100" w:afterAutospacing="1" w:line="360" w:lineRule="auto"/>
        <w:jc w:val="both"/>
        <w:rPr>
          <w:rFonts w:ascii="Times New Roman" w:eastAsia="Times New Roman" w:hAnsi="Times New Roman" w:cs="Times New Roman"/>
          <w:sz w:val="28"/>
          <w:szCs w:val="28"/>
          <w:lang w:val="en-US" w:eastAsia="en-US"/>
        </w:rPr>
      </w:pPr>
      <w:r w:rsidRPr="00E420CE">
        <w:rPr>
          <w:rFonts w:ascii="Times New Roman" w:eastAsia="Times New Roman" w:hAnsi="Times New Roman" w:cs="Times New Roman"/>
          <w:b/>
          <w:bCs/>
          <w:sz w:val="28"/>
          <w:szCs w:val="28"/>
          <w:lang w:val="en-US" w:eastAsia="en-US"/>
        </w:rPr>
        <w:lastRenderedPageBreak/>
        <w:t>Challenges and Limitations:</w:t>
      </w:r>
    </w:p>
    <w:p w:rsidR="00E420CE" w:rsidRPr="00E420CE" w:rsidRDefault="00E420CE" w:rsidP="00E420CE">
      <w:pPr>
        <w:numPr>
          <w:ilvl w:val="0"/>
          <w:numId w:val="4"/>
        </w:numPr>
        <w:spacing w:before="100" w:beforeAutospacing="1" w:after="100" w:afterAutospacing="1" w:line="360" w:lineRule="auto"/>
        <w:jc w:val="both"/>
        <w:rPr>
          <w:rFonts w:ascii="Times New Roman" w:eastAsia="Times New Roman" w:hAnsi="Times New Roman" w:cs="Times New Roman"/>
          <w:sz w:val="28"/>
          <w:szCs w:val="28"/>
          <w:lang w:val="en-US" w:eastAsia="en-US"/>
        </w:rPr>
      </w:pPr>
      <w:r w:rsidRPr="00E420CE">
        <w:rPr>
          <w:rFonts w:ascii="Times New Roman" w:eastAsia="Times New Roman" w:hAnsi="Times New Roman" w:cs="Times New Roman"/>
          <w:sz w:val="28"/>
          <w:szCs w:val="28"/>
          <w:lang w:val="en-US" w:eastAsia="en-US"/>
        </w:rPr>
        <w:t>High initial setup costs for infrastructure.</w:t>
      </w:r>
    </w:p>
    <w:p w:rsidR="00E420CE" w:rsidRPr="00E420CE" w:rsidRDefault="00E420CE" w:rsidP="00E420CE">
      <w:pPr>
        <w:numPr>
          <w:ilvl w:val="0"/>
          <w:numId w:val="4"/>
        </w:numPr>
        <w:spacing w:before="100" w:beforeAutospacing="1" w:after="100" w:afterAutospacing="1" w:line="360" w:lineRule="auto"/>
        <w:jc w:val="both"/>
        <w:rPr>
          <w:rFonts w:ascii="Times New Roman" w:eastAsia="Times New Roman" w:hAnsi="Times New Roman" w:cs="Times New Roman"/>
          <w:sz w:val="28"/>
          <w:szCs w:val="28"/>
          <w:lang w:val="en-US" w:eastAsia="en-US"/>
        </w:rPr>
      </w:pPr>
      <w:r w:rsidRPr="00E420CE">
        <w:rPr>
          <w:rFonts w:ascii="Times New Roman" w:eastAsia="Times New Roman" w:hAnsi="Times New Roman" w:cs="Times New Roman"/>
          <w:sz w:val="28"/>
          <w:szCs w:val="28"/>
          <w:lang w:val="en-US" w:eastAsia="en-US"/>
        </w:rPr>
        <w:t>Significant concerns regarding data privacy for students.</w:t>
      </w:r>
    </w:p>
    <w:p w:rsidR="00E420CE" w:rsidRPr="00E420CE" w:rsidRDefault="00E420CE" w:rsidP="00E420CE">
      <w:pPr>
        <w:spacing w:before="100" w:beforeAutospacing="1" w:after="100" w:afterAutospacing="1" w:line="360" w:lineRule="auto"/>
        <w:jc w:val="both"/>
        <w:rPr>
          <w:rFonts w:ascii="Times New Roman" w:eastAsia="Times New Roman" w:hAnsi="Times New Roman" w:cs="Times New Roman"/>
          <w:sz w:val="28"/>
          <w:szCs w:val="28"/>
          <w:lang w:val="en-US" w:eastAsia="en-US"/>
        </w:rPr>
      </w:pPr>
      <w:r w:rsidRPr="00E420CE">
        <w:rPr>
          <w:rFonts w:ascii="Times New Roman" w:eastAsia="Times New Roman" w:hAnsi="Times New Roman" w:cs="Times New Roman"/>
          <w:b/>
          <w:bCs/>
          <w:sz w:val="28"/>
          <w:szCs w:val="28"/>
          <w:lang w:val="en-US" w:eastAsia="en-US"/>
        </w:rPr>
        <w:t>Potential Improvements:</w:t>
      </w:r>
    </w:p>
    <w:p w:rsidR="00E420CE" w:rsidRPr="00E420CE" w:rsidRDefault="00E420CE" w:rsidP="00E420CE">
      <w:pPr>
        <w:numPr>
          <w:ilvl w:val="0"/>
          <w:numId w:val="5"/>
        </w:numPr>
        <w:spacing w:before="100" w:beforeAutospacing="1" w:after="100" w:afterAutospacing="1" w:line="360" w:lineRule="auto"/>
        <w:jc w:val="both"/>
        <w:rPr>
          <w:rFonts w:ascii="Times New Roman" w:eastAsia="Times New Roman" w:hAnsi="Times New Roman" w:cs="Times New Roman"/>
          <w:sz w:val="28"/>
          <w:szCs w:val="28"/>
          <w:lang w:val="en-US" w:eastAsia="en-US"/>
        </w:rPr>
      </w:pPr>
      <w:r w:rsidRPr="00E420CE">
        <w:rPr>
          <w:rFonts w:ascii="Times New Roman" w:eastAsia="Times New Roman" w:hAnsi="Times New Roman" w:cs="Times New Roman"/>
          <w:sz w:val="28"/>
          <w:szCs w:val="28"/>
          <w:lang w:val="en-US" w:eastAsia="en-US"/>
        </w:rPr>
        <w:t>Implement cost-effective open-source AI frameworks.</w:t>
      </w:r>
    </w:p>
    <w:p w:rsidR="00E420CE" w:rsidRDefault="00E420CE" w:rsidP="00E420CE">
      <w:pPr>
        <w:numPr>
          <w:ilvl w:val="0"/>
          <w:numId w:val="5"/>
        </w:numPr>
        <w:spacing w:before="100" w:beforeAutospacing="1" w:after="100" w:afterAutospacing="1" w:line="360" w:lineRule="auto"/>
        <w:jc w:val="both"/>
        <w:rPr>
          <w:rFonts w:ascii="Times New Roman" w:eastAsia="Times New Roman" w:hAnsi="Times New Roman" w:cs="Times New Roman"/>
          <w:sz w:val="28"/>
          <w:szCs w:val="28"/>
          <w:lang w:val="en-US" w:eastAsia="en-US"/>
        </w:rPr>
      </w:pPr>
      <w:r w:rsidRPr="00E420CE">
        <w:rPr>
          <w:rFonts w:ascii="Times New Roman" w:eastAsia="Times New Roman" w:hAnsi="Times New Roman" w:cs="Times New Roman"/>
          <w:sz w:val="28"/>
          <w:szCs w:val="28"/>
          <w:lang w:val="en-US" w:eastAsia="en-US"/>
        </w:rPr>
        <w:t>Integrate advanced encryption and federated learning to enhance privacy.</w:t>
      </w:r>
    </w:p>
    <w:p w:rsidR="00E420CE" w:rsidRPr="00E420CE" w:rsidRDefault="00E420CE" w:rsidP="00E420CE">
      <w:pPr>
        <w:pStyle w:val="Heading4"/>
        <w:spacing w:line="360" w:lineRule="auto"/>
        <w:jc w:val="both"/>
        <w:rPr>
          <w:sz w:val="28"/>
          <w:szCs w:val="28"/>
        </w:rPr>
      </w:pPr>
      <w:r w:rsidRPr="00E420CE">
        <w:rPr>
          <w:sz w:val="28"/>
          <w:szCs w:val="28"/>
        </w:rPr>
        <w:t>Intelligent Blended Learning Platforms Using Learning Analytics – Kumar &amp; Lee, 2024 (Elsevier)</w:t>
      </w:r>
    </w:p>
    <w:p w:rsidR="00D665E2" w:rsidRDefault="00E420CE" w:rsidP="00E420CE">
      <w:pPr>
        <w:pStyle w:val="NormalWeb"/>
        <w:spacing w:line="360" w:lineRule="auto"/>
        <w:jc w:val="both"/>
        <w:rPr>
          <w:sz w:val="28"/>
          <w:szCs w:val="28"/>
        </w:rPr>
      </w:pPr>
      <w:r w:rsidRPr="00E420CE">
        <w:rPr>
          <w:b/>
          <w:bCs/>
          <w:sz w:val="28"/>
          <w:szCs w:val="28"/>
        </w:rPr>
        <w:t>Description:</w:t>
      </w:r>
      <w:r w:rsidRPr="00E420CE">
        <w:rPr>
          <w:sz w:val="28"/>
          <w:szCs w:val="28"/>
        </w:rPr>
        <w:t xml:space="preserve"> </w:t>
      </w:r>
    </w:p>
    <w:p w:rsidR="00D665E2" w:rsidRPr="00D665E2" w:rsidRDefault="00D665E2" w:rsidP="00D665E2">
      <w:pPr>
        <w:pStyle w:val="NormalWeb"/>
        <w:spacing w:line="360" w:lineRule="auto"/>
        <w:ind w:firstLine="720"/>
        <w:jc w:val="both"/>
        <w:rPr>
          <w:sz w:val="28"/>
          <w:szCs w:val="28"/>
        </w:rPr>
      </w:pPr>
      <w:r w:rsidRPr="00D665E2">
        <w:rPr>
          <w:sz w:val="28"/>
          <w:szCs w:val="28"/>
        </w:rPr>
        <w:t>This paper investigates how predictive analytics and artificial intelligence increased inclusivity in blended learning during and after a global pandemic. This study addresses the issue of inclusivity as it relates to the use of information and communication technologies for the success of blended learning in an institution of higher learning. The study's objectives are to assess the impact of AI in blended learning, investigate the technological tools and techniques used for predictive learning analytics, and identify the role of behaviors and patterns in student success and their impact on blended learning. A literature search of scientific research papers in journals, conference proceedings, online journals, and reports was conducted for this study. According to the study's findings, blended learning should be aligned with pedagogical practices and learner-centered methods rather than technology. The paper's findings will benefit policymakers and educators in implementing blended learning during the pandemic and beyond. This study aims to add to the body of knowledge about the effectiveness of blended learning in the post-COVID 19 eras.</w:t>
      </w:r>
    </w:p>
    <w:p w:rsidR="00E420CE" w:rsidRPr="00E420CE" w:rsidRDefault="00E420CE" w:rsidP="00E420CE">
      <w:pPr>
        <w:pStyle w:val="NormalWeb"/>
        <w:spacing w:line="360" w:lineRule="auto"/>
        <w:jc w:val="both"/>
        <w:rPr>
          <w:sz w:val="28"/>
          <w:szCs w:val="28"/>
        </w:rPr>
      </w:pPr>
      <w:r w:rsidRPr="00E420CE">
        <w:rPr>
          <w:b/>
          <w:bCs/>
          <w:sz w:val="28"/>
          <w:szCs w:val="28"/>
        </w:rPr>
        <w:lastRenderedPageBreak/>
        <w:t>Challenges and Limitations:</w:t>
      </w:r>
    </w:p>
    <w:p w:rsidR="00E420CE" w:rsidRPr="00E420CE" w:rsidRDefault="00E420CE" w:rsidP="00E420CE">
      <w:pPr>
        <w:pStyle w:val="NormalWeb"/>
        <w:numPr>
          <w:ilvl w:val="0"/>
          <w:numId w:val="6"/>
        </w:numPr>
        <w:spacing w:line="360" w:lineRule="auto"/>
        <w:jc w:val="both"/>
        <w:rPr>
          <w:sz w:val="28"/>
          <w:szCs w:val="28"/>
        </w:rPr>
      </w:pPr>
      <w:r w:rsidRPr="00E420CE">
        <w:rPr>
          <w:sz w:val="28"/>
          <w:szCs w:val="28"/>
        </w:rPr>
        <w:t>Necessitates the use of very large, high-quality datasets.</w:t>
      </w:r>
    </w:p>
    <w:p w:rsidR="00E420CE" w:rsidRPr="00E420CE" w:rsidRDefault="00E420CE" w:rsidP="00E420CE">
      <w:pPr>
        <w:pStyle w:val="NormalWeb"/>
        <w:numPr>
          <w:ilvl w:val="0"/>
          <w:numId w:val="6"/>
        </w:numPr>
        <w:spacing w:line="360" w:lineRule="auto"/>
        <w:jc w:val="both"/>
        <w:rPr>
          <w:sz w:val="28"/>
          <w:szCs w:val="28"/>
        </w:rPr>
      </w:pPr>
      <w:r w:rsidRPr="00E420CE">
        <w:rPr>
          <w:sz w:val="28"/>
          <w:szCs w:val="28"/>
        </w:rPr>
        <w:t>The implementation process is technically complex for standard institutions.</w:t>
      </w:r>
    </w:p>
    <w:p w:rsidR="00E420CE" w:rsidRPr="00E420CE" w:rsidRDefault="00E420CE" w:rsidP="00E420CE">
      <w:pPr>
        <w:pStyle w:val="NormalWeb"/>
        <w:spacing w:line="360" w:lineRule="auto"/>
        <w:jc w:val="both"/>
        <w:rPr>
          <w:sz w:val="28"/>
          <w:szCs w:val="28"/>
        </w:rPr>
      </w:pPr>
      <w:r w:rsidRPr="00E420CE">
        <w:rPr>
          <w:b/>
          <w:bCs/>
          <w:sz w:val="28"/>
          <w:szCs w:val="28"/>
        </w:rPr>
        <w:t>Potential Improvements:</w:t>
      </w:r>
    </w:p>
    <w:p w:rsidR="00E420CE" w:rsidRDefault="00E420CE" w:rsidP="00E420CE">
      <w:pPr>
        <w:pStyle w:val="NormalWeb"/>
        <w:numPr>
          <w:ilvl w:val="0"/>
          <w:numId w:val="7"/>
        </w:numPr>
        <w:spacing w:line="360" w:lineRule="auto"/>
        <w:jc w:val="both"/>
        <w:rPr>
          <w:sz w:val="28"/>
          <w:szCs w:val="28"/>
        </w:rPr>
      </w:pPr>
      <w:r w:rsidRPr="00E420CE">
        <w:rPr>
          <w:sz w:val="28"/>
          <w:szCs w:val="28"/>
        </w:rPr>
        <w:t>Develop synthetic data generation to train models where large datasets are unavailable.</w:t>
      </w:r>
    </w:p>
    <w:p w:rsidR="003E7A4E" w:rsidRPr="003E7A4E" w:rsidRDefault="003E7A4E" w:rsidP="003E7A4E">
      <w:pPr>
        <w:spacing w:before="100" w:beforeAutospacing="1" w:after="100" w:afterAutospacing="1" w:line="360" w:lineRule="auto"/>
        <w:jc w:val="both"/>
        <w:outlineLvl w:val="3"/>
        <w:rPr>
          <w:rFonts w:ascii="Times New Roman" w:eastAsia="Times New Roman" w:hAnsi="Times New Roman" w:cs="Times New Roman"/>
          <w:b/>
          <w:bCs/>
          <w:sz w:val="28"/>
          <w:szCs w:val="28"/>
          <w:lang w:val="en-US" w:eastAsia="en-US"/>
        </w:rPr>
      </w:pPr>
      <w:r w:rsidRPr="003E7A4E">
        <w:rPr>
          <w:rFonts w:ascii="Times New Roman" w:eastAsia="Times New Roman" w:hAnsi="Times New Roman" w:cs="Times New Roman"/>
          <w:b/>
          <w:bCs/>
          <w:sz w:val="28"/>
          <w:szCs w:val="28"/>
          <w:lang w:val="en-US" w:eastAsia="en-US"/>
        </w:rPr>
        <w:t>Smart Education Networks Integrating Online and Offline Learning – Chen et al., 2024 (Springer SNCS)</w:t>
      </w:r>
    </w:p>
    <w:p w:rsidR="003E7A4E" w:rsidRDefault="003E7A4E" w:rsidP="003E7A4E">
      <w:pPr>
        <w:spacing w:before="100" w:beforeAutospacing="1" w:after="100" w:afterAutospacing="1" w:line="360" w:lineRule="auto"/>
        <w:jc w:val="both"/>
        <w:rPr>
          <w:rFonts w:ascii="Times New Roman" w:eastAsia="Times New Roman" w:hAnsi="Times New Roman" w:cs="Times New Roman"/>
          <w:sz w:val="28"/>
          <w:szCs w:val="28"/>
          <w:lang w:val="en-US" w:eastAsia="en-US"/>
        </w:rPr>
      </w:pPr>
      <w:r w:rsidRPr="003E7A4E">
        <w:rPr>
          <w:rFonts w:ascii="Times New Roman" w:eastAsia="Times New Roman" w:hAnsi="Times New Roman" w:cs="Times New Roman"/>
          <w:b/>
          <w:bCs/>
          <w:sz w:val="28"/>
          <w:szCs w:val="28"/>
          <w:lang w:val="en-US" w:eastAsia="en-US"/>
        </w:rPr>
        <w:t>Description:</w:t>
      </w:r>
      <w:r w:rsidRPr="003E7A4E">
        <w:rPr>
          <w:rFonts w:ascii="Times New Roman" w:eastAsia="Times New Roman" w:hAnsi="Times New Roman" w:cs="Times New Roman"/>
          <w:sz w:val="28"/>
          <w:szCs w:val="28"/>
          <w:lang w:val="en-US" w:eastAsia="en-US"/>
        </w:rPr>
        <w:t xml:space="preserve"> </w:t>
      </w:r>
    </w:p>
    <w:p w:rsidR="001A3B23" w:rsidRPr="001A3B23" w:rsidRDefault="001A3B23" w:rsidP="001A3B23">
      <w:pPr>
        <w:spacing w:before="100" w:beforeAutospacing="1" w:after="100" w:afterAutospacing="1" w:line="360" w:lineRule="auto"/>
        <w:ind w:firstLine="720"/>
        <w:jc w:val="both"/>
        <w:rPr>
          <w:rFonts w:ascii="Times New Roman" w:eastAsia="Times New Roman" w:hAnsi="Times New Roman" w:cs="Times New Roman"/>
          <w:sz w:val="28"/>
          <w:szCs w:val="28"/>
          <w:lang w:val="en-US" w:eastAsia="en-US"/>
        </w:rPr>
      </w:pPr>
      <w:r w:rsidRPr="001A3B23">
        <w:rPr>
          <w:rFonts w:ascii="Times New Roman" w:hAnsi="Times New Roman" w:cs="Times New Roman"/>
          <w:color w:val="222222"/>
          <w:sz w:val="28"/>
          <w:szCs w:val="28"/>
          <w:shd w:val="clear" w:color="auto" w:fill="FFFFFF"/>
        </w:rPr>
        <w:t xml:space="preserve">Educational institutions today are embracing technology to enhance education quality through intelligent systems. This study introduces an innovative strategy to boost the performance of such procedures by seamlessly integrating machine learning on edge devices and cloud infrastructure. The proposed framework harnesses the capabilities of a Hybrid 1D Convolutional Neural Network (CNN) and Long Short-Term Memory Network (LSTM) architecture, offering profound insights into intelligent education. Operating at the crossroads of localised and centralised analyses, the Hybrid 1D CNN-LSTM architecture signifies a significant advancement. It directly engages edge devices used by students and educators, laying the groundwork for personalised learning experiences. This architecture adeptly captures the intricacies of various modalities, including text, images, and videos, by harmonising 1D CNN layers and LSTM modules. This approach facilitates the extraction of tailored features from each modality and the exploration of temporal intricacies. Consequently, the architecture provides a holistic </w:t>
      </w:r>
      <w:r w:rsidRPr="001A3B23">
        <w:rPr>
          <w:rFonts w:ascii="Times New Roman" w:hAnsi="Times New Roman" w:cs="Times New Roman"/>
          <w:color w:val="222222"/>
          <w:sz w:val="28"/>
          <w:szCs w:val="28"/>
          <w:shd w:val="clear" w:color="auto" w:fill="FFFFFF"/>
        </w:rPr>
        <w:lastRenderedPageBreak/>
        <w:t>comprehension of student engagement and comprehension dynamics, unveiling individual learning preferences. Moreover, the framework seamlessly integrates data from edge devices into the cloud infrastructure, allowing insights from both domains to merge. Educators benefit from attention-enhanced feature maps that encapsulate personalised insights, empowering them to customise content and strategies according to student learning preferences. The approach bridges real-time, localised analysis with comprehensive cloud-mediated insights, paving the path for transformative educational experiences. Empirical validation reinforces the effectiveness of the Hybrid 1D CNN-LSTM architecture, cementing its potential to revolutionise intelligent education within academic institutions. This fusion of machine learning across edge devices and cloud architecture can reshape the educational landscape, ushering in a more innovative and more responsive learning environment that caters to the diverse needs of students and educators alike.</w:t>
      </w:r>
    </w:p>
    <w:p w:rsidR="003E7A4E" w:rsidRPr="003E7A4E" w:rsidRDefault="003E7A4E" w:rsidP="003E7A4E">
      <w:pPr>
        <w:spacing w:before="100" w:beforeAutospacing="1" w:after="100" w:afterAutospacing="1" w:line="360" w:lineRule="auto"/>
        <w:jc w:val="both"/>
        <w:rPr>
          <w:rFonts w:ascii="Times New Roman" w:eastAsia="Times New Roman" w:hAnsi="Times New Roman" w:cs="Times New Roman"/>
          <w:sz w:val="28"/>
          <w:szCs w:val="28"/>
          <w:lang w:val="en-US" w:eastAsia="en-US"/>
        </w:rPr>
      </w:pPr>
      <w:r w:rsidRPr="003E7A4E">
        <w:rPr>
          <w:rFonts w:ascii="Times New Roman" w:eastAsia="Times New Roman" w:hAnsi="Times New Roman" w:cs="Times New Roman"/>
          <w:b/>
          <w:bCs/>
          <w:sz w:val="28"/>
          <w:szCs w:val="28"/>
          <w:lang w:val="en-US" w:eastAsia="en-US"/>
        </w:rPr>
        <w:t>Challenges and Limitations:</w:t>
      </w:r>
    </w:p>
    <w:p w:rsidR="003E7A4E" w:rsidRPr="003E7A4E" w:rsidRDefault="003E7A4E" w:rsidP="003E7A4E">
      <w:pPr>
        <w:numPr>
          <w:ilvl w:val="0"/>
          <w:numId w:val="16"/>
        </w:numPr>
        <w:spacing w:before="100" w:beforeAutospacing="1" w:after="100" w:afterAutospacing="1" w:line="360" w:lineRule="auto"/>
        <w:jc w:val="both"/>
        <w:rPr>
          <w:rFonts w:ascii="Times New Roman" w:eastAsia="Times New Roman" w:hAnsi="Times New Roman" w:cs="Times New Roman"/>
          <w:sz w:val="28"/>
          <w:szCs w:val="28"/>
          <w:lang w:val="en-US" w:eastAsia="en-US"/>
        </w:rPr>
      </w:pPr>
      <w:r w:rsidRPr="003E7A4E">
        <w:rPr>
          <w:rFonts w:ascii="Times New Roman" w:eastAsia="Times New Roman" w:hAnsi="Times New Roman" w:cs="Times New Roman"/>
          <w:sz w:val="28"/>
          <w:szCs w:val="28"/>
          <w:lang w:val="en-US" w:eastAsia="en-US"/>
        </w:rPr>
        <w:t>Latency issues during data synchronization between offline and online modes.</w:t>
      </w:r>
    </w:p>
    <w:p w:rsidR="003E7A4E" w:rsidRPr="003E7A4E" w:rsidRDefault="003E7A4E" w:rsidP="003E7A4E">
      <w:pPr>
        <w:numPr>
          <w:ilvl w:val="0"/>
          <w:numId w:val="16"/>
        </w:numPr>
        <w:spacing w:before="100" w:beforeAutospacing="1" w:after="100" w:afterAutospacing="1" w:line="360" w:lineRule="auto"/>
        <w:jc w:val="both"/>
        <w:rPr>
          <w:rFonts w:ascii="Times New Roman" w:eastAsia="Times New Roman" w:hAnsi="Times New Roman" w:cs="Times New Roman"/>
          <w:sz w:val="28"/>
          <w:szCs w:val="28"/>
          <w:lang w:val="en-US" w:eastAsia="en-US"/>
        </w:rPr>
      </w:pPr>
      <w:r w:rsidRPr="003E7A4E">
        <w:rPr>
          <w:rFonts w:ascii="Times New Roman" w:eastAsia="Times New Roman" w:hAnsi="Times New Roman" w:cs="Times New Roman"/>
          <w:sz w:val="28"/>
          <w:szCs w:val="28"/>
          <w:lang w:val="en-US" w:eastAsia="en-US"/>
        </w:rPr>
        <w:t>High maintenance overhead for keeping local and cloud versions in sync.</w:t>
      </w:r>
    </w:p>
    <w:p w:rsidR="003E7A4E" w:rsidRPr="003E7A4E" w:rsidRDefault="003E7A4E" w:rsidP="003E7A4E">
      <w:pPr>
        <w:pStyle w:val="NormalWeb"/>
        <w:spacing w:line="360" w:lineRule="auto"/>
        <w:jc w:val="both"/>
        <w:rPr>
          <w:sz w:val="28"/>
          <w:szCs w:val="28"/>
        </w:rPr>
      </w:pPr>
      <w:r w:rsidRPr="003E7A4E">
        <w:rPr>
          <w:b/>
          <w:bCs/>
          <w:sz w:val="28"/>
          <w:szCs w:val="28"/>
        </w:rPr>
        <w:t>Potential Improvements:</w:t>
      </w:r>
    </w:p>
    <w:p w:rsidR="003E7A4E" w:rsidRPr="003E7A4E" w:rsidRDefault="003E7A4E" w:rsidP="003E7A4E">
      <w:pPr>
        <w:pStyle w:val="NormalWeb"/>
        <w:numPr>
          <w:ilvl w:val="0"/>
          <w:numId w:val="16"/>
        </w:numPr>
        <w:spacing w:line="360" w:lineRule="auto"/>
        <w:jc w:val="both"/>
        <w:rPr>
          <w:sz w:val="28"/>
          <w:szCs w:val="28"/>
        </w:rPr>
      </w:pPr>
      <w:r w:rsidRPr="003E7A4E">
        <w:rPr>
          <w:sz w:val="28"/>
          <w:szCs w:val="28"/>
        </w:rPr>
        <w:t xml:space="preserve">Adopt </w:t>
      </w:r>
      <w:r w:rsidRPr="003E7A4E">
        <w:rPr>
          <w:bCs/>
          <w:sz w:val="28"/>
          <w:szCs w:val="28"/>
        </w:rPr>
        <w:t>Delta-Sync technology</w:t>
      </w:r>
      <w:r w:rsidRPr="003E7A4E">
        <w:rPr>
          <w:sz w:val="28"/>
          <w:szCs w:val="28"/>
        </w:rPr>
        <w:t xml:space="preserve"> to synchronize only the modified parts of a file, saving time and bandwidth.</w:t>
      </w:r>
    </w:p>
    <w:p w:rsidR="003E7A4E" w:rsidRPr="003E7A4E" w:rsidRDefault="003E7A4E" w:rsidP="003E7A4E">
      <w:pPr>
        <w:pStyle w:val="NormalWeb"/>
        <w:numPr>
          <w:ilvl w:val="0"/>
          <w:numId w:val="16"/>
        </w:numPr>
        <w:spacing w:line="360" w:lineRule="auto"/>
        <w:jc w:val="both"/>
        <w:rPr>
          <w:sz w:val="28"/>
          <w:szCs w:val="28"/>
        </w:rPr>
      </w:pPr>
      <w:r w:rsidRPr="003E7A4E">
        <w:rPr>
          <w:sz w:val="28"/>
          <w:szCs w:val="28"/>
        </w:rPr>
        <w:t>Integrate automated conflict resolution protocols to handle data overlaps during sync.</w:t>
      </w:r>
    </w:p>
    <w:p w:rsidR="005B6E63" w:rsidRDefault="005B6E63" w:rsidP="003E7A4E">
      <w:pPr>
        <w:spacing w:before="100" w:beforeAutospacing="1" w:after="100" w:afterAutospacing="1" w:line="360" w:lineRule="auto"/>
        <w:jc w:val="both"/>
        <w:outlineLvl w:val="3"/>
        <w:rPr>
          <w:rFonts w:ascii="Times New Roman" w:eastAsia="Times New Roman" w:hAnsi="Times New Roman" w:cs="Times New Roman"/>
          <w:b/>
          <w:bCs/>
          <w:sz w:val="28"/>
          <w:szCs w:val="28"/>
          <w:lang w:val="en-US" w:eastAsia="en-US"/>
        </w:rPr>
      </w:pPr>
    </w:p>
    <w:p w:rsidR="003E7A4E" w:rsidRPr="003E7A4E" w:rsidRDefault="003E7A4E" w:rsidP="003E7A4E">
      <w:pPr>
        <w:spacing w:before="100" w:beforeAutospacing="1" w:after="100" w:afterAutospacing="1" w:line="360" w:lineRule="auto"/>
        <w:jc w:val="both"/>
        <w:outlineLvl w:val="3"/>
        <w:rPr>
          <w:rFonts w:ascii="Times New Roman" w:eastAsia="Times New Roman" w:hAnsi="Times New Roman" w:cs="Times New Roman"/>
          <w:b/>
          <w:bCs/>
          <w:sz w:val="28"/>
          <w:szCs w:val="28"/>
          <w:lang w:val="en-US" w:eastAsia="en-US"/>
        </w:rPr>
      </w:pPr>
      <w:r w:rsidRPr="003E7A4E">
        <w:rPr>
          <w:rFonts w:ascii="Times New Roman" w:eastAsia="Times New Roman" w:hAnsi="Times New Roman" w:cs="Times New Roman"/>
          <w:b/>
          <w:bCs/>
          <w:sz w:val="28"/>
          <w:szCs w:val="28"/>
          <w:lang w:val="en-US" w:eastAsia="en-US"/>
        </w:rPr>
        <w:lastRenderedPageBreak/>
        <w:t>Adaptive Learning Systems for Hybrid Education Using AI – Smith et al., 2025 (IEEE TLT)</w:t>
      </w:r>
    </w:p>
    <w:p w:rsidR="00B45E09" w:rsidRDefault="003E7A4E" w:rsidP="00B45E09">
      <w:pPr>
        <w:spacing w:before="100" w:beforeAutospacing="1" w:after="100" w:afterAutospacing="1" w:line="360" w:lineRule="auto"/>
        <w:jc w:val="both"/>
        <w:rPr>
          <w:rFonts w:ascii="Times New Roman" w:eastAsia="Times New Roman" w:hAnsi="Times New Roman" w:cs="Times New Roman"/>
          <w:sz w:val="28"/>
          <w:szCs w:val="28"/>
          <w:lang w:val="en-US" w:eastAsia="en-US"/>
        </w:rPr>
      </w:pPr>
      <w:r w:rsidRPr="003E7A4E">
        <w:rPr>
          <w:rFonts w:ascii="Times New Roman" w:eastAsia="Times New Roman" w:hAnsi="Times New Roman" w:cs="Times New Roman"/>
          <w:b/>
          <w:bCs/>
          <w:sz w:val="28"/>
          <w:szCs w:val="28"/>
          <w:lang w:val="en-US" w:eastAsia="en-US"/>
        </w:rPr>
        <w:t>Description:</w:t>
      </w:r>
      <w:r w:rsidRPr="003E7A4E">
        <w:rPr>
          <w:rFonts w:ascii="Times New Roman" w:eastAsia="Times New Roman" w:hAnsi="Times New Roman" w:cs="Times New Roman"/>
          <w:sz w:val="28"/>
          <w:szCs w:val="28"/>
          <w:lang w:val="en-US" w:eastAsia="en-US"/>
        </w:rPr>
        <w:t xml:space="preserve"> </w:t>
      </w:r>
    </w:p>
    <w:p w:rsidR="00B45E09" w:rsidRPr="00B45E09" w:rsidRDefault="00B45E09" w:rsidP="00B45E09">
      <w:pPr>
        <w:spacing w:before="100" w:beforeAutospacing="1" w:after="100" w:afterAutospacing="1" w:line="360" w:lineRule="auto"/>
        <w:ind w:firstLine="720"/>
        <w:jc w:val="both"/>
        <w:rPr>
          <w:rFonts w:ascii="Times New Roman" w:eastAsia="Times New Roman" w:hAnsi="Times New Roman" w:cs="Times New Roman"/>
          <w:sz w:val="28"/>
          <w:szCs w:val="28"/>
          <w:lang w:val="en-US" w:eastAsia="en-US"/>
        </w:rPr>
      </w:pPr>
      <w:r w:rsidRPr="00B45E09">
        <w:rPr>
          <w:rFonts w:ascii="Times New Roman" w:hAnsi="Times New Roman" w:cs="Times New Roman"/>
          <w:color w:val="212529"/>
          <w:sz w:val="28"/>
          <w:szCs w:val="28"/>
          <w:shd w:val="clear" w:color="auto" w:fill="FFFFFF"/>
        </w:rPr>
        <w:t xml:space="preserve">Innovative learning systems Adaptive Learning marks a radical departure in instruction techniques than the standardized models we had. Using AI and machine learning, these systems are also able to </w:t>
      </w:r>
      <w:proofErr w:type="spellStart"/>
      <w:r w:rsidRPr="00B45E09">
        <w:rPr>
          <w:rFonts w:ascii="Times New Roman" w:hAnsi="Times New Roman" w:cs="Times New Roman"/>
          <w:color w:val="212529"/>
          <w:sz w:val="28"/>
          <w:szCs w:val="28"/>
          <w:shd w:val="clear" w:color="auto" w:fill="FFFFFF"/>
        </w:rPr>
        <w:t>analyze</w:t>
      </w:r>
      <w:proofErr w:type="spellEnd"/>
      <w:r w:rsidRPr="00B45E09">
        <w:rPr>
          <w:rFonts w:ascii="Times New Roman" w:hAnsi="Times New Roman" w:cs="Times New Roman"/>
          <w:color w:val="212529"/>
          <w:sz w:val="28"/>
          <w:szCs w:val="28"/>
          <w:shd w:val="clear" w:color="auto" w:fill="FFFFFF"/>
        </w:rPr>
        <w:t xml:space="preserve"> student data in real-time allowing them to adapt content, pacing, and feedback according to the specific needs of an individual. This customization also attends to a similarly broad spectrum of learning rates and styles in students, thereby dramatically increasing student engagement, retention, and success. As a result of AI advancement, adaptive systems now enable even more changes on the fly and predictive insights than before to not only power curriculums but also make education work better for all students.</w:t>
      </w:r>
    </w:p>
    <w:p w:rsidR="003E7A4E" w:rsidRPr="003E7A4E" w:rsidRDefault="003E7A4E" w:rsidP="003E7A4E">
      <w:pPr>
        <w:spacing w:before="100" w:beforeAutospacing="1" w:after="100" w:afterAutospacing="1" w:line="360" w:lineRule="auto"/>
        <w:jc w:val="both"/>
        <w:rPr>
          <w:rFonts w:ascii="Times New Roman" w:eastAsia="Times New Roman" w:hAnsi="Times New Roman" w:cs="Times New Roman"/>
          <w:sz w:val="28"/>
          <w:szCs w:val="28"/>
          <w:lang w:val="en-US" w:eastAsia="en-US"/>
        </w:rPr>
      </w:pPr>
      <w:r w:rsidRPr="003E7A4E">
        <w:rPr>
          <w:rFonts w:ascii="Times New Roman" w:eastAsia="Times New Roman" w:hAnsi="Times New Roman" w:cs="Times New Roman"/>
          <w:b/>
          <w:bCs/>
          <w:sz w:val="28"/>
          <w:szCs w:val="28"/>
          <w:lang w:val="en-US" w:eastAsia="en-US"/>
        </w:rPr>
        <w:t>Challenges and Limitations:</w:t>
      </w:r>
    </w:p>
    <w:p w:rsidR="003E7A4E" w:rsidRPr="003E7A4E" w:rsidRDefault="003E7A4E" w:rsidP="003E7A4E">
      <w:pPr>
        <w:numPr>
          <w:ilvl w:val="0"/>
          <w:numId w:val="17"/>
        </w:numPr>
        <w:spacing w:before="100" w:beforeAutospacing="1" w:after="100" w:afterAutospacing="1" w:line="360" w:lineRule="auto"/>
        <w:jc w:val="both"/>
        <w:rPr>
          <w:rFonts w:ascii="Times New Roman" w:eastAsia="Times New Roman" w:hAnsi="Times New Roman" w:cs="Times New Roman"/>
          <w:sz w:val="28"/>
          <w:szCs w:val="28"/>
          <w:lang w:val="en-US" w:eastAsia="en-US"/>
        </w:rPr>
      </w:pPr>
      <w:r w:rsidRPr="003E7A4E">
        <w:rPr>
          <w:rFonts w:ascii="Times New Roman" w:eastAsia="Times New Roman" w:hAnsi="Times New Roman" w:cs="Times New Roman"/>
          <w:sz w:val="28"/>
          <w:szCs w:val="28"/>
          <w:lang w:val="en-US" w:eastAsia="en-US"/>
        </w:rPr>
        <w:t>Risk of algorithmic or model bias.</w:t>
      </w:r>
    </w:p>
    <w:p w:rsidR="003E7A4E" w:rsidRPr="003E7A4E" w:rsidRDefault="003E7A4E" w:rsidP="003E7A4E">
      <w:pPr>
        <w:numPr>
          <w:ilvl w:val="0"/>
          <w:numId w:val="17"/>
        </w:numPr>
        <w:spacing w:before="100" w:beforeAutospacing="1" w:after="100" w:afterAutospacing="1" w:line="360" w:lineRule="auto"/>
        <w:jc w:val="both"/>
        <w:rPr>
          <w:rFonts w:ascii="Times New Roman" w:eastAsia="Times New Roman" w:hAnsi="Times New Roman" w:cs="Times New Roman"/>
          <w:sz w:val="28"/>
          <w:szCs w:val="28"/>
          <w:lang w:val="en-US" w:eastAsia="en-US"/>
        </w:rPr>
      </w:pPr>
      <w:r w:rsidRPr="003E7A4E">
        <w:rPr>
          <w:rFonts w:ascii="Times New Roman" w:eastAsia="Times New Roman" w:hAnsi="Times New Roman" w:cs="Times New Roman"/>
          <w:sz w:val="28"/>
          <w:szCs w:val="28"/>
          <w:lang w:val="en-US" w:eastAsia="en-US"/>
        </w:rPr>
        <w:t>Frequent retraining of the model is required to stay effective.</w:t>
      </w:r>
    </w:p>
    <w:p w:rsidR="003E7A4E" w:rsidRPr="003E7A4E" w:rsidRDefault="003E7A4E" w:rsidP="003E7A4E">
      <w:pPr>
        <w:pStyle w:val="NormalWeb"/>
        <w:spacing w:line="360" w:lineRule="auto"/>
        <w:jc w:val="both"/>
        <w:rPr>
          <w:sz w:val="28"/>
          <w:szCs w:val="28"/>
        </w:rPr>
      </w:pPr>
      <w:r w:rsidRPr="003E7A4E">
        <w:rPr>
          <w:b/>
          <w:bCs/>
          <w:sz w:val="28"/>
          <w:szCs w:val="28"/>
        </w:rPr>
        <w:t>Potential Improvements:</w:t>
      </w:r>
    </w:p>
    <w:p w:rsidR="003E7A4E" w:rsidRPr="003E7A4E" w:rsidRDefault="003E7A4E" w:rsidP="003E7A4E">
      <w:pPr>
        <w:pStyle w:val="NormalWeb"/>
        <w:numPr>
          <w:ilvl w:val="0"/>
          <w:numId w:val="25"/>
        </w:numPr>
        <w:spacing w:line="360" w:lineRule="auto"/>
        <w:jc w:val="both"/>
        <w:rPr>
          <w:sz w:val="28"/>
          <w:szCs w:val="28"/>
        </w:rPr>
      </w:pPr>
      <w:r w:rsidRPr="003E7A4E">
        <w:rPr>
          <w:sz w:val="28"/>
          <w:szCs w:val="28"/>
        </w:rPr>
        <w:t xml:space="preserve">Incorporate </w:t>
      </w:r>
      <w:r w:rsidRPr="003E7A4E">
        <w:rPr>
          <w:bCs/>
          <w:sz w:val="28"/>
          <w:szCs w:val="28"/>
        </w:rPr>
        <w:t>Explainable AI (XAI)</w:t>
      </w:r>
      <w:r w:rsidRPr="003E7A4E">
        <w:rPr>
          <w:sz w:val="28"/>
          <w:szCs w:val="28"/>
        </w:rPr>
        <w:t xml:space="preserve"> tools to audit and correct bias in real-time.</w:t>
      </w:r>
    </w:p>
    <w:p w:rsidR="003E7A4E" w:rsidRPr="003E7A4E" w:rsidRDefault="003E7A4E" w:rsidP="003E7A4E">
      <w:pPr>
        <w:pStyle w:val="NormalWeb"/>
        <w:numPr>
          <w:ilvl w:val="0"/>
          <w:numId w:val="25"/>
        </w:numPr>
        <w:spacing w:line="360" w:lineRule="auto"/>
        <w:jc w:val="both"/>
        <w:rPr>
          <w:sz w:val="28"/>
          <w:szCs w:val="28"/>
        </w:rPr>
      </w:pPr>
      <w:r w:rsidRPr="003E7A4E">
        <w:rPr>
          <w:sz w:val="28"/>
          <w:szCs w:val="28"/>
        </w:rPr>
        <w:t xml:space="preserve">Implement </w:t>
      </w:r>
      <w:r w:rsidRPr="003E7A4E">
        <w:rPr>
          <w:bCs/>
          <w:sz w:val="28"/>
          <w:szCs w:val="28"/>
        </w:rPr>
        <w:t>Automated Machine Learning (</w:t>
      </w:r>
      <w:proofErr w:type="spellStart"/>
      <w:r w:rsidRPr="003E7A4E">
        <w:rPr>
          <w:bCs/>
          <w:sz w:val="28"/>
          <w:szCs w:val="28"/>
        </w:rPr>
        <w:t>AutoML</w:t>
      </w:r>
      <w:proofErr w:type="spellEnd"/>
      <w:r w:rsidRPr="003E7A4E">
        <w:rPr>
          <w:bCs/>
          <w:sz w:val="28"/>
          <w:szCs w:val="28"/>
        </w:rPr>
        <w:t>)</w:t>
      </w:r>
      <w:r w:rsidRPr="003E7A4E">
        <w:rPr>
          <w:sz w:val="28"/>
          <w:szCs w:val="28"/>
        </w:rPr>
        <w:t xml:space="preserve"> pipelines to handle periodic retraining without human intervention.</w:t>
      </w:r>
    </w:p>
    <w:p w:rsidR="005B6E63" w:rsidRDefault="005B6E63" w:rsidP="003E7A4E">
      <w:pPr>
        <w:spacing w:before="100" w:beforeAutospacing="1" w:after="100" w:afterAutospacing="1" w:line="360" w:lineRule="auto"/>
        <w:jc w:val="both"/>
        <w:outlineLvl w:val="3"/>
        <w:rPr>
          <w:rFonts w:ascii="Times New Roman" w:eastAsia="Times New Roman" w:hAnsi="Times New Roman" w:cs="Times New Roman"/>
          <w:b/>
          <w:bCs/>
          <w:sz w:val="28"/>
          <w:szCs w:val="28"/>
          <w:lang w:val="en-US" w:eastAsia="en-US"/>
        </w:rPr>
      </w:pPr>
    </w:p>
    <w:p w:rsidR="005B6E63" w:rsidRDefault="005B6E63" w:rsidP="003E7A4E">
      <w:pPr>
        <w:spacing w:before="100" w:beforeAutospacing="1" w:after="100" w:afterAutospacing="1" w:line="360" w:lineRule="auto"/>
        <w:jc w:val="both"/>
        <w:outlineLvl w:val="3"/>
        <w:rPr>
          <w:rFonts w:ascii="Times New Roman" w:eastAsia="Times New Roman" w:hAnsi="Times New Roman" w:cs="Times New Roman"/>
          <w:b/>
          <w:bCs/>
          <w:sz w:val="28"/>
          <w:szCs w:val="28"/>
          <w:lang w:val="en-US" w:eastAsia="en-US"/>
        </w:rPr>
      </w:pPr>
    </w:p>
    <w:p w:rsidR="003E7A4E" w:rsidRPr="003E7A4E" w:rsidRDefault="003E7A4E" w:rsidP="003E7A4E">
      <w:pPr>
        <w:spacing w:before="100" w:beforeAutospacing="1" w:after="100" w:afterAutospacing="1" w:line="360" w:lineRule="auto"/>
        <w:jc w:val="both"/>
        <w:outlineLvl w:val="3"/>
        <w:rPr>
          <w:rFonts w:ascii="Times New Roman" w:eastAsia="Times New Roman" w:hAnsi="Times New Roman" w:cs="Times New Roman"/>
          <w:b/>
          <w:bCs/>
          <w:sz w:val="28"/>
          <w:szCs w:val="28"/>
          <w:lang w:val="en-US" w:eastAsia="en-US"/>
        </w:rPr>
      </w:pPr>
      <w:r w:rsidRPr="003E7A4E">
        <w:rPr>
          <w:rFonts w:ascii="Times New Roman" w:eastAsia="Times New Roman" w:hAnsi="Times New Roman" w:cs="Times New Roman"/>
          <w:b/>
          <w:bCs/>
          <w:sz w:val="28"/>
          <w:szCs w:val="28"/>
          <w:lang w:val="en-US" w:eastAsia="en-US"/>
        </w:rPr>
        <w:lastRenderedPageBreak/>
        <w:t xml:space="preserve">Personalized Education </w:t>
      </w:r>
      <w:proofErr w:type="gramStart"/>
      <w:r w:rsidRPr="003E7A4E">
        <w:rPr>
          <w:rFonts w:ascii="Times New Roman" w:eastAsia="Times New Roman" w:hAnsi="Times New Roman" w:cs="Times New Roman"/>
          <w:b/>
          <w:bCs/>
          <w:sz w:val="28"/>
          <w:szCs w:val="28"/>
          <w:lang w:val="en-US" w:eastAsia="en-US"/>
        </w:rPr>
        <w:t>Through</w:t>
      </w:r>
      <w:proofErr w:type="gramEnd"/>
      <w:r w:rsidRPr="003E7A4E">
        <w:rPr>
          <w:rFonts w:ascii="Times New Roman" w:eastAsia="Times New Roman" w:hAnsi="Times New Roman" w:cs="Times New Roman"/>
          <w:b/>
          <w:bCs/>
          <w:sz w:val="28"/>
          <w:szCs w:val="28"/>
          <w:lang w:val="en-US" w:eastAsia="en-US"/>
        </w:rPr>
        <w:t xml:space="preserve"> AI-Enabled Hybrid Platforms – Rahman &amp; Patel, 2025 (ACM)</w:t>
      </w:r>
    </w:p>
    <w:p w:rsidR="003E7A4E" w:rsidRDefault="003E7A4E" w:rsidP="003E7A4E">
      <w:pPr>
        <w:spacing w:before="100" w:beforeAutospacing="1" w:after="100" w:afterAutospacing="1" w:line="360" w:lineRule="auto"/>
        <w:jc w:val="both"/>
        <w:rPr>
          <w:rFonts w:ascii="Times New Roman" w:eastAsia="Times New Roman" w:hAnsi="Times New Roman" w:cs="Times New Roman"/>
          <w:sz w:val="28"/>
          <w:szCs w:val="28"/>
          <w:lang w:val="en-US" w:eastAsia="en-US"/>
        </w:rPr>
      </w:pPr>
      <w:r w:rsidRPr="003E7A4E">
        <w:rPr>
          <w:rFonts w:ascii="Times New Roman" w:eastAsia="Times New Roman" w:hAnsi="Times New Roman" w:cs="Times New Roman"/>
          <w:b/>
          <w:bCs/>
          <w:sz w:val="28"/>
          <w:szCs w:val="28"/>
          <w:lang w:val="en-US" w:eastAsia="en-US"/>
        </w:rPr>
        <w:t>Description:</w:t>
      </w:r>
      <w:r w:rsidRPr="003E7A4E">
        <w:rPr>
          <w:rFonts w:ascii="Times New Roman" w:eastAsia="Times New Roman" w:hAnsi="Times New Roman" w:cs="Times New Roman"/>
          <w:sz w:val="28"/>
          <w:szCs w:val="28"/>
          <w:lang w:val="en-US" w:eastAsia="en-US"/>
        </w:rPr>
        <w:t xml:space="preserve"> </w:t>
      </w:r>
    </w:p>
    <w:p w:rsidR="005E3702" w:rsidRPr="005E3702" w:rsidRDefault="005E3702" w:rsidP="005E3702">
      <w:pPr>
        <w:spacing w:before="100" w:beforeAutospacing="1" w:after="100" w:afterAutospacing="1" w:line="360" w:lineRule="auto"/>
        <w:ind w:firstLine="720"/>
        <w:jc w:val="both"/>
        <w:rPr>
          <w:rFonts w:ascii="Times New Roman" w:eastAsia="Times New Roman" w:hAnsi="Times New Roman" w:cs="Times New Roman"/>
          <w:sz w:val="28"/>
          <w:szCs w:val="28"/>
          <w:lang w:val="en-US" w:eastAsia="en-US"/>
        </w:rPr>
      </w:pPr>
      <w:r w:rsidRPr="005E3702">
        <w:rPr>
          <w:rFonts w:ascii="Times New Roman" w:hAnsi="Times New Roman" w:cs="Times New Roman"/>
          <w:color w:val="222222"/>
          <w:sz w:val="28"/>
          <w:szCs w:val="28"/>
          <w:shd w:val="clear" w:color="auto" w:fill="FFFFFF"/>
        </w:rPr>
        <w:t xml:space="preserve">Artificial Intelligence (AI) has significantly transformed digital education by enabling personalized and data-driven learning experiences. By incorporating machine learning (ML), deep learning (DL), and multimodal analytics, AI systems adapt instructional content to match individual learner profiles in real time. This systematic review examines AI-powered adaptive learning technologies with an emphasis on supervised and unsupervised learning, reinforcement learning (RL), and multimodal data integration. It assesses how these technologies enhance personalization, boost learner engagement, and promote educational equity. Adhering to PRISMA guidelines, this review </w:t>
      </w:r>
      <w:proofErr w:type="spellStart"/>
      <w:r w:rsidRPr="005E3702">
        <w:rPr>
          <w:rFonts w:ascii="Times New Roman" w:hAnsi="Times New Roman" w:cs="Times New Roman"/>
          <w:color w:val="222222"/>
          <w:sz w:val="28"/>
          <w:szCs w:val="28"/>
          <w:shd w:val="clear" w:color="auto" w:fill="FFFFFF"/>
        </w:rPr>
        <w:t>analyzes</w:t>
      </w:r>
      <w:proofErr w:type="spellEnd"/>
      <w:r w:rsidRPr="005E3702">
        <w:rPr>
          <w:rFonts w:ascii="Times New Roman" w:hAnsi="Times New Roman" w:cs="Times New Roman"/>
          <w:color w:val="222222"/>
          <w:sz w:val="28"/>
          <w:szCs w:val="28"/>
          <w:shd w:val="clear" w:color="auto" w:fill="FFFFFF"/>
        </w:rPr>
        <w:t xml:space="preserve"> 142 peer-reviewed empirical studies published between 2015 and 2025, sourced from databases including Scopus, Web of Science, and IEEE </w:t>
      </w:r>
      <w:proofErr w:type="spellStart"/>
      <w:r w:rsidRPr="005E3702">
        <w:rPr>
          <w:rFonts w:ascii="Times New Roman" w:hAnsi="Times New Roman" w:cs="Times New Roman"/>
          <w:color w:val="222222"/>
          <w:sz w:val="28"/>
          <w:szCs w:val="28"/>
          <w:shd w:val="clear" w:color="auto" w:fill="FFFFFF"/>
        </w:rPr>
        <w:t>Xplore</w:t>
      </w:r>
      <w:proofErr w:type="spellEnd"/>
      <w:r w:rsidRPr="005E3702">
        <w:rPr>
          <w:rFonts w:ascii="Times New Roman" w:hAnsi="Times New Roman" w:cs="Times New Roman"/>
          <w:color w:val="222222"/>
          <w:sz w:val="28"/>
          <w:szCs w:val="28"/>
          <w:shd w:val="clear" w:color="auto" w:fill="FFFFFF"/>
        </w:rPr>
        <w:t xml:space="preserve">. Studies were selected based on their application of AI techniques in personalized digital learning environment. Supervised learning models such as support vector machines (SVMs) and decision trees support learner classification and performance prediction. Unsupervised clustering techniques uncover </w:t>
      </w:r>
      <w:proofErr w:type="spellStart"/>
      <w:r w:rsidRPr="005E3702">
        <w:rPr>
          <w:rFonts w:ascii="Times New Roman" w:hAnsi="Times New Roman" w:cs="Times New Roman"/>
          <w:color w:val="222222"/>
          <w:sz w:val="28"/>
          <w:szCs w:val="28"/>
          <w:shd w:val="clear" w:color="auto" w:fill="FFFFFF"/>
        </w:rPr>
        <w:t>behavioral</w:t>
      </w:r>
      <w:proofErr w:type="spellEnd"/>
      <w:r w:rsidRPr="005E3702">
        <w:rPr>
          <w:rFonts w:ascii="Times New Roman" w:hAnsi="Times New Roman" w:cs="Times New Roman"/>
          <w:color w:val="222222"/>
          <w:sz w:val="28"/>
          <w:szCs w:val="28"/>
          <w:shd w:val="clear" w:color="auto" w:fill="FFFFFF"/>
        </w:rPr>
        <w:t xml:space="preserve"> patterns, while reinforcement learning enables dynamic content sequencing to foster learner autonomy. Multimodal approaches that integrate affective and biometric data further refine personalization. Despite these advances, critical challenges persist in model interpretability, data privacy, and scalability, especially in low-resource settings. This review highlights the expanding influence of AI in personalized education and outlines future research directions, including the use of explainable AI (XAI), modular system designs, and culturally responsive frameworks. These advancements are vital for developing ethical, inclusive, and scalable learning systems.</w:t>
      </w:r>
    </w:p>
    <w:p w:rsidR="003E7A4E" w:rsidRPr="003E7A4E" w:rsidRDefault="003E7A4E" w:rsidP="003E7A4E">
      <w:pPr>
        <w:spacing w:before="100" w:beforeAutospacing="1" w:after="100" w:afterAutospacing="1" w:line="360" w:lineRule="auto"/>
        <w:jc w:val="both"/>
        <w:rPr>
          <w:rFonts w:ascii="Times New Roman" w:eastAsia="Times New Roman" w:hAnsi="Times New Roman" w:cs="Times New Roman"/>
          <w:sz w:val="28"/>
          <w:szCs w:val="28"/>
          <w:lang w:val="en-US" w:eastAsia="en-US"/>
        </w:rPr>
      </w:pPr>
      <w:r w:rsidRPr="003E7A4E">
        <w:rPr>
          <w:rFonts w:ascii="Times New Roman" w:eastAsia="Times New Roman" w:hAnsi="Times New Roman" w:cs="Times New Roman"/>
          <w:b/>
          <w:bCs/>
          <w:sz w:val="28"/>
          <w:szCs w:val="28"/>
          <w:lang w:val="en-US" w:eastAsia="en-US"/>
        </w:rPr>
        <w:lastRenderedPageBreak/>
        <w:t>Challenges and Limitations:</w:t>
      </w:r>
    </w:p>
    <w:p w:rsidR="003E7A4E" w:rsidRPr="003E7A4E" w:rsidRDefault="003E7A4E" w:rsidP="003E7A4E">
      <w:pPr>
        <w:numPr>
          <w:ilvl w:val="0"/>
          <w:numId w:val="18"/>
        </w:numPr>
        <w:spacing w:before="100" w:beforeAutospacing="1" w:after="100" w:afterAutospacing="1" w:line="360" w:lineRule="auto"/>
        <w:jc w:val="both"/>
        <w:rPr>
          <w:rFonts w:ascii="Times New Roman" w:eastAsia="Times New Roman" w:hAnsi="Times New Roman" w:cs="Times New Roman"/>
          <w:sz w:val="28"/>
          <w:szCs w:val="28"/>
          <w:lang w:val="en-US" w:eastAsia="en-US"/>
        </w:rPr>
      </w:pPr>
      <w:r w:rsidRPr="003E7A4E">
        <w:rPr>
          <w:rFonts w:ascii="Times New Roman" w:eastAsia="Times New Roman" w:hAnsi="Times New Roman" w:cs="Times New Roman"/>
          <w:sz w:val="28"/>
          <w:szCs w:val="28"/>
          <w:lang w:val="en-US" w:eastAsia="en-US"/>
        </w:rPr>
        <w:t>Suffers from the "cold-start problem" for new users.</w:t>
      </w:r>
    </w:p>
    <w:p w:rsidR="003E7A4E" w:rsidRPr="003E7A4E" w:rsidRDefault="003E7A4E" w:rsidP="003E7A4E">
      <w:pPr>
        <w:numPr>
          <w:ilvl w:val="0"/>
          <w:numId w:val="18"/>
        </w:numPr>
        <w:spacing w:before="100" w:beforeAutospacing="1" w:after="100" w:afterAutospacing="1" w:line="360" w:lineRule="auto"/>
        <w:jc w:val="both"/>
        <w:rPr>
          <w:rFonts w:ascii="Times New Roman" w:eastAsia="Times New Roman" w:hAnsi="Times New Roman" w:cs="Times New Roman"/>
          <w:sz w:val="28"/>
          <w:szCs w:val="28"/>
          <w:lang w:val="en-US" w:eastAsia="en-US"/>
        </w:rPr>
      </w:pPr>
      <w:r w:rsidRPr="003E7A4E">
        <w:rPr>
          <w:rFonts w:ascii="Times New Roman" w:eastAsia="Times New Roman" w:hAnsi="Times New Roman" w:cs="Times New Roman"/>
          <w:sz w:val="28"/>
          <w:szCs w:val="28"/>
          <w:lang w:val="en-US" w:eastAsia="en-US"/>
        </w:rPr>
        <w:t>Requires high computational power for real-time analysis.</w:t>
      </w:r>
    </w:p>
    <w:p w:rsidR="003E7A4E" w:rsidRPr="003E7A4E" w:rsidRDefault="003E7A4E" w:rsidP="003E7A4E">
      <w:pPr>
        <w:pStyle w:val="NormalWeb"/>
        <w:spacing w:line="360" w:lineRule="auto"/>
        <w:jc w:val="both"/>
        <w:rPr>
          <w:sz w:val="28"/>
          <w:szCs w:val="28"/>
        </w:rPr>
      </w:pPr>
      <w:r w:rsidRPr="003E7A4E">
        <w:rPr>
          <w:b/>
          <w:bCs/>
          <w:sz w:val="28"/>
          <w:szCs w:val="28"/>
        </w:rPr>
        <w:t>Potential Improvements:</w:t>
      </w:r>
    </w:p>
    <w:p w:rsidR="003E7A4E" w:rsidRPr="003E7A4E" w:rsidRDefault="003E7A4E" w:rsidP="003E7A4E">
      <w:pPr>
        <w:pStyle w:val="NormalWeb"/>
        <w:numPr>
          <w:ilvl w:val="0"/>
          <w:numId w:val="18"/>
        </w:numPr>
        <w:spacing w:line="360" w:lineRule="auto"/>
        <w:jc w:val="both"/>
        <w:rPr>
          <w:sz w:val="28"/>
          <w:szCs w:val="28"/>
        </w:rPr>
      </w:pPr>
      <w:r w:rsidRPr="003E7A4E">
        <w:rPr>
          <w:sz w:val="28"/>
          <w:szCs w:val="28"/>
        </w:rPr>
        <w:t xml:space="preserve">Use </w:t>
      </w:r>
      <w:r w:rsidRPr="003E7A4E">
        <w:rPr>
          <w:bCs/>
          <w:sz w:val="28"/>
          <w:szCs w:val="28"/>
        </w:rPr>
        <w:t>Hybrid Recommendation Systems</w:t>
      </w:r>
      <w:r w:rsidRPr="003E7A4E">
        <w:rPr>
          <w:sz w:val="28"/>
          <w:szCs w:val="28"/>
        </w:rPr>
        <w:t xml:space="preserve"> that utilize demographic data for new users until behavioral data is collected.</w:t>
      </w:r>
    </w:p>
    <w:p w:rsidR="003E7A4E" w:rsidRPr="003E7A4E" w:rsidRDefault="003E7A4E" w:rsidP="003E7A4E">
      <w:pPr>
        <w:pStyle w:val="NormalWeb"/>
        <w:numPr>
          <w:ilvl w:val="0"/>
          <w:numId w:val="18"/>
        </w:numPr>
        <w:spacing w:line="360" w:lineRule="auto"/>
        <w:jc w:val="both"/>
        <w:rPr>
          <w:sz w:val="28"/>
          <w:szCs w:val="28"/>
        </w:rPr>
      </w:pPr>
      <w:r w:rsidRPr="003E7A4E">
        <w:rPr>
          <w:sz w:val="28"/>
          <w:szCs w:val="28"/>
        </w:rPr>
        <w:t xml:space="preserve">Leverage </w:t>
      </w:r>
      <w:r w:rsidRPr="003E7A4E">
        <w:rPr>
          <w:bCs/>
          <w:sz w:val="28"/>
          <w:szCs w:val="28"/>
        </w:rPr>
        <w:t>Cloud-Edge computing</w:t>
      </w:r>
      <w:r w:rsidRPr="003E7A4E">
        <w:rPr>
          <w:sz w:val="28"/>
          <w:szCs w:val="28"/>
        </w:rPr>
        <w:t xml:space="preserve"> to distribute the computational load away from the main server.</w:t>
      </w:r>
    </w:p>
    <w:p w:rsidR="003E7A4E" w:rsidRPr="003E7A4E" w:rsidRDefault="003E7A4E" w:rsidP="003E7A4E">
      <w:pPr>
        <w:spacing w:before="100" w:beforeAutospacing="1" w:after="100" w:afterAutospacing="1" w:line="360" w:lineRule="auto"/>
        <w:jc w:val="both"/>
        <w:outlineLvl w:val="3"/>
        <w:rPr>
          <w:rFonts w:ascii="Times New Roman" w:eastAsia="Times New Roman" w:hAnsi="Times New Roman" w:cs="Times New Roman"/>
          <w:b/>
          <w:bCs/>
          <w:sz w:val="28"/>
          <w:szCs w:val="28"/>
          <w:lang w:val="en-US" w:eastAsia="en-US"/>
        </w:rPr>
      </w:pPr>
      <w:r w:rsidRPr="003E7A4E">
        <w:rPr>
          <w:rFonts w:ascii="Times New Roman" w:eastAsia="Times New Roman" w:hAnsi="Times New Roman" w:cs="Times New Roman"/>
          <w:b/>
          <w:bCs/>
          <w:sz w:val="28"/>
          <w:szCs w:val="28"/>
          <w:lang w:val="en-US" w:eastAsia="en-US"/>
        </w:rPr>
        <w:t>Offline-First Digital Learning Systems for Inclusive Education – Lopez et al., 2024 (IJET)</w:t>
      </w:r>
    </w:p>
    <w:p w:rsidR="00D42681" w:rsidRDefault="003E7A4E" w:rsidP="003E7A4E">
      <w:pPr>
        <w:spacing w:before="100" w:beforeAutospacing="1" w:after="100" w:afterAutospacing="1" w:line="360" w:lineRule="auto"/>
        <w:jc w:val="both"/>
        <w:rPr>
          <w:rFonts w:ascii="Times New Roman" w:eastAsia="Times New Roman" w:hAnsi="Times New Roman" w:cs="Times New Roman"/>
          <w:sz w:val="28"/>
          <w:szCs w:val="28"/>
          <w:lang w:val="en-US" w:eastAsia="en-US"/>
        </w:rPr>
      </w:pPr>
      <w:r w:rsidRPr="003E7A4E">
        <w:rPr>
          <w:rFonts w:ascii="Times New Roman" w:eastAsia="Times New Roman" w:hAnsi="Times New Roman" w:cs="Times New Roman"/>
          <w:b/>
          <w:bCs/>
          <w:sz w:val="28"/>
          <w:szCs w:val="28"/>
          <w:lang w:val="en-US" w:eastAsia="en-US"/>
        </w:rPr>
        <w:t>Description:</w:t>
      </w:r>
      <w:r w:rsidRPr="003E7A4E">
        <w:rPr>
          <w:rFonts w:ascii="Times New Roman" w:eastAsia="Times New Roman" w:hAnsi="Times New Roman" w:cs="Times New Roman"/>
          <w:sz w:val="28"/>
          <w:szCs w:val="28"/>
          <w:lang w:val="en-US" w:eastAsia="en-US"/>
        </w:rPr>
        <w:t xml:space="preserve"> </w:t>
      </w:r>
    </w:p>
    <w:p w:rsidR="003E7A4E" w:rsidRPr="00D42681" w:rsidRDefault="00D42681" w:rsidP="00D42681">
      <w:pPr>
        <w:spacing w:before="100" w:beforeAutospacing="1" w:after="100" w:afterAutospacing="1" w:line="360" w:lineRule="auto"/>
        <w:ind w:firstLine="720"/>
        <w:jc w:val="both"/>
        <w:rPr>
          <w:rFonts w:ascii="Times New Roman" w:eastAsia="Times New Roman" w:hAnsi="Times New Roman" w:cs="Times New Roman"/>
          <w:sz w:val="28"/>
          <w:szCs w:val="28"/>
          <w:lang w:val="en-US" w:eastAsia="en-US"/>
        </w:rPr>
      </w:pPr>
      <w:r w:rsidRPr="00D42681">
        <w:rPr>
          <w:rFonts w:ascii="Times New Roman" w:hAnsi="Times New Roman" w:cs="Times New Roman"/>
          <w:color w:val="333333"/>
          <w:sz w:val="28"/>
          <w:szCs w:val="28"/>
          <w:shd w:val="clear" w:color="auto" w:fill="FFFFFF"/>
        </w:rPr>
        <w:t xml:space="preserve">This article places inclusive education in conversation with digital education, and it does so for two reasons. The first reason is that the increased use of digital education will need to be inclusive and should not result in increasing inequalities. The second reason is that the experience within inclusive education provides valuable insights which could benefit the development of digital education. This article is conceptually based, and its aim is to show how experiences in inclusive education could benefit the development of digital education and vice versa. It argues that like inclusive education, the increased use of digital education in the future will require a redefinition and </w:t>
      </w:r>
      <w:proofErr w:type="spellStart"/>
      <w:r w:rsidRPr="00D42681">
        <w:rPr>
          <w:rFonts w:ascii="Times New Roman" w:hAnsi="Times New Roman" w:cs="Times New Roman"/>
          <w:color w:val="333333"/>
          <w:sz w:val="28"/>
          <w:szCs w:val="28"/>
          <w:shd w:val="clear" w:color="auto" w:fill="FFFFFF"/>
        </w:rPr>
        <w:t>revisioning</w:t>
      </w:r>
      <w:proofErr w:type="spellEnd"/>
      <w:r w:rsidRPr="00D42681">
        <w:rPr>
          <w:rFonts w:ascii="Times New Roman" w:hAnsi="Times New Roman" w:cs="Times New Roman"/>
          <w:color w:val="333333"/>
          <w:sz w:val="28"/>
          <w:szCs w:val="28"/>
          <w:shd w:val="clear" w:color="auto" w:fill="FFFFFF"/>
        </w:rPr>
        <w:t xml:space="preserve"> of education. While policies and legislation as well as training in digital education are important, this article recommends that digital education will need to engage with the deep-seated values, beliefs and assumptions held by teachers, students, parents, and society at large, and </w:t>
      </w:r>
      <w:r w:rsidRPr="00D42681">
        <w:rPr>
          <w:rFonts w:ascii="Times New Roman" w:hAnsi="Times New Roman" w:cs="Times New Roman"/>
          <w:color w:val="333333"/>
          <w:sz w:val="28"/>
          <w:szCs w:val="28"/>
          <w:shd w:val="clear" w:color="auto" w:fill="FFFFFF"/>
        </w:rPr>
        <w:lastRenderedPageBreak/>
        <w:t>will require careful attention being paid to the systematic organisation of online learning in terms of curriculum, pedagogy, and assessment just as inclusive education.</w:t>
      </w:r>
    </w:p>
    <w:p w:rsidR="002531E7" w:rsidRDefault="002531E7" w:rsidP="003E7A4E">
      <w:pPr>
        <w:spacing w:before="100" w:beforeAutospacing="1" w:after="100" w:afterAutospacing="1" w:line="360" w:lineRule="auto"/>
        <w:jc w:val="both"/>
        <w:rPr>
          <w:rFonts w:ascii="Times New Roman" w:eastAsia="Times New Roman" w:hAnsi="Times New Roman" w:cs="Times New Roman"/>
          <w:b/>
          <w:bCs/>
          <w:sz w:val="28"/>
          <w:szCs w:val="28"/>
          <w:lang w:val="en-US" w:eastAsia="en-US"/>
        </w:rPr>
      </w:pPr>
    </w:p>
    <w:p w:rsidR="003E7A4E" w:rsidRPr="003E7A4E" w:rsidRDefault="003E7A4E" w:rsidP="003E7A4E">
      <w:pPr>
        <w:spacing w:before="100" w:beforeAutospacing="1" w:after="100" w:afterAutospacing="1" w:line="360" w:lineRule="auto"/>
        <w:jc w:val="both"/>
        <w:rPr>
          <w:rFonts w:ascii="Times New Roman" w:eastAsia="Times New Roman" w:hAnsi="Times New Roman" w:cs="Times New Roman"/>
          <w:sz w:val="28"/>
          <w:szCs w:val="28"/>
          <w:lang w:val="en-US" w:eastAsia="en-US"/>
        </w:rPr>
      </w:pPr>
      <w:r w:rsidRPr="003E7A4E">
        <w:rPr>
          <w:rFonts w:ascii="Times New Roman" w:eastAsia="Times New Roman" w:hAnsi="Times New Roman" w:cs="Times New Roman"/>
          <w:b/>
          <w:bCs/>
          <w:sz w:val="28"/>
          <w:szCs w:val="28"/>
          <w:lang w:val="en-US" w:eastAsia="en-US"/>
        </w:rPr>
        <w:t>Challenges and Limitations:</w:t>
      </w:r>
    </w:p>
    <w:p w:rsidR="003E7A4E" w:rsidRPr="003E7A4E" w:rsidRDefault="003E7A4E" w:rsidP="003E7A4E">
      <w:pPr>
        <w:numPr>
          <w:ilvl w:val="0"/>
          <w:numId w:val="19"/>
        </w:numPr>
        <w:spacing w:before="100" w:beforeAutospacing="1" w:after="100" w:afterAutospacing="1" w:line="360" w:lineRule="auto"/>
        <w:jc w:val="both"/>
        <w:rPr>
          <w:rFonts w:ascii="Times New Roman" w:eastAsia="Times New Roman" w:hAnsi="Times New Roman" w:cs="Times New Roman"/>
          <w:sz w:val="28"/>
          <w:szCs w:val="28"/>
          <w:lang w:val="en-US" w:eastAsia="en-US"/>
        </w:rPr>
      </w:pPr>
      <w:r w:rsidRPr="003E7A4E">
        <w:rPr>
          <w:rFonts w:ascii="Times New Roman" w:eastAsia="Times New Roman" w:hAnsi="Times New Roman" w:cs="Times New Roman"/>
          <w:sz w:val="28"/>
          <w:szCs w:val="28"/>
          <w:lang w:val="en-US" w:eastAsia="en-US"/>
        </w:rPr>
        <w:t>Provides very limited real-time feedback to the learner.</w:t>
      </w:r>
    </w:p>
    <w:p w:rsidR="003E7A4E" w:rsidRPr="003E7A4E" w:rsidRDefault="003E7A4E" w:rsidP="003E7A4E">
      <w:pPr>
        <w:numPr>
          <w:ilvl w:val="0"/>
          <w:numId w:val="19"/>
        </w:numPr>
        <w:spacing w:before="100" w:beforeAutospacing="1" w:after="100" w:afterAutospacing="1" w:line="360" w:lineRule="auto"/>
        <w:jc w:val="both"/>
        <w:rPr>
          <w:rFonts w:ascii="Times New Roman" w:eastAsia="Times New Roman" w:hAnsi="Times New Roman" w:cs="Times New Roman"/>
          <w:sz w:val="28"/>
          <w:szCs w:val="28"/>
          <w:lang w:val="en-US" w:eastAsia="en-US"/>
        </w:rPr>
      </w:pPr>
      <w:r w:rsidRPr="003E7A4E">
        <w:rPr>
          <w:rFonts w:ascii="Times New Roman" w:eastAsia="Times New Roman" w:hAnsi="Times New Roman" w:cs="Times New Roman"/>
          <w:sz w:val="28"/>
          <w:szCs w:val="28"/>
          <w:lang w:val="en-US" w:eastAsia="en-US"/>
        </w:rPr>
        <w:t>Physical storage limits on local devices.</w:t>
      </w:r>
    </w:p>
    <w:p w:rsidR="003E7A4E" w:rsidRPr="003E7A4E" w:rsidRDefault="003E7A4E" w:rsidP="003E7A4E">
      <w:pPr>
        <w:pStyle w:val="NormalWeb"/>
        <w:spacing w:line="360" w:lineRule="auto"/>
        <w:jc w:val="both"/>
        <w:rPr>
          <w:sz w:val="28"/>
          <w:szCs w:val="28"/>
        </w:rPr>
      </w:pPr>
      <w:r w:rsidRPr="003E7A4E">
        <w:rPr>
          <w:b/>
          <w:bCs/>
          <w:sz w:val="28"/>
          <w:szCs w:val="28"/>
        </w:rPr>
        <w:t>Potential Improvements:</w:t>
      </w:r>
    </w:p>
    <w:p w:rsidR="003E7A4E" w:rsidRPr="003E7A4E" w:rsidRDefault="003E7A4E" w:rsidP="003E7A4E">
      <w:pPr>
        <w:pStyle w:val="NormalWeb"/>
        <w:numPr>
          <w:ilvl w:val="0"/>
          <w:numId w:val="19"/>
        </w:numPr>
        <w:spacing w:line="360" w:lineRule="auto"/>
        <w:jc w:val="both"/>
        <w:rPr>
          <w:sz w:val="28"/>
          <w:szCs w:val="28"/>
        </w:rPr>
      </w:pPr>
      <w:r w:rsidRPr="003E7A4E">
        <w:rPr>
          <w:sz w:val="28"/>
          <w:szCs w:val="28"/>
        </w:rPr>
        <w:t xml:space="preserve">Embed </w:t>
      </w:r>
      <w:r w:rsidRPr="003E7A4E">
        <w:rPr>
          <w:bCs/>
          <w:sz w:val="28"/>
          <w:szCs w:val="28"/>
        </w:rPr>
        <w:t>Lightweight Local NLP models</w:t>
      </w:r>
      <w:r w:rsidRPr="003E7A4E">
        <w:rPr>
          <w:sz w:val="28"/>
          <w:szCs w:val="28"/>
        </w:rPr>
        <w:t xml:space="preserve"> (Edge AI) to provide basic automated feedback without an internet connection.</w:t>
      </w:r>
    </w:p>
    <w:p w:rsidR="003E7A4E" w:rsidRPr="003E7A4E" w:rsidRDefault="003E7A4E" w:rsidP="003E7A4E">
      <w:pPr>
        <w:pStyle w:val="NormalWeb"/>
        <w:numPr>
          <w:ilvl w:val="0"/>
          <w:numId w:val="19"/>
        </w:numPr>
        <w:spacing w:line="360" w:lineRule="auto"/>
        <w:jc w:val="both"/>
        <w:rPr>
          <w:sz w:val="28"/>
          <w:szCs w:val="28"/>
        </w:rPr>
      </w:pPr>
      <w:r w:rsidRPr="003E7A4E">
        <w:rPr>
          <w:sz w:val="28"/>
          <w:szCs w:val="28"/>
        </w:rPr>
        <w:t>Utilize advanced data compression techniques for video and interactive modules.</w:t>
      </w:r>
    </w:p>
    <w:p w:rsidR="003E7A4E" w:rsidRPr="003E7A4E" w:rsidRDefault="003E7A4E" w:rsidP="003E7A4E">
      <w:pPr>
        <w:spacing w:before="100" w:beforeAutospacing="1" w:after="100" w:afterAutospacing="1" w:line="360" w:lineRule="auto"/>
        <w:jc w:val="both"/>
        <w:outlineLvl w:val="3"/>
        <w:rPr>
          <w:rFonts w:ascii="Times New Roman" w:eastAsia="Times New Roman" w:hAnsi="Times New Roman" w:cs="Times New Roman"/>
          <w:b/>
          <w:bCs/>
          <w:sz w:val="28"/>
          <w:szCs w:val="28"/>
          <w:lang w:val="en-US" w:eastAsia="en-US"/>
        </w:rPr>
      </w:pPr>
      <w:r w:rsidRPr="003E7A4E">
        <w:rPr>
          <w:rFonts w:ascii="Times New Roman" w:eastAsia="Times New Roman" w:hAnsi="Times New Roman" w:cs="Times New Roman"/>
          <w:b/>
          <w:bCs/>
          <w:sz w:val="28"/>
          <w:szCs w:val="28"/>
          <w:lang w:val="en-US" w:eastAsia="en-US"/>
        </w:rPr>
        <w:t>AI-Supported Knowledge Exchange Platforms in Education – Zhang et al., 2024 (IEEE ICCE)</w:t>
      </w:r>
    </w:p>
    <w:p w:rsidR="00C56F70" w:rsidRDefault="003E7A4E" w:rsidP="003E7A4E">
      <w:pPr>
        <w:spacing w:before="100" w:beforeAutospacing="1" w:after="100" w:afterAutospacing="1" w:line="360" w:lineRule="auto"/>
        <w:jc w:val="both"/>
        <w:rPr>
          <w:rFonts w:ascii="Times New Roman" w:eastAsia="Times New Roman" w:hAnsi="Times New Roman" w:cs="Times New Roman"/>
          <w:sz w:val="28"/>
          <w:szCs w:val="28"/>
          <w:lang w:val="en-US" w:eastAsia="en-US"/>
        </w:rPr>
      </w:pPr>
      <w:r w:rsidRPr="003E7A4E">
        <w:rPr>
          <w:rFonts w:ascii="Times New Roman" w:eastAsia="Times New Roman" w:hAnsi="Times New Roman" w:cs="Times New Roman"/>
          <w:b/>
          <w:bCs/>
          <w:sz w:val="28"/>
          <w:szCs w:val="28"/>
          <w:lang w:val="en-US" w:eastAsia="en-US"/>
        </w:rPr>
        <w:t>Description:</w:t>
      </w:r>
      <w:r w:rsidRPr="003E7A4E">
        <w:rPr>
          <w:rFonts w:ascii="Times New Roman" w:eastAsia="Times New Roman" w:hAnsi="Times New Roman" w:cs="Times New Roman"/>
          <w:sz w:val="28"/>
          <w:szCs w:val="28"/>
          <w:lang w:val="en-US" w:eastAsia="en-US"/>
        </w:rPr>
        <w:t xml:space="preserve"> </w:t>
      </w:r>
    </w:p>
    <w:p w:rsidR="00C56F70" w:rsidRPr="00C56F70" w:rsidRDefault="00C56F70" w:rsidP="00C56F70">
      <w:pPr>
        <w:spacing w:before="100" w:beforeAutospacing="1" w:after="100" w:afterAutospacing="1" w:line="360" w:lineRule="auto"/>
        <w:ind w:firstLine="720"/>
        <w:jc w:val="both"/>
        <w:rPr>
          <w:rFonts w:ascii="Times New Roman" w:eastAsia="Times New Roman" w:hAnsi="Times New Roman" w:cs="Times New Roman"/>
          <w:sz w:val="28"/>
          <w:szCs w:val="28"/>
          <w:lang w:val="en-US" w:eastAsia="en-US"/>
        </w:rPr>
      </w:pPr>
      <w:r w:rsidRPr="00C56F70">
        <w:rPr>
          <w:rFonts w:ascii="Times New Roman" w:hAnsi="Times New Roman" w:cs="Times New Roman"/>
          <w:color w:val="333333"/>
          <w:sz w:val="28"/>
          <w:szCs w:val="28"/>
          <w:shd w:val="clear" w:color="auto" w:fill="FFFFFF"/>
        </w:rPr>
        <w:t xml:space="preserve">The integration of Artificial Intelligence in Education is rapidly reshaping learning methodologies and educational dynamics. While AI technologies like intelligent tutoring systems and automated assessment tools enhance personalized learning experiences, concerns about overreliance on AI and the diminishing role of human interaction in education have emerged. In response, few platforms are emerging to bridge the gap between AI-driven recommendations and human collaboration, fostering peer-to-peer learning experiences. This paper proposes a </w:t>
      </w:r>
      <w:r w:rsidRPr="00C56F70">
        <w:rPr>
          <w:rFonts w:ascii="Times New Roman" w:hAnsi="Times New Roman" w:cs="Times New Roman"/>
          <w:color w:val="333333"/>
          <w:sz w:val="28"/>
          <w:szCs w:val="28"/>
          <w:shd w:val="clear" w:color="auto" w:fill="FFFFFF"/>
        </w:rPr>
        <w:lastRenderedPageBreak/>
        <w:t>noble platform aimed at facilitating collaborative learning and skill-sharing among learners. The envisioned platform prioritizes community building and inclusivity, offering features such as online sessions, chat functionality, and a reward system to incentivize active participation. Leveraging AI-driven recommendation systems, the platform aims to connect learners with complementary skills, fostering meaningful collaborations and knowledge exchange. Additionally, initiatives like the Noble Recognition Program aim to acknowledge and celebrate positive contributions from community members. By emphasizing community engagement, personalized learning experiences, and a balance between AI-driven recommendations and human interaction, the proposed platform seeks to revolutionize online education and empower learners in the digital age.</w:t>
      </w:r>
    </w:p>
    <w:p w:rsidR="003E7A4E" w:rsidRPr="003E7A4E" w:rsidRDefault="003E7A4E" w:rsidP="003E7A4E">
      <w:pPr>
        <w:spacing w:before="100" w:beforeAutospacing="1" w:after="100" w:afterAutospacing="1" w:line="360" w:lineRule="auto"/>
        <w:jc w:val="both"/>
        <w:rPr>
          <w:rFonts w:ascii="Times New Roman" w:eastAsia="Times New Roman" w:hAnsi="Times New Roman" w:cs="Times New Roman"/>
          <w:sz w:val="28"/>
          <w:szCs w:val="28"/>
          <w:lang w:val="en-US" w:eastAsia="en-US"/>
        </w:rPr>
      </w:pPr>
      <w:r w:rsidRPr="003E7A4E">
        <w:rPr>
          <w:rFonts w:ascii="Times New Roman" w:eastAsia="Times New Roman" w:hAnsi="Times New Roman" w:cs="Times New Roman"/>
          <w:b/>
          <w:bCs/>
          <w:sz w:val="28"/>
          <w:szCs w:val="28"/>
          <w:lang w:val="en-US" w:eastAsia="en-US"/>
        </w:rPr>
        <w:t>Challenges and Limitations:</w:t>
      </w:r>
    </w:p>
    <w:p w:rsidR="003E7A4E" w:rsidRPr="003E7A4E" w:rsidRDefault="003E7A4E" w:rsidP="003E7A4E">
      <w:pPr>
        <w:numPr>
          <w:ilvl w:val="0"/>
          <w:numId w:val="20"/>
        </w:numPr>
        <w:spacing w:before="100" w:beforeAutospacing="1" w:after="100" w:afterAutospacing="1" w:line="360" w:lineRule="auto"/>
        <w:jc w:val="both"/>
        <w:rPr>
          <w:rFonts w:ascii="Times New Roman" w:eastAsia="Times New Roman" w:hAnsi="Times New Roman" w:cs="Times New Roman"/>
          <w:sz w:val="28"/>
          <w:szCs w:val="28"/>
          <w:lang w:val="en-US" w:eastAsia="en-US"/>
        </w:rPr>
      </w:pPr>
      <w:r w:rsidRPr="003E7A4E">
        <w:rPr>
          <w:rFonts w:ascii="Times New Roman" w:eastAsia="Times New Roman" w:hAnsi="Times New Roman" w:cs="Times New Roman"/>
          <w:sz w:val="28"/>
          <w:szCs w:val="28"/>
          <w:lang w:val="en-US" w:eastAsia="en-US"/>
        </w:rPr>
        <w:t>Highly complex design architecture.</w:t>
      </w:r>
    </w:p>
    <w:p w:rsidR="003E7A4E" w:rsidRPr="003E7A4E" w:rsidRDefault="003E7A4E" w:rsidP="003E7A4E">
      <w:pPr>
        <w:numPr>
          <w:ilvl w:val="0"/>
          <w:numId w:val="20"/>
        </w:numPr>
        <w:spacing w:before="100" w:beforeAutospacing="1" w:after="100" w:afterAutospacing="1" w:line="360" w:lineRule="auto"/>
        <w:jc w:val="both"/>
        <w:rPr>
          <w:rFonts w:ascii="Times New Roman" w:eastAsia="Times New Roman" w:hAnsi="Times New Roman" w:cs="Times New Roman"/>
          <w:sz w:val="28"/>
          <w:szCs w:val="28"/>
          <w:lang w:val="en-US" w:eastAsia="en-US"/>
        </w:rPr>
      </w:pPr>
      <w:r w:rsidRPr="003E7A4E">
        <w:rPr>
          <w:rFonts w:ascii="Times New Roman" w:eastAsia="Times New Roman" w:hAnsi="Times New Roman" w:cs="Times New Roman"/>
          <w:sz w:val="28"/>
          <w:szCs w:val="28"/>
          <w:lang w:val="en-US" w:eastAsia="en-US"/>
        </w:rPr>
        <w:t>Difficulties in updating the knowledge graph as new information emerges.</w:t>
      </w:r>
    </w:p>
    <w:p w:rsidR="003E7A4E" w:rsidRPr="003E7A4E" w:rsidRDefault="003E7A4E" w:rsidP="003E7A4E">
      <w:pPr>
        <w:pStyle w:val="NormalWeb"/>
        <w:spacing w:line="360" w:lineRule="auto"/>
        <w:jc w:val="both"/>
        <w:rPr>
          <w:sz w:val="28"/>
          <w:szCs w:val="28"/>
        </w:rPr>
      </w:pPr>
      <w:r w:rsidRPr="003E7A4E">
        <w:rPr>
          <w:b/>
          <w:bCs/>
          <w:sz w:val="28"/>
          <w:szCs w:val="28"/>
        </w:rPr>
        <w:t>Potential Improvements:</w:t>
      </w:r>
    </w:p>
    <w:p w:rsidR="003E7A4E" w:rsidRPr="003E7A4E" w:rsidRDefault="003E7A4E" w:rsidP="003E7A4E">
      <w:pPr>
        <w:pStyle w:val="NormalWeb"/>
        <w:numPr>
          <w:ilvl w:val="0"/>
          <w:numId w:val="20"/>
        </w:numPr>
        <w:spacing w:line="360" w:lineRule="auto"/>
        <w:jc w:val="both"/>
        <w:rPr>
          <w:sz w:val="28"/>
          <w:szCs w:val="28"/>
        </w:rPr>
      </w:pPr>
      <w:r w:rsidRPr="003E7A4E">
        <w:rPr>
          <w:sz w:val="28"/>
          <w:szCs w:val="28"/>
        </w:rPr>
        <w:t xml:space="preserve">Implement </w:t>
      </w:r>
      <w:r w:rsidRPr="003E7A4E">
        <w:rPr>
          <w:bCs/>
          <w:sz w:val="28"/>
          <w:szCs w:val="28"/>
        </w:rPr>
        <w:t>Dynamic Knowledge Graphs</w:t>
      </w:r>
      <w:r w:rsidRPr="003E7A4E">
        <w:rPr>
          <w:sz w:val="28"/>
          <w:szCs w:val="28"/>
        </w:rPr>
        <w:t xml:space="preserve"> that use web-crawlers to automatically update information nodes.</w:t>
      </w:r>
    </w:p>
    <w:p w:rsidR="003E7A4E" w:rsidRPr="003E7A4E" w:rsidRDefault="003E7A4E" w:rsidP="003E7A4E">
      <w:pPr>
        <w:pStyle w:val="NormalWeb"/>
        <w:numPr>
          <w:ilvl w:val="0"/>
          <w:numId w:val="20"/>
        </w:numPr>
        <w:spacing w:line="360" w:lineRule="auto"/>
        <w:jc w:val="both"/>
        <w:rPr>
          <w:sz w:val="28"/>
          <w:szCs w:val="28"/>
        </w:rPr>
      </w:pPr>
      <w:r w:rsidRPr="003E7A4E">
        <w:rPr>
          <w:sz w:val="28"/>
          <w:szCs w:val="28"/>
        </w:rPr>
        <w:t>Simplify the UI/UX to make complex knowledge retrieval more intuitive for students.</w:t>
      </w:r>
    </w:p>
    <w:p w:rsidR="005B6E63" w:rsidRDefault="005B6E63" w:rsidP="003E7A4E">
      <w:pPr>
        <w:spacing w:before="100" w:beforeAutospacing="1" w:after="100" w:afterAutospacing="1" w:line="360" w:lineRule="auto"/>
        <w:jc w:val="both"/>
        <w:outlineLvl w:val="3"/>
        <w:rPr>
          <w:rFonts w:ascii="Times New Roman" w:eastAsia="Times New Roman" w:hAnsi="Times New Roman" w:cs="Times New Roman"/>
          <w:b/>
          <w:bCs/>
          <w:sz w:val="28"/>
          <w:szCs w:val="28"/>
          <w:lang w:val="en-US" w:eastAsia="en-US"/>
        </w:rPr>
      </w:pPr>
    </w:p>
    <w:p w:rsidR="005B6E63" w:rsidRDefault="005B6E63" w:rsidP="003E7A4E">
      <w:pPr>
        <w:spacing w:before="100" w:beforeAutospacing="1" w:after="100" w:afterAutospacing="1" w:line="360" w:lineRule="auto"/>
        <w:jc w:val="both"/>
        <w:outlineLvl w:val="3"/>
        <w:rPr>
          <w:rFonts w:ascii="Times New Roman" w:eastAsia="Times New Roman" w:hAnsi="Times New Roman" w:cs="Times New Roman"/>
          <w:b/>
          <w:bCs/>
          <w:sz w:val="28"/>
          <w:szCs w:val="28"/>
          <w:lang w:val="en-US" w:eastAsia="en-US"/>
        </w:rPr>
      </w:pPr>
    </w:p>
    <w:p w:rsidR="005B6E63" w:rsidRDefault="005B6E63" w:rsidP="003E7A4E">
      <w:pPr>
        <w:spacing w:before="100" w:beforeAutospacing="1" w:after="100" w:afterAutospacing="1" w:line="360" w:lineRule="auto"/>
        <w:jc w:val="both"/>
        <w:outlineLvl w:val="3"/>
        <w:rPr>
          <w:rFonts w:ascii="Times New Roman" w:eastAsia="Times New Roman" w:hAnsi="Times New Roman" w:cs="Times New Roman"/>
          <w:b/>
          <w:bCs/>
          <w:sz w:val="28"/>
          <w:szCs w:val="28"/>
          <w:lang w:val="en-US" w:eastAsia="en-US"/>
        </w:rPr>
      </w:pPr>
    </w:p>
    <w:p w:rsidR="003E7A4E" w:rsidRPr="003E7A4E" w:rsidRDefault="003E7A4E" w:rsidP="003E7A4E">
      <w:pPr>
        <w:spacing w:before="100" w:beforeAutospacing="1" w:after="100" w:afterAutospacing="1" w:line="360" w:lineRule="auto"/>
        <w:jc w:val="both"/>
        <w:outlineLvl w:val="3"/>
        <w:rPr>
          <w:rFonts w:ascii="Times New Roman" w:eastAsia="Times New Roman" w:hAnsi="Times New Roman" w:cs="Times New Roman"/>
          <w:b/>
          <w:bCs/>
          <w:sz w:val="28"/>
          <w:szCs w:val="28"/>
          <w:lang w:val="en-US" w:eastAsia="en-US"/>
        </w:rPr>
      </w:pPr>
      <w:r w:rsidRPr="003E7A4E">
        <w:rPr>
          <w:rFonts w:ascii="Times New Roman" w:eastAsia="Times New Roman" w:hAnsi="Times New Roman" w:cs="Times New Roman"/>
          <w:b/>
          <w:bCs/>
          <w:sz w:val="28"/>
          <w:szCs w:val="28"/>
          <w:lang w:val="en-US" w:eastAsia="en-US"/>
        </w:rPr>
        <w:lastRenderedPageBreak/>
        <w:t xml:space="preserve">Hybrid Learning Management Systems with Personalized Feedback – Ahmed </w:t>
      </w:r>
      <w:proofErr w:type="gramStart"/>
      <w:r w:rsidRPr="003E7A4E">
        <w:rPr>
          <w:rFonts w:ascii="Times New Roman" w:eastAsia="Times New Roman" w:hAnsi="Times New Roman" w:cs="Times New Roman"/>
          <w:b/>
          <w:bCs/>
          <w:sz w:val="28"/>
          <w:szCs w:val="28"/>
          <w:lang w:val="en-US" w:eastAsia="en-US"/>
        </w:rPr>
        <w:t>et</w:t>
      </w:r>
      <w:proofErr w:type="gramEnd"/>
      <w:r w:rsidRPr="003E7A4E">
        <w:rPr>
          <w:rFonts w:ascii="Times New Roman" w:eastAsia="Times New Roman" w:hAnsi="Times New Roman" w:cs="Times New Roman"/>
          <w:b/>
          <w:bCs/>
          <w:sz w:val="28"/>
          <w:szCs w:val="28"/>
          <w:lang w:val="en-US" w:eastAsia="en-US"/>
        </w:rPr>
        <w:t xml:space="preserve"> al., 2025 (Springer AI &amp; Edu)</w:t>
      </w:r>
    </w:p>
    <w:p w:rsidR="00206B5C" w:rsidRDefault="003E7A4E" w:rsidP="003E7A4E">
      <w:pPr>
        <w:spacing w:before="100" w:beforeAutospacing="1" w:after="100" w:afterAutospacing="1" w:line="360" w:lineRule="auto"/>
        <w:jc w:val="both"/>
        <w:rPr>
          <w:rFonts w:ascii="Times New Roman" w:eastAsia="Times New Roman" w:hAnsi="Times New Roman" w:cs="Times New Roman"/>
          <w:sz w:val="28"/>
          <w:szCs w:val="28"/>
          <w:lang w:val="en-US" w:eastAsia="en-US"/>
        </w:rPr>
      </w:pPr>
      <w:r w:rsidRPr="003E7A4E">
        <w:rPr>
          <w:rFonts w:ascii="Times New Roman" w:eastAsia="Times New Roman" w:hAnsi="Times New Roman" w:cs="Times New Roman"/>
          <w:b/>
          <w:bCs/>
          <w:sz w:val="28"/>
          <w:szCs w:val="28"/>
          <w:lang w:val="en-US" w:eastAsia="en-US"/>
        </w:rPr>
        <w:t>Description:</w:t>
      </w:r>
      <w:r w:rsidRPr="003E7A4E">
        <w:rPr>
          <w:rFonts w:ascii="Times New Roman" w:eastAsia="Times New Roman" w:hAnsi="Times New Roman" w:cs="Times New Roman"/>
          <w:sz w:val="28"/>
          <w:szCs w:val="28"/>
          <w:lang w:val="en-US" w:eastAsia="en-US"/>
        </w:rPr>
        <w:t xml:space="preserve"> </w:t>
      </w:r>
    </w:p>
    <w:p w:rsidR="00206B5C" w:rsidRDefault="00206B5C" w:rsidP="00206B5C">
      <w:pPr>
        <w:spacing w:before="100" w:beforeAutospacing="1" w:after="100" w:afterAutospacing="1" w:line="360" w:lineRule="auto"/>
        <w:ind w:firstLine="360"/>
        <w:jc w:val="both"/>
        <w:rPr>
          <w:rFonts w:ascii="Times New Roman" w:hAnsi="Times New Roman" w:cs="Times New Roman"/>
          <w:color w:val="222222"/>
          <w:sz w:val="28"/>
          <w:szCs w:val="28"/>
          <w:shd w:val="clear" w:color="auto" w:fill="FFFFFF"/>
        </w:rPr>
      </w:pPr>
      <w:r w:rsidRPr="00206B5C">
        <w:rPr>
          <w:rFonts w:ascii="Times New Roman" w:hAnsi="Times New Roman" w:cs="Times New Roman"/>
          <w:color w:val="222222"/>
          <w:sz w:val="28"/>
          <w:szCs w:val="28"/>
          <w:shd w:val="clear" w:color="auto" w:fill="FFFFFF"/>
        </w:rPr>
        <w:t xml:space="preserve">Current advances in academic research stem from two main sources: artificial intelligence technologies and the specific field of generative artificial intelligence. However, the ethical use of these technologies and their implications for academic integrity has not been sufficiently investigated. Therefore, this research examines the ethical use of artificial intelligence technologies and Generative Artificial Intelligence in academic research. It focuses on the current field conditions, detection of research trends, and critical gaps. The study uses a combination of bibliometric and thematic content analysis methods to examine the methodological framework of AI, </w:t>
      </w:r>
      <w:proofErr w:type="spellStart"/>
      <w:r w:rsidRPr="00206B5C">
        <w:rPr>
          <w:rFonts w:ascii="Times New Roman" w:hAnsi="Times New Roman" w:cs="Times New Roman"/>
          <w:color w:val="222222"/>
          <w:sz w:val="28"/>
          <w:szCs w:val="28"/>
          <w:shd w:val="clear" w:color="auto" w:fill="FFFFFF"/>
        </w:rPr>
        <w:t>GenAI</w:t>
      </w:r>
      <w:proofErr w:type="spellEnd"/>
      <w:r w:rsidRPr="00206B5C">
        <w:rPr>
          <w:rFonts w:ascii="Times New Roman" w:hAnsi="Times New Roman" w:cs="Times New Roman"/>
          <w:color w:val="222222"/>
          <w:sz w:val="28"/>
          <w:szCs w:val="28"/>
          <w:shd w:val="clear" w:color="auto" w:fill="FFFFFF"/>
        </w:rPr>
        <w:t xml:space="preserve">, and academic integrity from an interdisciplinary perspective. The research reveals that </w:t>
      </w:r>
      <w:proofErr w:type="spellStart"/>
      <w:r w:rsidRPr="00206B5C">
        <w:rPr>
          <w:rFonts w:ascii="Times New Roman" w:hAnsi="Times New Roman" w:cs="Times New Roman"/>
          <w:color w:val="222222"/>
          <w:sz w:val="28"/>
          <w:szCs w:val="28"/>
          <w:shd w:val="clear" w:color="auto" w:fill="FFFFFF"/>
        </w:rPr>
        <w:t>GenAI</w:t>
      </w:r>
      <w:proofErr w:type="spellEnd"/>
      <w:r w:rsidRPr="00206B5C">
        <w:rPr>
          <w:rFonts w:ascii="Times New Roman" w:hAnsi="Times New Roman" w:cs="Times New Roman"/>
          <w:color w:val="222222"/>
          <w:sz w:val="28"/>
          <w:szCs w:val="28"/>
          <w:shd w:val="clear" w:color="auto" w:fill="FFFFFF"/>
        </w:rPr>
        <w:t xml:space="preserve"> integration speed has accelerated across all research stages, including academic writing, literature review, data analysis, and hypothesis development. The study also identifies risks such as biased algorithms, plagiarism risk, false information production, and potential damage to academic integrity. The research ethics approaches developed by academic institutions and journals have not reached maturity in the context of AI. Future research on </w:t>
      </w:r>
      <w:proofErr w:type="spellStart"/>
      <w:r w:rsidRPr="00206B5C">
        <w:rPr>
          <w:rFonts w:ascii="Times New Roman" w:hAnsi="Times New Roman" w:cs="Times New Roman"/>
          <w:color w:val="222222"/>
          <w:sz w:val="28"/>
          <w:szCs w:val="28"/>
          <w:shd w:val="clear" w:color="auto" w:fill="FFFFFF"/>
        </w:rPr>
        <w:t>GenAI</w:t>
      </w:r>
      <w:proofErr w:type="spellEnd"/>
      <w:r w:rsidRPr="00206B5C">
        <w:rPr>
          <w:rFonts w:ascii="Times New Roman" w:hAnsi="Times New Roman" w:cs="Times New Roman"/>
          <w:color w:val="222222"/>
          <w:sz w:val="28"/>
          <w:szCs w:val="28"/>
          <w:shd w:val="clear" w:color="auto" w:fill="FFFFFF"/>
        </w:rPr>
        <w:t xml:space="preserve"> within academic processes requires forming ethical principles integrated with oversight systems and policy frameworks.</w:t>
      </w:r>
    </w:p>
    <w:p w:rsidR="003E7A4E" w:rsidRPr="003E7A4E" w:rsidRDefault="003E7A4E" w:rsidP="00206B5C">
      <w:pPr>
        <w:spacing w:before="100" w:beforeAutospacing="1" w:after="100" w:afterAutospacing="1" w:line="360" w:lineRule="auto"/>
        <w:jc w:val="both"/>
        <w:rPr>
          <w:rFonts w:ascii="Times New Roman" w:eastAsia="Times New Roman" w:hAnsi="Times New Roman" w:cs="Times New Roman"/>
          <w:sz w:val="28"/>
          <w:szCs w:val="28"/>
          <w:lang w:val="en-US" w:eastAsia="en-US"/>
        </w:rPr>
      </w:pPr>
      <w:r w:rsidRPr="003E7A4E">
        <w:rPr>
          <w:rFonts w:ascii="Times New Roman" w:eastAsia="Times New Roman" w:hAnsi="Times New Roman" w:cs="Times New Roman"/>
          <w:b/>
          <w:bCs/>
          <w:sz w:val="28"/>
          <w:szCs w:val="28"/>
          <w:lang w:val="en-US" w:eastAsia="en-US"/>
        </w:rPr>
        <w:t>Challenges and Limitations:</w:t>
      </w:r>
    </w:p>
    <w:p w:rsidR="003E7A4E" w:rsidRPr="003E7A4E" w:rsidRDefault="003E7A4E" w:rsidP="003E7A4E">
      <w:pPr>
        <w:numPr>
          <w:ilvl w:val="0"/>
          <w:numId w:val="21"/>
        </w:numPr>
        <w:spacing w:before="100" w:beforeAutospacing="1" w:after="100" w:afterAutospacing="1" w:line="360" w:lineRule="auto"/>
        <w:jc w:val="both"/>
        <w:rPr>
          <w:rFonts w:ascii="Times New Roman" w:eastAsia="Times New Roman" w:hAnsi="Times New Roman" w:cs="Times New Roman"/>
          <w:sz w:val="28"/>
          <w:szCs w:val="28"/>
          <w:lang w:val="en-US" w:eastAsia="en-US"/>
        </w:rPr>
      </w:pPr>
      <w:r w:rsidRPr="003E7A4E">
        <w:rPr>
          <w:rFonts w:ascii="Times New Roman" w:eastAsia="Times New Roman" w:hAnsi="Times New Roman" w:cs="Times New Roman"/>
          <w:sz w:val="28"/>
          <w:szCs w:val="28"/>
          <w:lang w:val="en-US" w:eastAsia="en-US"/>
        </w:rPr>
        <w:t>Inherent accuracy issues within the NLP models.</w:t>
      </w:r>
    </w:p>
    <w:p w:rsidR="003E7A4E" w:rsidRPr="003E7A4E" w:rsidRDefault="003E7A4E" w:rsidP="003E7A4E">
      <w:pPr>
        <w:numPr>
          <w:ilvl w:val="0"/>
          <w:numId w:val="21"/>
        </w:numPr>
        <w:spacing w:before="100" w:beforeAutospacing="1" w:after="100" w:afterAutospacing="1" w:line="360" w:lineRule="auto"/>
        <w:jc w:val="both"/>
        <w:rPr>
          <w:rFonts w:ascii="Times New Roman" w:eastAsia="Times New Roman" w:hAnsi="Times New Roman" w:cs="Times New Roman"/>
          <w:sz w:val="28"/>
          <w:szCs w:val="28"/>
          <w:lang w:val="en-US" w:eastAsia="en-US"/>
        </w:rPr>
      </w:pPr>
      <w:r w:rsidRPr="003E7A4E">
        <w:rPr>
          <w:rFonts w:ascii="Times New Roman" w:eastAsia="Times New Roman" w:hAnsi="Times New Roman" w:cs="Times New Roman"/>
          <w:sz w:val="28"/>
          <w:szCs w:val="28"/>
          <w:lang w:val="en-US" w:eastAsia="en-US"/>
        </w:rPr>
        <w:t>Heavy dependency on the specific language the model was trained in.</w:t>
      </w:r>
    </w:p>
    <w:p w:rsidR="005B6E63" w:rsidRDefault="005B6E63" w:rsidP="003E7A4E">
      <w:pPr>
        <w:pStyle w:val="NormalWeb"/>
        <w:spacing w:line="360" w:lineRule="auto"/>
        <w:jc w:val="both"/>
        <w:rPr>
          <w:b/>
          <w:bCs/>
          <w:sz w:val="28"/>
          <w:szCs w:val="28"/>
        </w:rPr>
      </w:pPr>
    </w:p>
    <w:p w:rsidR="003E7A4E" w:rsidRPr="003E7A4E" w:rsidRDefault="003E7A4E" w:rsidP="003E7A4E">
      <w:pPr>
        <w:pStyle w:val="NormalWeb"/>
        <w:spacing w:line="360" w:lineRule="auto"/>
        <w:jc w:val="both"/>
        <w:rPr>
          <w:sz w:val="28"/>
          <w:szCs w:val="28"/>
        </w:rPr>
      </w:pPr>
      <w:r w:rsidRPr="003E7A4E">
        <w:rPr>
          <w:b/>
          <w:bCs/>
          <w:sz w:val="28"/>
          <w:szCs w:val="28"/>
        </w:rPr>
        <w:lastRenderedPageBreak/>
        <w:t>Potential Improvements:</w:t>
      </w:r>
    </w:p>
    <w:p w:rsidR="003E7A4E" w:rsidRPr="003E7A4E" w:rsidRDefault="003E7A4E" w:rsidP="003E7A4E">
      <w:pPr>
        <w:pStyle w:val="NormalWeb"/>
        <w:numPr>
          <w:ilvl w:val="0"/>
          <w:numId w:val="21"/>
        </w:numPr>
        <w:spacing w:line="360" w:lineRule="auto"/>
        <w:jc w:val="both"/>
        <w:rPr>
          <w:sz w:val="28"/>
          <w:szCs w:val="28"/>
        </w:rPr>
      </w:pPr>
      <w:r w:rsidRPr="003E7A4E">
        <w:rPr>
          <w:sz w:val="28"/>
          <w:szCs w:val="28"/>
        </w:rPr>
        <w:t xml:space="preserve">Integrate </w:t>
      </w:r>
      <w:r w:rsidRPr="003E7A4E">
        <w:rPr>
          <w:bCs/>
          <w:sz w:val="28"/>
          <w:szCs w:val="28"/>
        </w:rPr>
        <w:t>Multilingual Transformer Models</w:t>
      </w:r>
      <w:r w:rsidRPr="003E7A4E">
        <w:rPr>
          <w:sz w:val="28"/>
          <w:szCs w:val="28"/>
        </w:rPr>
        <w:t xml:space="preserve"> (like </w:t>
      </w:r>
      <w:proofErr w:type="spellStart"/>
      <w:r w:rsidRPr="003E7A4E">
        <w:rPr>
          <w:sz w:val="28"/>
          <w:szCs w:val="28"/>
        </w:rPr>
        <w:t>mBERT</w:t>
      </w:r>
      <w:proofErr w:type="spellEnd"/>
      <w:r w:rsidRPr="003E7A4E">
        <w:rPr>
          <w:sz w:val="28"/>
          <w:szCs w:val="28"/>
        </w:rPr>
        <w:t xml:space="preserve"> or GPT variants) to improve feedback accuracy across different languages.</w:t>
      </w:r>
    </w:p>
    <w:p w:rsidR="003E7A4E" w:rsidRPr="003E7A4E" w:rsidRDefault="003E7A4E" w:rsidP="003E7A4E">
      <w:pPr>
        <w:pStyle w:val="NormalWeb"/>
        <w:numPr>
          <w:ilvl w:val="0"/>
          <w:numId w:val="21"/>
        </w:numPr>
        <w:spacing w:line="360" w:lineRule="auto"/>
        <w:jc w:val="both"/>
        <w:rPr>
          <w:sz w:val="28"/>
          <w:szCs w:val="28"/>
        </w:rPr>
      </w:pPr>
      <w:r w:rsidRPr="003E7A4E">
        <w:rPr>
          <w:sz w:val="28"/>
          <w:szCs w:val="28"/>
        </w:rPr>
        <w:t>Add a human-in-the-loop verification step for sensitive feedback.</w:t>
      </w:r>
    </w:p>
    <w:p w:rsidR="003E7A4E" w:rsidRPr="003E7A4E" w:rsidRDefault="003E7A4E" w:rsidP="003E7A4E">
      <w:pPr>
        <w:spacing w:before="100" w:beforeAutospacing="1" w:after="100" w:afterAutospacing="1" w:line="360" w:lineRule="auto"/>
        <w:jc w:val="both"/>
        <w:outlineLvl w:val="3"/>
        <w:rPr>
          <w:rFonts w:ascii="Times New Roman" w:eastAsia="Times New Roman" w:hAnsi="Times New Roman" w:cs="Times New Roman"/>
          <w:b/>
          <w:bCs/>
          <w:sz w:val="28"/>
          <w:szCs w:val="28"/>
          <w:lang w:val="en-US" w:eastAsia="en-US"/>
        </w:rPr>
      </w:pPr>
      <w:r w:rsidRPr="003E7A4E">
        <w:rPr>
          <w:rFonts w:ascii="Times New Roman" w:eastAsia="Times New Roman" w:hAnsi="Times New Roman" w:cs="Times New Roman"/>
          <w:b/>
          <w:bCs/>
          <w:sz w:val="28"/>
          <w:szCs w:val="28"/>
          <w:lang w:val="en-US" w:eastAsia="en-US"/>
        </w:rPr>
        <w:t xml:space="preserve">Secure Information Exchange in Smart Education Networks – Singh et al., 2025 (IEEE </w:t>
      </w:r>
      <w:proofErr w:type="spellStart"/>
      <w:r w:rsidRPr="003E7A4E">
        <w:rPr>
          <w:rFonts w:ascii="Times New Roman" w:eastAsia="Times New Roman" w:hAnsi="Times New Roman" w:cs="Times New Roman"/>
          <w:b/>
          <w:bCs/>
          <w:sz w:val="28"/>
          <w:szCs w:val="28"/>
          <w:lang w:val="en-US" w:eastAsia="en-US"/>
        </w:rPr>
        <w:t>IoT</w:t>
      </w:r>
      <w:proofErr w:type="spellEnd"/>
      <w:r w:rsidRPr="003E7A4E">
        <w:rPr>
          <w:rFonts w:ascii="Times New Roman" w:eastAsia="Times New Roman" w:hAnsi="Times New Roman" w:cs="Times New Roman"/>
          <w:b/>
          <w:bCs/>
          <w:sz w:val="28"/>
          <w:szCs w:val="28"/>
          <w:lang w:val="en-US" w:eastAsia="en-US"/>
        </w:rPr>
        <w:t xml:space="preserve"> Journal)</w:t>
      </w:r>
    </w:p>
    <w:p w:rsidR="003E2889" w:rsidRDefault="003E7A4E" w:rsidP="003E7A4E">
      <w:pPr>
        <w:spacing w:before="100" w:beforeAutospacing="1" w:after="100" w:afterAutospacing="1" w:line="360" w:lineRule="auto"/>
        <w:jc w:val="both"/>
        <w:rPr>
          <w:rFonts w:ascii="Times New Roman" w:eastAsia="Times New Roman" w:hAnsi="Times New Roman" w:cs="Times New Roman"/>
          <w:sz w:val="28"/>
          <w:szCs w:val="28"/>
          <w:lang w:val="en-US" w:eastAsia="en-US"/>
        </w:rPr>
      </w:pPr>
      <w:r w:rsidRPr="003E7A4E">
        <w:rPr>
          <w:rFonts w:ascii="Times New Roman" w:eastAsia="Times New Roman" w:hAnsi="Times New Roman" w:cs="Times New Roman"/>
          <w:b/>
          <w:bCs/>
          <w:sz w:val="28"/>
          <w:szCs w:val="28"/>
          <w:lang w:val="en-US" w:eastAsia="en-US"/>
        </w:rPr>
        <w:t>Description:</w:t>
      </w:r>
    </w:p>
    <w:p w:rsidR="003E7A4E" w:rsidRDefault="003E2889" w:rsidP="003E2889">
      <w:pPr>
        <w:spacing w:before="100" w:beforeAutospacing="1" w:after="100" w:afterAutospacing="1" w:line="360" w:lineRule="auto"/>
        <w:ind w:firstLine="720"/>
        <w:jc w:val="both"/>
        <w:rPr>
          <w:rFonts w:ascii="Times New Roman" w:hAnsi="Times New Roman" w:cs="Times New Roman"/>
          <w:color w:val="222222"/>
          <w:sz w:val="28"/>
          <w:szCs w:val="28"/>
          <w:shd w:val="clear" w:color="auto" w:fill="FFFFFF"/>
        </w:rPr>
      </w:pPr>
      <w:r w:rsidRPr="003E2889">
        <w:rPr>
          <w:rFonts w:ascii="Times New Roman" w:hAnsi="Times New Roman" w:cs="Times New Roman"/>
          <w:color w:val="222222"/>
          <w:sz w:val="28"/>
          <w:szCs w:val="28"/>
          <w:shd w:val="clear" w:color="auto" w:fill="FFFFFF"/>
        </w:rPr>
        <w:t xml:space="preserve">Securing and efficiently sharing large-scale data is a significant challenge, particularly in </w:t>
      </w:r>
      <w:proofErr w:type="spellStart"/>
      <w:r w:rsidRPr="003E2889">
        <w:rPr>
          <w:rFonts w:ascii="Times New Roman" w:hAnsi="Times New Roman" w:cs="Times New Roman"/>
          <w:color w:val="222222"/>
          <w:sz w:val="28"/>
          <w:szCs w:val="28"/>
          <w:shd w:val="clear" w:color="auto" w:fill="FFFFFF"/>
        </w:rPr>
        <w:t>blockchain</w:t>
      </w:r>
      <w:proofErr w:type="spellEnd"/>
      <w:r w:rsidRPr="003E2889">
        <w:rPr>
          <w:rFonts w:ascii="Times New Roman" w:hAnsi="Times New Roman" w:cs="Times New Roman"/>
          <w:color w:val="222222"/>
          <w:sz w:val="28"/>
          <w:szCs w:val="28"/>
          <w:shd w:val="clear" w:color="auto" w:fill="FFFFFF"/>
        </w:rPr>
        <w:t xml:space="preserve"> environments where ensuring data integrity and access control is crucial. This study introduces an innovative security framework that combines attribute-based and identity-based encryption (IABHE), Honey Encryption, and a deep-learning-based attack detection system (</w:t>
      </w:r>
      <w:proofErr w:type="spellStart"/>
      <w:r w:rsidRPr="003E2889">
        <w:rPr>
          <w:rFonts w:ascii="Times New Roman" w:hAnsi="Times New Roman" w:cs="Times New Roman"/>
          <w:color w:val="222222"/>
          <w:sz w:val="28"/>
          <w:szCs w:val="28"/>
          <w:shd w:val="clear" w:color="auto" w:fill="FFFFFF"/>
        </w:rPr>
        <w:t>SConvA</w:t>
      </w:r>
      <w:proofErr w:type="spellEnd"/>
      <w:r w:rsidRPr="003E2889">
        <w:rPr>
          <w:rFonts w:ascii="Times New Roman" w:hAnsi="Times New Roman" w:cs="Times New Roman"/>
          <w:color w:val="222222"/>
          <w:sz w:val="28"/>
          <w:szCs w:val="28"/>
          <w:shd w:val="clear" w:color="auto" w:fill="FFFFFF"/>
        </w:rPr>
        <w:t xml:space="preserve">-Net). The proposed model improves privacy, security, and trust in decentralized networks by employing an advanced encryption mechanism (IABHE + Honey Encryption) that provides fine-grained access control and improves resilience against cryptographic attacks. Furthermore, the </w:t>
      </w:r>
      <w:proofErr w:type="spellStart"/>
      <w:r w:rsidRPr="003E2889">
        <w:rPr>
          <w:rFonts w:ascii="Times New Roman" w:hAnsi="Times New Roman" w:cs="Times New Roman"/>
          <w:color w:val="222222"/>
          <w:sz w:val="28"/>
          <w:szCs w:val="28"/>
          <w:shd w:val="clear" w:color="auto" w:fill="FFFFFF"/>
        </w:rPr>
        <w:t>SConvA</w:t>
      </w:r>
      <w:proofErr w:type="spellEnd"/>
      <w:r w:rsidRPr="003E2889">
        <w:rPr>
          <w:rFonts w:ascii="Times New Roman" w:hAnsi="Times New Roman" w:cs="Times New Roman"/>
          <w:color w:val="222222"/>
          <w:sz w:val="28"/>
          <w:szCs w:val="28"/>
          <w:shd w:val="clear" w:color="auto" w:fill="FFFFFF"/>
        </w:rPr>
        <w:t xml:space="preserve">-Net model enhances threat detection accuracy while minimizing false positives. By integrating these technologies, the framework reinforces </w:t>
      </w:r>
      <w:proofErr w:type="spellStart"/>
      <w:r w:rsidRPr="003E2889">
        <w:rPr>
          <w:rFonts w:ascii="Times New Roman" w:hAnsi="Times New Roman" w:cs="Times New Roman"/>
          <w:color w:val="222222"/>
          <w:sz w:val="28"/>
          <w:szCs w:val="28"/>
          <w:shd w:val="clear" w:color="auto" w:fill="FFFFFF"/>
        </w:rPr>
        <w:t>blockchain</w:t>
      </w:r>
      <w:proofErr w:type="spellEnd"/>
      <w:r w:rsidRPr="003E2889">
        <w:rPr>
          <w:rFonts w:ascii="Times New Roman" w:hAnsi="Times New Roman" w:cs="Times New Roman"/>
          <w:color w:val="222222"/>
          <w:sz w:val="28"/>
          <w:szCs w:val="28"/>
          <w:shd w:val="clear" w:color="auto" w:fill="FFFFFF"/>
        </w:rPr>
        <w:t xml:space="preserve">-based data-sharing by ensuring confidentiality, authentication, and integrity. The performance evaluations indicate that the proposed approach outperforms conventional security methods in terms of encryption efficiency, cyber threat detection, and scalability. This study presents a robust, adaptable, and intelligent security solution for securing big data in </w:t>
      </w:r>
      <w:proofErr w:type="spellStart"/>
      <w:r w:rsidRPr="003E2889">
        <w:rPr>
          <w:rFonts w:ascii="Times New Roman" w:hAnsi="Times New Roman" w:cs="Times New Roman"/>
          <w:color w:val="222222"/>
          <w:sz w:val="28"/>
          <w:szCs w:val="28"/>
          <w:shd w:val="clear" w:color="auto" w:fill="FFFFFF"/>
        </w:rPr>
        <w:t>blockchain</w:t>
      </w:r>
      <w:proofErr w:type="spellEnd"/>
      <w:r w:rsidRPr="003E2889">
        <w:rPr>
          <w:rFonts w:ascii="Times New Roman" w:hAnsi="Times New Roman" w:cs="Times New Roman"/>
          <w:color w:val="222222"/>
          <w:sz w:val="28"/>
          <w:szCs w:val="28"/>
          <w:shd w:val="clear" w:color="auto" w:fill="FFFFFF"/>
        </w:rPr>
        <w:t xml:space="preserve"> ecosystems.</w:t>
      </w:r>
    </w:p>
    <w:p w:rsidR="005B6E63" w:rsidRPr="003E2889" w:rsidRDefault="005B6E63" w:rsidP="003E2889">
      <w:pPr>
        <w:spacing w:before="100" w:beforeAutospacing="1" w:after="100" w:afterAutospacing="1" w:line="360" w:lineRule="auto"/>
        <w:ind w:firstLine="720"/>
        <w:jc w:val="both"/>
        <w:rPr>
          <w:rFonts w:ascii="Times New Roman" w:eastAsia="Times New Roman" w:hAnsi="Times New Roman" w:cs="Times New Roman"/>
          <w:sz w:val="28"/>
          <w:szCs w:val="28"/>
          <w:lang w:val="en-US" w:eastAsia="en-US"/>
        </w:rPr>
      </w:pPr>
    </w:p>
    <w:p w:rsidR="003E7A4E" w:rsidRPr="003E7A4E" w:rsidRDefault="003E7A4E" w:rsidP="003E7A4E">
      <w:pPr>
        <w:spacing w:before="100" w:beforeAutospacing="1" w:after="100" w:afterAutospacing="1" w:line="360" w:lineRule="auto"/>
        <w:jc w:val="both"/>
        <w:rPr>
          <w:rFonts w:ascii="Times New Roman" w:eastAsia="Times New Roman" w:hAnsi="Times New Roman" w:cs="Times New Roman"/>
          <w:sz w:val="28"/>
          <w:szCs w:val="28"/>
          <w:lang w:val="en-US" w:eastAsia="en-US"/>
        </w:rPr>
      </w:pPr>
      <w:r w:rsidRPr="003E7A4E">
        <w:rPr>
          <w:rFonts w:ascii="Times New Roman" w:eastAsia="Times New Roman" w:hAnsi="Times New Roman" w:cs="Times New Roman"/>
          <w:b/>
          <w:bCs/>
          <w:sz w:val="28"/>
          <w:szCs w:val="28"/>
          <w:lang w:val="en-US" w:eastAsia="en-US"/>
        </w:rPr>
        <w:lastRenderedPageBreak/>
        <w:t>Challenges and Limitations:</w:t>
      </w:r>
    </w:p>
    <w:p w:rsidR="003E7A4E" w:rsidRPr="003E7A4E" w:rsidRDefault="003E7A4E" w:rsidP="003E7A4E">
      <w:pPr>
        <w:numPr>
          <w:ilvl w:val="0"/>
          <w:numId w:val="22"/>
        </w:numPr>
        <w:spacing w:before="100" w:beforeAutospacing="1" w:after="100" w:afterAutospacing="1" w:line="360" w:lineRule="auto"/>
        <w:jc w:val="both"/>
        <w:rPr>
          <w:rFonts w:ascii="Times New Roman" w:eastAsia="Times New Roman" w:hAnsi="Times New Roman" w:cs="Times New Roman"/>
          <w:sz w:val="28"/>
          <w:szCs w:val="28"/>
          <w:lang w:val="en-US" w:eastAsia="en-US"/>
        </w:rPr>
      </w:pPr>
      <w:r w:rsidRPr="003E7A4E">
        <w:rPr>
          <w:rFonts w:ascii="Times New Roman" w:eastAsia="Times New Roman" w:hAnsi="Times New Roman" w:cs="Times New Roman"/>
          <w:sz w:val="28"/>
          <w:szCs w:val="28"/>
          <w:lang w:val="en-US" w:eastAsia="en-US"/>
        </w:rPr>
        <w:t xml:space="preserve">Scalability issues typical of </w:t>
      </w:r>
      <w:proofErr w:type="spellStart"/>
      <w:r w:rsidRPr="003E7A4E">
        <w:rPr>
          <w:rFonts w:ascii="Times New Roman" w:eastAsia="Times New Roman" w:hAnsi="Times New Roman" w:cs="Times New Roman"/>
          <w:sz w:val="28"/>
          <w:szCs w:val="28"/>
          <w:lang w:val="en-US" w:eastAsia="en-US"/>
        </w:rPr>
        <w:t>blockchain</w:t>
      </w:r>
      <w:proofErr w:type="spellEnd"/>
      <w:r w:rsidRPr="003E7A4E">
        <w:rPr>
          <w:rFonts w:ascii="Times New Roman" w:eastAsia="Times New Roman" w:hAnsi="Times New Roman" w:cs="Times New Roman"/>
          <w:sz w:val="28"/>
          <w:szCs w:val="28"/>
          <w:lang w:val="en-US" w:eastAsia="en-US"/>
        </w:rPr>
        <w:t xml:space="preserve"> technology.</w:t>
      </w:r>
    </w:p>
    <w:p w:rsidR="003E7A4E" w:rsidRPr="003E7A4E" w:rsidRDefault="003E7A4E" w:rsidP="003E7A4E">
      <w:pPr>
        <w:numPr>
          <w:ilvl w:val="0"/>
          <w:numId w:val="22"/>
        </w:numPr>
        <w:spacing w:before="100" w:beforeAutospacing="1" w:after="100" w:afterAutospacing="1" w:line="360" w:lineRule="auto"/>
        <w:jc w:val="both"/>
        <w:rPr>
          <w:rFonts w:ascii="Times New Roman" w:eastAsia="Times New Roman" w:hAnsi="Times New Roman" w:cs="Times New Roman"/>
          <w:sz w:val="28"/>
          <w:szCs w:val="28"/>
          <w:lang w:val="en-US" w:eastAsia="en-US"/>
        </w:rPr>
      </w:pPr>
      <w:r w:rsidRPr="003E7A4E">
        <w:rPr>
          <w:rFonts w:ascii="Times New Roman" w:eastAsia="Times New Roman" w:hAnsi="Times New Roman" w:cs="Times New Roman"/>
          <w:sz w:val="28"/>
          <w:szCs w:val="28"/>
          <w:lang w:val="en-US" w:eastAsia="en-US"/>
        </w:rPr>
        <w:t>Increased network latency during transaction verification.</w:t>
      </w:r>
    </w:p>
    <w:p w:rsidR="003E7A4E" w:rsidRPr="003E7A4E" w:rsidRDefault="003E7A4E" w:rsidP="003E7A4E">
      <w:pPr>
        <w:pStyle w:val="NormalWeb"/>
        <w:spacing w:line="360" w:lineRule="auto"/>
        <w:jc w:val="both"/>
        <w:rPr>
          <w:sz w:val="28"/>
          <w:szCs w:val="28"/>
        </w:rPr>
      </w:pPr>
      <w:r w:rsidRPr="003E7A4E">
        <w:rPr>
          <w:b/>
          <w:bCs/>
          <w:sz w:val="28"/>
          <w:szCs w:val="28"/>
        </w:rPr>
        <w:t>Potential Improvements:</w:t>
      </w:r>
    </w:p>
    <w:p w:rsidR="003E7A4E" w:rsidRPr="003E7A4E" w:rsidRDefault="003E7A4E" w:rsidP="003E7A4E">
      <w:pPr>
        <w:pStyle w:val="NormalWeb"/>
        <w:numPr>
          <w:ilvl w:val="0"/>
          <w:numId w:val="22"/>
        </w:numPr>
        <w:spacing w:line="360" w:lineRule="auto"/>
        <w:jc w:val="both"/>
        <w:rPr>
          <w:sz w:val="28"/>
          <w:szCs w:val="28"/>
        </w:rPr>
      </w:pPr>
      <w:r w:rsidRPr="003E7A4E">
        <w:rPr>
          <w:sz w:val="28"/>
          <w:szCs w:val="28"/>
        </w:rPr>
        <w:t xml:space="preserve">Utilize </w:t>
      </w:r>
      <w:proofErr w:type="spellStart"/>
      <w:r w:rsidRPr="003E7A4E">
        <w:rPr>
          <w:bCs/>
          <w:sz w:val="28"/>
          <w:szCs w:val="28"/>
        </w:rPr>
        <w:t>Sharding</w:t>
      </w:r>
      <w:proofErr w:type="spellEnd"/>
      <w:r w:rsidRPr="003E7A4E">
        <w:rPr>
          <w:bCs/>
          <w:sz w:val="28"/>
          <w:szCs w:val="28"/>
        </w:rPr>
        <w:t xml:space="preserve"> or Layer-2 scaling</w:t>
      </w:r>
      <w:r w:rsidRPr="003E7A4E">
        <w:rPr>
          <w:sz w:val="28"/>
          <w:szCs w:val="28"/>
        </w:rPr>
        <w:t xml:space="preserve"> solutions to increase the transaction throughput.</w:t>
      </w:r>
    </w:p>
    <w:p w:rsidR="003E7A4E" w:rsidRPr="003E7A4E" w:rsidRDefault="003E7A4E" w:rsidP="003E7A4E">
      <w:pPr>
        <w:pStyle w:val="NormalWeb"/>
        <w:numPr>
          <w:ilvl w:val="0"/>
          <w:numId w:val="22"/>
        </w:numPr>
        <w:spacing w:line="360" w:lineRule="auto"/>
        <w:jc w:val="both"/>
        <w:rPr>
          <w:sz w:val="28"/>
          <w:szCs w:val="28"/>
        </w:rPr>
      </w:pPr>
      <w:r w:rsidRPr="003E7A4E">
        <w:rPr>
          <w:sz w:val="28"/>
          <w:szCs w:val="28"/>
        </w:rPr>
        <w:t>Adopt "Proof of Authority" (</w:t>
      </w:r>
      <w:proofErr w:type="spellStart"/>
      <w:r w:rsidRPr="003E7A4E">
        <w:rPr>
          <w:sz w:val="28"/>
          <w:szCs w:val="28"/>
        </w:rPr>
        <w:t>PoA</w:t>
      </w:r>
      <w:proofErr w:type="spellEnd"/>
      <w:r w:rsidRPr="003E7A4E">
        <w:rPr>
          <w:sz w:val="28"/>
          <w:szCs w:val="28"/>
        </w:rPr>
        <w:t>) consensus to reduce energy consumption and latency.</w:t>
      </w:r>
    </w:p>
    <w:p w:rsidR="003E7A4E" w:rsidRPr="003E7A4E" w:rsidRDefault="003E7A4E" w:rsidP="003E7A4E">
      <w:pPr>
        <w:spacing w:before="100" w:beforeAutospacing="1" w:after="100" w:afterAutospacing="1" w:line="360" w:lineRule="auto"/>
        <w:jc w:val="both"/>
        <w:outlineLvl w:val="3"/>
        <w:rPr>
          <w:rFonts w:ascii="Times New Roman" w:eastAsia="Times New Roman" w:hAnsi="Times New Roman" w:cs="Times New Roman"/>
          <w:b/>
          <w:bCs/>
          <w:sz w:val="28"/>
          <w:szCs w:val="28"/>
          <w:lang w:val="en-US" w:eastAsia="en-US"/>
        </w:rPr>
      </w:pPr>
      <w:r w:rsidRPr="003E7A4E">
        <w:rPr>
          <w:rFonts w:ascii="Times New Roman" w:eastAsia="Times New Roman" w:hAnsi="Times New Roman" w:cs="Times New Roman"/>
          <w:b/>
          <w:bCs/>
          <w:sz w:val="28"/>
          <w:szCs w:val="28"/>
          <w:lang w:val="en-US" w:eastAsia="en-US"/>
        </w:rPr>
        <w:t xml:space="preserve">Next-Generation Hybrid Education Platforms Using AI and </w:t>
      </w:r>
      <w:proofErr w:type="spellStart"/>
      <w:r w:rsidRPr="003E7A4E">
        <w:rPr>
          <w:rFonts w:ascii="Times New Roman" w:eastAsia="Times New Roman" w:hAnsi="Times New Roman" w:cs="Times New Roman"/>
          <w:b/>
          <w:bCs/>
          <w:sz w:val="28"/>
          <w:szCs w:val="28"/>
          <w:lang w:val="en-US" w:eastAsia="en-US"/>
        </w:rPr>
        <w:t>IoT</w:t>
      </w:r>
      <w:proofErr w:type="spellEnd"/>
      <w:r w:rsidRPr="003E7A4E">
        <w:rPr>
          <w:rFonts w:ascii="Times New Roman" w:eastAsia="Times New Roman" w:hAnsi="Times New Roman" w:cs="Times New Roman"/>
          <w:b/>
          <w:bCs/>
          <w:sz w:val="28"/>
          <w:szCs w:val="28"/>
          <w:lang w:val="en-US" w:eastAsia="en-US"/>
        </w:rPr>
        <w:t xml:space="preserve"> – Park et al., 2025 (Elsevier FGCS)</w:t>
      </w:r>
    </w:p>
    <w:p w:rsidR="009B3851" w:rsidRDefault="003E7A4E" w:rsidP="009B3851">
      <w:pPr>
        <w:shd w:val="clear" w:color="auto" w:fill="FFFFFF"/>
        <w:spacing w:after="0" w:line="240" w:lineRule="auto"/>
        <w:rPr>
          <w:rFonts w:ascii="Times New Roman" w:eastAsia="Times New Roman" w:hAnsi="Times New Roman" w:cs="Times New Roman"/>
          <w:sz w:val="28"/>
          <w:szCs w:val="28"/>
          <w:lang w:val="en-US" w:eastAsia="en-US"/>
        </w:rPr>
      </w:pPr>
      <w:r w:rsidRPr="003E7A4E">
        <w:rPr>
          <w:rFonts w:ascii="Times New Roman" w:eastAsia="Times New Roman" w:hAnsi="Times New Roman" w:cs="Times New Roman"/>
          <w:b/>
          <w:bCs/>
          <w:sz w:val="28"/>
          <w:szCs w:val="28"/>
          <w:lang w:val="en-US" w:eastAsia="en-US"/>
        </w:rPr>
        <w:t>Description:</w:t>
      </w:r>
      <w:r w:rsidRPr="003E7A4E">
        <w:rPr>
          <w:rFonts w:ascii="Times New Roman" w:eastAsia="Times New Roman" w:hAnsi="Times New Roman" w:cs="Times New Roman"/>
          <w:sz w:val="28"/>
          <w:szCs w:val="28"/>
          <w:lang w:val="en-US" w:eastAsia="en-US"/>
        </w:rPr>
        <w:t xml:space="preserve"> </w:t>
      </w:r>
    </w:p>
    <w:p w:rsidR="009B3851" w:rsidRDefault="009B3851" w:rsidP="009B3851">
      <w:pPr>
        <w:shd w:val="clear" w:color="auto" w:fill="FFFFFF"/>
        <w:spacing w:after="0" w:line="240" w:lineRule="auto"/>
        <w:rPr>
          <w:rFonts w:ascii="Times New Roman" w:eastAsia="Times New Roman" w:hAnsi="Times New Roman" w:cs="Times New Roman"/>
          <w:sz w:val="28"/>
          <w:szCs w:val="28"/>
          <w:lang w:val="en-US" w:eastAsia="en-US"/>
        </w:rPr>
      </w:pPr>
    </w:p>
    <w:p w:rsidR="009B3851" w:rsidRPr="009B3851" w:rsidRDefault="009B3851" w:rsidP="003F6090">
      <w:pPr>
        <w:shd w:val="clear" w:color="auto" w:fill="FFFFFF"/>
        <w:spacing w:after="0" w:line="360" w:lineRule="auto"/>
        <w:ind w:firstLine="720"/>
        <w:jc w:val="both"/>
        <w:rPr>
          <w:rFonts w:ascii="Times New Roman" w:eastAsia="Times New Roman" w:hAnsi="Times New Roman" w:cs="Times New Roman"/>
          <w:color w:val="000000"/>
          <w:sz w:val="28"/>
          <w:szCs w:val="28"/>
          <w:lang w:val="en-US" w:eastAsia="en-US"/>
        </w:rPr>
      </w:pPr>
      <w:r w:rsidRPr="009B3851">
        <w:rPr>
          <w:rFonts w:ascii="Times New Roman" w:eastAsia="Times New Roman" w:hAnsi="Times New Roman" w:cs="Times New Roman"/>
          <w:color w:val="000000"/>
          <w:sz w:val="28"/>
          <w:szCs w:val="28"/>
          <w:lang w:val="en-US" w:eastAsia="en-US"/>
        </w:rPr>
        <w:t xml:space="preserve">The integration of AI and the </w:t>
      </w:r>
      <w:proofErr w:type="spellStart"/>
      <w:r w:rsidRPr="009B3851">
        <w:rPr>
          <w:rFonts w:ascii="Times New Roman" w:eastAsia="Times New Roman" w:hAnsi="Times New Roman" w:cs="Times New Roman"/>
          <w:color w:val="000000"/>
          <w:sz w:val="28"/>
          <w:szCs w:val="28"/>
          <w:lang w:val="en-US" w:eastAsia="en-US"/>
        </w:rPr>
        <w:t>IoT</w:t>
      </w:r>
      <w:proofErr w:type="spellEnd"/>
      <w:r w:rsidRPr="009B3851">
        <w:rPr>
          <w:rFonts w:ascii="Times New Roman" w:eastAsia="Times New Roman" w:hAnsi="Times New Roman" w:cs="Times New Roman"/>
          <w:color w:val="000000"/>
          <w:sz w:val="28"/>
          <w:szCs w:val="28"/>
          <w:lang w:val="en-US" w:eastAsia="en-US"/>
        </w:rPr>
        <w:t xml:space="preserve"> in education has the potential to revolutionize the</w:t>
      </w:r>
      <w:r w:rsidR="003F6090">
        <w:rPr>
          <w:rFonts w:ascii="Times New Roman" w:eastAsia="Times New Roman" w:hAnsi="Times New Roman" w:cs="Times New Roman"/>
          <w:color w:val="000000"/>
          <w:sz w:val="28"/>
          <w:szCs w:val="28"/>
          <w:lang w:val="en-US" w:eastAsia="en-US"/>
        </w:rPr>
        <w:t xml:space="preserve"> </w:t>
      </w:r>
      <w:r w:rsidRPr="009B3851">
        <w:rPr>
          <w:rFonts w:ascii="Times New Roman" w:eastAsia="Times New Roman" w:hAnsi="Times New Roman" w:cs="Times New Roman"/>
          <w:color w:val="000000"/>
          <w:sz w:val="28"/>
          <w:szCs w:val="28"/>
          <w:lang w:val="en-US" w:eastAsia="en-US"/>
        </w:rPr>
        <w:t>way we learn. Personalized learning, real-time feedback and support, and immersive learning</w:t>
      </w:r>
      <w:r>
        <w:rPr>
          <w:rFonts w:ascii="Times New Roman" w:eastAsia="Times New Roman" w:hAnsi="Times New Roman" w:cs="Times New Roman"/>
          <w:color w:val="000000"/>
          <w:sz w:val="28"/>
          <w:szCs w:val="28"/>
          <w:lang w:val="en-US" w:eastAsia="en-US"/>
        </w:rPr>
        <w:t xml:space="preserve"> </w:t>
      </w:r>
      <w:r w:rsidRPr="009B3851">
        <w:rPr>
          <w:rFonts w:ascii="Times New Roman" w:eastAsia="Times New Roman" w:hAnsi="Times New Roman" w:cs="Times New Roman"/>
          <w:color w:val="000000"/>
          <w:sz w:val="28"/>
          <w:szCs w:val="28"/>
          <w:lang w:val="en-US" w:eastAsia="en-US"/>
        </w:rPr>
        <w:t xml:space="preserve">experiences are some of the beneﬁts that AI and the </w:t>
      </w:r>
      <w:proofErr w:type="spellStart"/>
      <w:r w:rsidRPr="009B3851">
        <w:rPr>
          <w:rFonts w:ascii="Times New Roman" w:eastAsia="Times New Roman" w:hAnsi="Times New Roman" w:cs="Times New Roman"/>
          <w:color w:val="000000"/>
          <w:sz w:val="28"/>
          <w:szCs w:val="28"/>
          <w:lang w:val="en-US" w:eastAsia="en-US"/>
        </w:rPr>
        <w:t>IoT</w:t>
      </w:r>
      <w:proofErr w:type="spellEnd"/>
      <w:r w:rsidRPr="009B3851">
        <w:rPr>
          <w:rFonts w:ascii="Times New Roman" w:eastAsia="Times New Roman" w:hAnsi="Times New Roman" w:cs="Times New Roman"/>
          <w:color w:val="000000"/>
          <w:sz w:val="28"/>
          <w:szCs w:val="28"/>
          <w:lang w:val="en-US" w:eastAsia="en-US"/>
        </w:rPr>
        <w:t xml:space="preserve"> can bring to the education</w:t>
      </w:r>
      <w:r>
        <w:rPr>
          <w:rFonts w:ascii="Times New Roman" w:eastAsia="Times New Roman" w:hAnsi="Times New Roman" w:cs="Times New Roman"/>
          <w:color w:val="000000"/>
          <w:sz w:val="28"/>
          <w:szCs w:val="28"/>
          <w:lang w:val="en-US" w:eastAsia="en-US"/>
        </w:rPr>
        <w:t xml:space="preserve"> </w:t>
      </w:r>
      <w:r w:rsidRPr="009B3851">
        <w:rPr>
          <w:rFonts w:ascii="Times New Roman" w:eastAsia="Times New Roman" w:hAnsi="Times New Roman" w:cs="Times New Roman"/>
          <w:color w:val="000000"/>
          <w:sz w:val="28"/>
          <w:szCs w:val="28"/>
          <w:lang w:val="en-US" w:eastAsia="en-US"/>
        </w:rPr>
        <w:t>system. In this</w:t>
      </w:r>
      <w:r>
        <w:rPr>
          <w:rFonts w:ascii="Times New Roman" w:eastAsia="Times New Roman" w:hAnsi="Times New Roman" w:cs="Times New Roman"/>
          <w:color w:val="000000"/>
          <w:sz w:val="28"/>
          <w:szCs w:val="28"/>
          <w:lang w:val="en-US" w:eastAsia="en-US"/>
        </w:rPr>
        <w:t xml:space="preserve"> </w:t>
      </w:r>
      <w:r w:rsidRPr="009B3851">
        <w:rPr>
          <w:rFonts w:ascii="Times New Roman" w:eastAsia="Times New Roman" w:hAnsi="Times New Roman" w:cs="Times New Roman"/>
          <w:color w:val="000000"/>
          <w:sz w:val="28"/>
          <w:szCs w:val="28"/>
          <w:lang w:val="en-US" w:eastAsia="en-US"/>
        </w:rPr>
        <w:t xml:space="preserve">regard, this research paper aims to investigate how AI and the </w:t>
      </w:r>
      <w:proofErr w:type="spellStart"/>
      <w:r w:rsidRPr="009B3851">
        <w:rPr>
          <w:rFonts w:ascii="Times New Roman" w:eastAsia="Times New Roman" w:hAnsi="Times New Roman" w:cs="Times New Roman"/>
          <w:color w:val="000000"/>
          <w:sz w:val="28"/>
          <w:szCs w:val="28"/>
          <w:lang w:val="en-US" w:eastAsia="en-US"/>
        </w:rPr>
        <w:t>IoT</w:t>
      </w:r>
      <w:proofErr w:type="spellEnd"/>
      <w:r w:rsidRPr="009B3851">
        <w:rPr>
          <w:rFonts w:ascii="Times New Roman" w:eastAsia="Times New Roman" w:hAnsi="Times New Roman" w:cs="Times New Roman"/>
          <w:color w:val="000000"/>
          <w:sz w:val="28"/>
          <w:szCs w:val="28"/>
          <w:lang w:val="en-US" w:eastAsia="en-US"/>
        </w:rPr>
        <w:t xml:space="preserve"> can be integrated</w:t>
      </w:r>
      <w:r>
        <w:rPr>
          <w:rFonts w:ascii="Times New Roman" w:eastAsia="Times New Roman" w:hAnsi="Times New Roman" w:cs="Times New Roman"/>
          <w:color w:val="000000"/>
          <w:sz w:val="28"/>
          <w:szCs w:val="28"/>
          <w:lang w:val="en-US" w:eastAsia="en-US"/>
        </w:rPr>
        <w:t xml:space="preserve"> </w:t>
      </w:r>
      <w:r w:rsidRPr="009B3851">
        <w:rPr>
          <w:rFonts w:ascii="Times New Roman" w:eastAsia="Times New Roman" w:hAnsi="Times New Roman" w:cs="Times New Roman"/>
          <w:color w:val="000000"/>
          <w:sz w:val="28"/>
          <w:szCs w:val="28"/>
          <w:lang w:val="en-US" w:eastAsia="en-US"/>
        </w:rPr>
        <w:t>into sustainable</w:t>
      </w:r>
      <w:r>
        <w:rPr>
          <w:rFonts w:ascii="Times New Roman" w:eastAsia="Times New Roman" w:hAnsi="Times New Roman" w:cs="Times New Roman"/>
          <w:color w:val="000000"/>
          <w:sz w:val="28"/>
          <w:szCs w:val="28"/>
          <w:lang w:val="en-US" w:eastAsia="en-US"/>
        </w:rPr>
        <w:t xml:space="preserve"> </w:t>
      </w:r>
      <w:r w:rsidRPr="009B3851">
        <w:rPr>
          <w:rFonts w:ascii="Times New Roman" w:eastAsia="Times New Roman" w:hAnsi="Times New Roman" w:cs="Times New Roman"/>
          <w:color w:val="000000"/>
          <w:sz w:val="28"/>
          <w:szCs w:val="28"/>
          <w:lang w:val="en-US" w:eastAsia="en-US"/>
        </w:rPr>
        <w:t>education in order to provide students with personalized and immersive learning experiences during</w:t>
      </w:r>
      <w:r>
        <w:rPr>
          <w:rFonts w:ascii="Times New Roman" w:eastAsia="Times New Roman" w:hAnsi="Times New Roman" w:cs="Times New Roman"/>
          <w:color w:val="000000"/>
          <w:sz w:val="28"/>
          <w:szCs w:val="28"/>
          <w:lang w:val="en-US" w:eastAsia="en-US"/>
        </w:rPr>
        <w:t xml:space="preserve"> </w:t>
      </w:r>
      <w:r w:rsidRPr="009B3851">
        <w:rPr>
          <w:rFonts w:ascii="Times New Roman" w:eastAsia="Times New Roman" w:hAnsi="Times New Roman" w:cs="Times New Roman"/>
          <w:color w:val="000000"/>
          <w:sz w:val="28"/>
          <w:szCs w:val="28"/>
          <w:lang w:val="en-US" w:eastAsia="en-US"/>
        </w:rPr>
        <w:t>pandemics, such as COVID-19, for smart cities. The study’s key ﬁndings report that AI can be</w:t>
      </w:r>
      <w:r>
        <w:rPr>
          <w:rFonts w:ascii="Times New Roman" w:eastAsia="Times New Roman" w:hAnsi="Times New Roman" w:cs="Times New Roman"/>
          <w:color w:val="000000"/>
          <w:sz w:val="28"/>
          <w:szCs w:val="28"/>
          <w:lang w:val="en-US" w:eastAsia="en-US"/>
        </w:rPr>
        <w:t xml:space="preserve"> </w:t>
      </w:r>
      <w:r w:rsidRPr="009B3851">
        <w:rPr>
          <w:rFonts w:ascii="Times New Roman" w:eastAsia="Times New Roman" w:hAnsi="Times New Roman" w:cs="Times New Roman"/>
          <w:color w:val="000000"/>
          <w:sz w:val="28"/>
          <w:szCs w:val="28"/>
          <w:lang w:val="en-US" w:eastAsia="en-US"/>
        </w:rPr>
        <w:t>employed in sustainable education through personalized learning. AI-powered algorithms can be</w:t>
      </w:r>
      <w:r>
        <w:rPr>
          <w:rFonts w:ascii="Times New Roman" w:eastAsia="Times New Roman" w:hAnsi="Times New Roman" w:cs="Times New Roman"/>
          <w:color w:val="000000"/>
          <w:sz w:val="28"/>
          <w:szCs w:val="28"/>
          <w:lang w:val="en-US" w:eastAsia="en-US"/>
        </w:rPr>
        <w:t xml:space="preserve"> </w:t>
      </w:r>
      <w:r w:rsidRPr="009B3851">
        <w:rPr>
          <w:rFonts w:ascii="Times New Roman" w:eastAsia="Times New Roman" w:hAnsi="Times New Roman" w:cs="Times New Roman"/>
          <w:color w:val="000000"/>
          <w:sz w:val="28"/>
          <w:szCs w:val="28"/>
          <w:lang w:val="en-US" w:eastAsia="en-US"/>
        </w:rPr>
        <w:t>used to analyze student data and create personalized learning experiences for each student. This</w:t>
      </w:r>
      <w:r>
        <w:rPr>
          <w:rFonts w:ascii="Times New Roman" w:eastAsia="Times New Roman" w:hAnsi="Times New Roman" w:cs="Times New Roman"/>
          <w:color w:val="000000"/>
          <w:sz w:val="28"/>
          <w:szCs w:val="28"/>
          <w:lang w:val="en-US" w:eastAsia="en-US"/>
        </w:rPr>
        <w:t xml:space="preserve"> </w:t>
      </w:r>
      <w:r w:rsidRPr="009B3851">
        <w:rPr>
          <w:rFonts w:ascii="Times New Roman" w:eastAsia="Times New Roman" w:hAnsi="Times New Roman" w:cs="Times New Roman"/>
          <w:color w:val="000000"/>
          <w:sz w:val="28"/>
          <w:szCs w:val="28"/>
          <w:lang w:val="en-US" w:eastAsia="en-US"/>
        </w:rPr>
        <w:t>includes providing students with tailored content, assessments, and feedback that align with their</w:t>
      </w:r>
      <w:r>
        <w:rPr>
          <w:rFonts w:ascii="Times New Roman" w:eastAsia="Times New Roman" w:hAnsi="Times New Roman" w:cs="Times New Roman"/>
          <w:color w:val="000000"/>
          <w:sz w:val="28"/>
          <w:szCs w:val="28"/>
          <w:lang w:val="en-US" w:eastAsia="en-US"/>
        </w:rPr>
        <w:t xml:space="preserve"> </w:t>
      </w:r>
      <w:r w:rsidRPr="009B3851">
        <w:rPr>
          <w:rFonts w:ascii="Times New Roman" w:eastAsia="Times New Roman" w:hAnsi="Times New Roman" w:cs="Times New Roman"/>
          <w:color w:val="000000"/>
          <w:sz w:val="28"/>
          <w:szCs w:val="28"/>
          <w:lang w:val="en-US" w:eastAsia="en-US"/>
        </w:rPr>
        <w:t>unique learning style and pace. Additionally, AI can be used to communicate with students in a</w:t>
      </w:r>
      <w:r>
        <w:rPr>
          <w:rFonts w:ascii="Times New Roman" w:eastAsia="Times New Roman" w:hAnsi="Times New Roman" w:cs="Times New Roman"/>
          <w:color w:val="000000"/>
          <w:sz w:val="28"/>
          <w:szCs w:val="28"/>
          <w:lang w:val="en-US" w:eastAsia="en-US"/>
        </w:rPr>
        <w:t xml:space="preserve"> </w:t>
      </w:r>
      <w:r w:rsidRPr="009B3851">
        <w:rPr>
          <w:rFonts w:ascii="Times New Roman" w:eastAsia="Times New Roman" w:hAnsi="Times New Roman" w:cs="Times New Roman"/>
          <w:color w:val="000000"/>
          <w:sz w:val="28"/>
          <w:szCs w:val="28"/>
          <w:lang w:val="en-US" w:eastAsia="en-US"/>
        </w:rPr>
        <w:t xml:space="preserve">more natural </w:t>
      </w:r>
      <w:r w:rsidRPr="009B3851">
        <w:rPr>
          <w:rFonts w:ascii="Times New Roman" w:eastAsia="Times New Roman" w:hAnsi="Times New Roman" w:cs="Times New Roman"/>
          <w:color w:val="000000"/>
          <w:sz w:val="28"/>
          <w:szCs w:val="28"/>
          <w:lang w:val="en-US" w:eastAsia="en-US"/>
        </w:rPr>
        <w:lastRenderedPageBreak/>
        <w:t>and human-like way, making the learning experience more engaging and interactive.</w:t>
      </w:r>
      <w:r>
        <w:rPr>
          <w:rFonts w:ascii="Times New Roman" w:eastAsia="Times New Roman" w:hAnsi="Times New Roman" w:cs="Times New Roman"/>
          <w:color w:val="000000"/>
          <w:sz w:val="28"/>
          <w:szCs w:val="28"/>
          <w:lang w:val="en-US" w:eastAsia="en-US"/>
        </w:rPr>
        <w:t xml:space="preserve"> </w:t>
      </w:r>
      <w:r w:rsidRPr="009B3851">
        <w:rPr>
          <w:rFonts w:ascii="Times New Roman" w:eastAsia="Times New Roman" w:hAnsi="Times New Roman" w:cs="Times New Roman"/>
          <w:color w:val="000000"/>
          <w:sz w:val="28"/>
          <w:szCs w:val="28"/>
          <w:lang w:val="en-US" w:eastAsia="en-US"/>
        </w:rPr>
        <w:t xml:space="preserve">Another key aspect of the integration of AI and the </w:t>
      </w:r>
      <w:proofErr w:type="spellStart"/>
      <w:r w:rsidRPr="009B3851">
        <w:rPr>
          <w:rFonts w:ascii="Times New Roman" w:eastAsia="Times New Roman" w:hAnsi="Times New Roman" w:cs="Times New Roman"/>
          <w:color w:val="000000"/>
          <w:sz w:val="28"/>
          <w:szCs w:val="28"/>
          <w:lang w:val="en-US" w:eastAsia="en-US"/>
        </w:rPr>
        <w:t>IoT</w:t>
      </w:r>
      <w:proofErr w:type="spellEnd"/>
      <w:r w:rsidRPr="009B3851">
        <w:rPr>
          <w:rFonts w:ascii="Times New Roman" w:eastAsia="Times New Roman" w:hAnsi="Times New Roman" w:cs="Times New Roman"/>
          <w:color w:val="000000"/>
          <w:sz w:val="28"/>
          <w:szCs w:val="28"/>
          <w:lang w:val="en-US" w:eastAsia="en-US"/>
        </w:rPr>
        <w:t xml:space="preserve"> in education obtained from this research is</w:t>
      </w:r>
      <w:r>
        <w:rPr>
          <w:rFonts w:ascii="Times New Roman" w:eastAsia="Times New Roman" w:hAnsi="Times New Roman" w:cs="Times New Roman"/>
          <w:color w:val="000000"/>
          <w:sz w:val="28"/>
          <w:szCs w:val="28"/>
          <w:lang w:val="en-US" w:eastAsia="en-US"/>
        </w:rPr>
        <w:t xml:space="preserve"> </w:t>
      </w:r>
      <w:r w:rsidRPr="009B3851">
        <w:rPr>
          <w:rFonts w:ascii="Times New Roman" w:eastAsia="Times New Roman" w:hAnsi="Times New Roman" w:cs="Times New Roman"/>
          <w:color w:val="000000"/>
          <w:sz w:val="28"/>
          <w:szCs w:val="28"/>
          <w:lang w:val="en-US" w:eastAsia="en-US"/>
        </w:rPr>
        <w:t xml:space="preserve">the ability to provide real-time feedback and support. </w:t>
      </w:r>
      <w:proofErr w:type="spellStart"/>
      <w:r w:rsidRPr="009B3851">
        <w:rPr>
          <w:rFonts w:ascii="Times New Roman" w:eastAsia="Times New Roman" w:hAnsi="Times New Roman" w:cs="Times New Roman"/>
          <w:color w:val="000000"/>
          <w:sz w:val="28"/>
          <w:szCs w:val="28"/>
          <w:lang w:val="en-US" w:eastAsia="en-US"/>
        </w:rPr>
        <w:t>IoT</w:t>
      </w:r>
      <w:proofErr w:type="spellEnd"/>
      <w:r w:rsidRPr="009B3851">
        <w:rPr>
          <w:rFonts w:ascii="Times New Roman" w:eastAsia="Times New Roman" w:hAnsi="Times New Roman" w:cs="Times New Roman"/>
          <w:color w:val="000000"/>
          <w:sz w:val="28"/>
          <w:szCs w:val="28"/>
          <w:lang w:val="en-US" w:eastAsia="en-US"/>
        </w:rPr>
        <w:t>-enabled devices, such as smart cameras</w:t>
      </w:r>
      <w:r>
        <w:rPr>
          <w:rFonts w:ascii="Times New Roman" w:eastAsia="Times New Roman" w:hAnsi="Times New Roman" w:cs="Times New Roman"/>
          <w:color w:val="000000"/>
          <w:sz w:val="28"/>
          <w:szCs w:val="28"/>
          <w:lang w:val="en-US" w:eastAsia="en-US"/>
        </w:rPr>
        <w:t xml:space="preserve"> </w:t>
      </w:r>
      <w:r w:rsidRPr="009B3851">
        <w:rPr>
          <w:rFonts w:ascii="Times New Roman" w:eastAsia="Times New Roman" w:hAnsi="Times New Roman" w:cs="Times New Roman"/>
          <w:color w:val="000000"/>
          <w:sz w:val="28"/>
          <w:szCs w:val="28"/>
          <w:lang w:val="en-US" w:eastAsia="en-US"/>
        </w:rPr>
        <w:t>and microphones, can be used to monitor student engagement and provide real-time feedback.</w:t>
      </w:r>
      <w:r>
        <w:rPr>
          <w:rFonts w:ascii="Times New Roman" w:eastAsia="Times New Roman" w:hAnsi="Times New Roman" w:cs="Times New Roman"/>
          <w:color w:val="000000"/>
          <w:sz w:val="28"/>
          <w:szCs w:val="28"/>
          <w:lang w:val="en-US" w:eastAsia="en-US"/>
        </w:rPr>
        <w:t xml:space="preserve"> </w:t>
      </w:r>
      <w:r w:rsidRPr="009B3851">
        <w:rPr>
          <w:rFonts w:ascii="Times New Roman" w:eastAsia="Times New Roman" w:hAnsi="Times New Roman" w:cs="Times New Roman"/>
          <w:color w:val="000000"/>
          <w:sz w:val="28"/>
          <w:szCs w:val="28"/>
          <w:lang w:val="en-US" w:eastAsia="en-US"/>
        </w:rPr>
        <w:t xml:space="preserve">AI algorithms can then use these data to adapt the learning experience in real time. </w:t>
      </w:r>
      <w:proofErr w:type="spellStart"/>
      <w:r w:rsidRPr="009B3851">
        <w:rPr>
          <w:rFonts w:ascii="Times New Roman" w:eastAsia="Times New Roman" w:hAnsi="Times New Roman" w:cs="Times New Roman"/>
          <w:color w:val="000000"/>
          <w:sz w:val="28"/>
          <w:szCs w:val="28"/>
          <w:lang w:val="en-US" w:eastAsia="en-US"/>
        </w:rPr>
        <w:t>IoT</w:t>
      </w:r>
      <w:proofErr w:type="spellEnd"/>
      <w:r w:rsidRPr="009B3851">
        <w:rPr>
          <w:rFonts w:ascii="Times New Roman" w:eastAsia="Times New Roman" w:hAnsi="Times New Roman" w:cs="Times New Roman"/>
          <w:color w:val="000000"/>
          <w:sz w:val="28"/>
          <w:szCs w:val="28"/>
          <w:lang w:val="en-US" w:eastAsia="en-US"/>
        </w:rPr>
        <w:t>-enabled</w:t>
      </w:r>
      <w:r>
        <w:rPr>
          <w:rFonts w:ascii="Times New Roman" w:eastAsia="Times New Roman" w:hAnsi="Times New Roman" w:cs="Times New Roman"/>
          <w:color w:val="000000"/>
          <w:sz w:val="28"/>
          <w:szCs w:val="28"/>
          <w:lang w:val="en-US" w:eastAsia="en-US"/>
        </w:rPr>
        <w:t xml:space="preserve"> </w:t>
      </w:r>
      <w:r w:rsidRPr="009B3851">
        <w:rPr>
          <w:rFonts w:ascii="Times New Roman" w:eastAsia="Times New Roman" w:hAnsi="Times New Roman" w:cs="Times New Roman"/>
          <w:color w:val="000000"/>
          <w:sz w:val="28"/>
          <w:szCs w:val="28"/>
          <w:lang w:val="en-US" w:eastAsia="en-US"/>
        </w:rPr>
        <w:t>devices, such as tablets and laptops, can be used to collect and process student work, allowing for</w:t>
      </w:r>
      <w:r>
        <w:rPr>
          <w:rFonts w:ascii="Times New Roman" w:eastAsia="Times New Roman" w:hAnsi="Times New Roman" w:cs="Times New Roman"/>
          <w:color w:val="000000"/>
          <w:sz w:val="28"/>
          <w:szCs w:val="28"/>
          <w:lang w:val="en-US" w:eastAsia="en-US"/>
        </w:rPr>
        <w:t xml:space="preserve"> </w:t>
      </w:r>
      <w:r w:rsidRPr="009B3851">
        <w:rPr>
          <w:rFonts w:ascii="Times New Roman" w:eastAsia="Times New Roman" w:hAnsi="Times New Roman" w:cs="Times New Roman"/>
          <w:color w:val="000000"/>
          <w:sz w:val="28"/>
          <w:szCs w:val="28"/>
          <w:lang w:val="en-US" w:eastAsia="en-US"/>
        </w:rPr>
        <w:t xml:space="preserve">the automatic grading of assignments and assessments. Additionally, </w:t>
      </w:r>
      <w:proofErr w:type="spellStart"/>
      <w:r w:rsidRPr="009B3851">
        <w:rPr>
          <w:rFonts w:ascii="Times New Roman" w:eastAsia="Times New Roman" w:hAnsi="Times New Roman" w:cs="Times New Roman"/>
          <w:color w:val="000000"/>
          <w:sz w:val="28"/>
          <w:szCs w:val="28"/>
          <w:lang w:val="en-US" w:eastAsia="en-US"/>
        </w:rPr>
        <w:t>IoT</w:t>
      </w:r>
      <w:proofErr w:type="spellEnd"/>
      <w:r w:rsidRPr="009B3851">
        <w:rPr>
          <w:rFonts w:ascii="Times New Roman" w:eastAsia="Times New Roman" w:hAnsi="Times New Roman" w:cs="Times New Roman"/>
          <w:color w:val="000000"/>
          <w:sz w:val="28"/>
          <w:szCs w:val="28"/>
          <w:lang w:val="en-US" w:eastAsia="en-US"/>
        </w:rPr>
        <w:t xml:space="preserve"> technology can facilitate</w:t>
      </w:r>
      <w:r>
        <w:rPr>
          <w:rFonts w:ascii="Times New Roman" w:eastAsia="Times New Roman" w:hAnsi="Times New Roman" w:cs="Times New Roman"/>
          <w:color w:val="000000"/>
          <w:sz w:val="28"/>
          <w:szCs w:val="28"/>
          <w:lang w:val="en-US" w:eastAsia="en-US"/>
        </w:rPr>
        <w:t xml:space="preserve"> </w:t>
      </w:r>
      <w:r w:rsidRPr="009B3851">
        <w:rPr>
          <w:rFonts w:ascii="Times New Roman" w:eastAsia="Times New Roman" w:hAnsi="Times New Roman" w:cs="Times New Roman"/>
          <w:color w:val="000000"/>
          <w:sz w:val="28"/>
          <w:szCs w:val="28"/>
          <w:lang w:val="en-US" w:eastAsia="en-US"/>
        </w:rPr>
        <w:t>remote monitoring and grading of student work, which would be particularly useful for students who</w:t>
      </w:r>
      <w:r>
        <w:rPr>
          <w:rFonts w:ascii="Times New Roman" w:eastAsia="Times New Roman" w:hAnsi="Times New Roman" w:cs="Times New Roman"/>
          <w:color w:val="000000"/>
          <w:sz w:val="28"/>
          <w:szCs w:val="28"/>
          <w:lang w:val="en-US" w:eastAsia="en-US"/>
        </w:rPr>
        <w:t xml:space="preserve"> </w:t>
      </w:r>
      <w:r w:rsidRPr="009B3851">
        <w:rPr>
          <w:rFonts w:ascii="Times New Roman" w:eastAsia="Times New Roman" w:hAnsi="Times New Roman" w:cs="Times New Roman"/>
          <w:color w:val="000000"/>
          <w:sz w:val="28"/>
          <w:szCs w:val="28"/>
          <w:lang w:val="en-US" w:eastAsia="en-US"/>
        </w:rPr>
        <w:t xml:space="preserve">cannot attend traditional classroom settings. Furthermore, AI and the </w:t>
      </w:r>
      <w:proofErr w:type="spellStart"/>
      <w:r w:rsidRPr="009B3851">
        <w:rPr>
          <w:rFonts w:ascii="Times New Roman" w:eastAsia="Times New Roman" w:hAnsi="Times New Roman" w:cs="Times New Roman"/>
          <w:color w:val="000000"/>
          <w:sz w:val="28"/>
          <w:szCs w:val="28"/>
          <w:lang w:val="en-US" w:eastAsia="en-US"/>
        </w:rPr>
        <w:t>IoT</w:t>
      </w:r>
      <w:proofErr w:type="spellEnd"/>
      <w:r w:rsidRPr="009B3851">
        <w:rPr>
          <w:rFonts w:ascii="Times New Roman" w:eastAsia="Times New Roman" w:hAnsi="Times New Roman" w:cs="Times New Roman"/>
          <w:color w:val="000000"/>
          <w:sz w:val="28"/>
          <w:szCs w:val="28"/>
          <w:lang w:val="en-US" w:eastAsia="en-US"/>
        </w:rPr>
        <w:t xml:space="preserve"> can also</w:t>
      </w:r>
      <w:r>
        <w:rPr>
          <w:rFonts w:ascii="Times New Roman" w:eastAsia="Times New Roman" w:hAnsi="Times New Roman" w:cs="Times New Roman"/>
          <w:color w:val="000000"/>
          <w:sz w:val="28"/>
          <w:szCs w:val="28"/>
          <w:lang w:val="en-US" w:eastAsia="en-US"/>
        </w:rPr>
        <w:t xml:space="preserve"> </w:t>
      </w:r>
      <w:r w:rsidRPr="009B3851">
        <w:rPr>
          <w:rFonts w:ascii="Times New Roman" w:eastAsia="Times New Roman" w:hAnsi="Times New Roman" w:cs="Times New Roman"/>
          <w:color w:val="000000"/>
          <w:sz w:val="28"/>
          <w:szCs w:val="28"/>
          <w:lang w:val="en-US" w:eastAsia="en-US"/>
        </w:rPr>
        <w:t>be used to create</w:t>
      </w:r>
      <w:r>
        <w:rPr>
          <w:rFonts w:ascii="Times New Roman" w:eastAsia="Times New Roman" w:hAnsi="Times New Roman" w:cs="Times New Roman"/>
          <w:color w:val="000000"/>
          <w:sz w:val="28"/>
          <w:szCs w:val="28"/>
          <w:lang w:val="en-US" w:eastAsia="en-US"/>
        </w:rPr>
        <w:t xml:space="preserve"> </w:t>
      </w:r>
      <w:r w:rsidRPr="009B3851">
        <w:rPr>
          <w:rFonts w:ascii="Times New Roman" w:eastAsia="Times New Roman" w:hAnsi="Times New Roman" w:cs="Times New Roman"/>
          <w:color w:val="000000"/>
          <w:sz w:val="28"/>
          <w:szCs w:val="28"/>
          <w:lang w:val="en-US" w:eastAsia="en-US"/>
        </w:rPr>
        <w:t>intelligent personal learning environments (PLEs) that provide students with personalized, adaptive,</w:t>
      </w:r>
      <w:r>
        <w:rPr>
          <w:rFonts w:ascii="Times New Roman" w:eastAsia="Times New Roman" w:hAnsi="Times New Roman" w:cs="Times New Roman"/>
          <w:color w:val="000000"/>
          <w:sz w:val="28"/>
          <w:szCs w:val="28"/>
          <w:lang w:val="en-US" w:eastAsia="en-US"/>
        </w:rPr>
        <w:t xml:space="preserve"> </w:t>
      </w:r>
      <w:r w:rsidRPr="009B3851">
        <w:rPr>
          <w:rFonts w:ascii="Times New Roman" w:eastAsia="Times New Roman" w:hAnsi="Times New Roman" w:cs="Times New Roman"/>
          <w:color w:val="000000"/>
          <w:sz w:val="28"/>
          <w:szCs w:val="28"/>
          <w:lang w:val="en-US" w:eastAsia="en-US"/>
        </w:rPr>
        <w:t xml:space="preserve">and engaging learning experiences. </w:t>
      </w:r>
      <w:proofErr w:type="spellStart"/>
      <w:r w:rsidRPr="009B3851">
        <w:rPr>
          <w:rFonts w:ascii="Times New Roman" w:eastAsia="Times New Roman" w:hAnsi="Times New Roman" w:cs="Times New Roman"/>
          <w:color w:val="000000"/>
          <w:sz w:val="28"/>
          <w:szCs w:val="28"/>
          <w:lang w:val="en-US" w:eastAsia="en-US"/>
        </w:rPr>
        <w:t>IoT</w:t>
      </w:r>
      <w:proofErr w:type="spellEnd"/>
      <w:r w:rsidRPr="009B3851">
        <w:rPr>
          <w:rFonts w:ascii="Times New Roman" w:eastAsia="Times New Roman" w:hAnsi="Times New Roman" w:cs="Times New Roman"/>
          <w:color w:val="000000"/>
          <w:sz w:val="28"/>
          <w:szCs w:val="28"/>
          <w:lang w:val="en-US" w:eastAsia="en-US"/>
        </w:rPr>
        <w:t>-enabled devices, such as smart cameras and</w:t>
      </w:r>
      <w:r>
        <w:rPr>
          <w:rFonts w:ascii="Times New Roman" w:eastAsia="Times New Roman" w:hAnsi="Times New Roman" w:cs="Times New Roman"/>
          <w:color w:val="000000"/>
          <w:sz w:val="28"/>
          <w:szCs w:val="28"/>
          <w:lang w:val="en-US" w:eastAsia="en-US"/>
        </w:rPr>
        <w:t xml:space="preserve"> </w:t>
      </w:r>
      <w:r w:rsidRPr="009B3851">
        <w:rPr>
          <w:rFonts w:ascii="Times New Roman" w:eastAsia="Times New Roman" w:hAnsi="Times New Roman" w:cs="Times New Roman"/>
          <w:color w:val="000000"/>
          <w:sz w:val="28"/>
          <w:szCs w:val="28"/>
          <w:lang w:val="en-US" w:eastAsia="en-US"/>
        </w:rPr>
        <w:t>microphones,</w:t>
      </w:r>
      <w:r>
        <w:rPr>
          <w:rFonts w:ascii="Times New Roman" w:eastAsia="Times New Roman" w:hAnsi="Times New Roman" w:cs="Times New Roman"/>
          <w:color w:val="000000"/>
          <w:sz w:val="28"/>
          <w:szCs w:val="28"/>
          <w:lang w:val="en-US" w:eastAsia="en-US"/>
        </w:rPr>
        <w:t xml:space="preserve"> </w:t>
      </w:r>
      <w:r w:rsidRPr="009B3851">
        <w:rPr>
          <w:rFonts w:ascii="Times New Roman" w:eastAsia="Times New Roman" w:hAnsi="Times New Roman" w:cs="Times New Roman"/>
          <w:color w:val="000000"/>
          <w:sz w:val="28"/>
          <w:szCs w:val="28"/>
          <w:lang w:val="en-US" w:eastAsia="en-US"/>
        </w:rPr>
        <w:t>combined with AI-powered algorithms, can provide real-time feedback and support, allowing the</w:t>
      </w:r>
      <w:r>
        <w:rPr>
          <w:rFonts w:ascii="Times New Roman" w:eastAsia="Times New Roman" w:hAnsi="Times New Roman" w:cs="Times New Roman"/>
          <w:color w:val="000000"/>
          <w:sz w:val="28"/>
          <w:szCs w:val="28"/>
          <w:lang w:val="en-US" w:eastAsia="en-US"/>
        </w:rPr>
        <w:t xml:space="preserve"> </w:t>
      </w:r>
      <w:r w:rsidRPr="009B3851">
        <w:rPr>
          <w:rFonts w:ascii="Times New Roman" w:eastAsia="Times New Roman" w:hAnsi="Times New Roman" w:cs="Times New Roman"/>
          <w:color w:val="000000"/>
          <w:sz w:val="28"/>
          <w:szCs w:val="28"/>
          <w:lang w:val="en-US" w:eastAsia="en-US"/>
        </w:rPr>
        <w:t xml:space="preserve">PLE to adapt to the student’s needs and preferences. </w:t>
      </w:r>
    </w:p>
    <w:p w:rsidR="003E7A4E" w:rsidRPr="003E7A4E" w:rsidRDefault="003E7A4E" w:rsidP="003E7A4E">
      <w:pPr>
        <w:spacing w:before="100" w:beforeAutospacing="1" w:after="100" w:afterAutospacing="1" w:line="360" w:lineRule="auto"/>
        <w:jc w:val="both"/>
        <w:rPr>
          <w:rFonts w:ascii="Times New Roman" w:eastAsia="Times New Roman" w:hAnsi="Times New Roman" w:cs="Times New Roman"/>
          <w:sz w:val="28"/>
          <w:szCs w:val="28"/>
          <w:lang w:val="en-US" w:eastAsia="en-US"/>
        </w:rPr>
      </w:pPr>
      <w:r w:rsidRPr="003E7A4E">
        <w:rPr>
          <w:rFonts w:ascii="Times New Roman" w:eastAsia="Times New Roman" w:hAnsi="Times New Roman" w:cs="Times New Roman"/>
          <w:b/>
          <w:bCs/>
          <w:sz w:val="28"/>
          <w:szCs w:val="28"/>
          <w:lang w:val="en-US" w:eastAsia="en-US"/>
        </w:rPr>
        <w:t>Challenges and Limitations:</w:t>
      </w:r>
    </w:p>
    <w:p w:rsidR="003E7A4E" w:rsidRPr="003E7A4E" w:rsidRDefault="003E7A4E" w:rsidP="003E7A4E">
      <w:pPr>
        <w:numPr>
          <w:ilvl w:val="0"/>
          <w:numId w:val="23"/>
        </w:numPr>
        <w:spacing w:before="100" w:beforeAutospacing="1" w:after="100" w:afterAutospacing="1" w:line="360" w:lineRule="auto"/>
        <w:jc w:val="both"/>
        <w:rPr>
          <w:rFonts w:ascii="Times New Roman" w:eastAsia="Times New Roman" w:hAnsi="Times New Roman" w:cs="Times New Roman"/>
          <w:sz w:val="28"/>
          <w:szCs w:val="28"/>
          <w:lang w:val="en-US" w:eastAsia="en-US"/>
        </w:rPr>
      </w:pPr>
      <w:r w:rsidRPr="003E7A4E">
        <w:rPr>
          <w:rFonts w:ascii="Times New Roman" w:eastAsia="Times New Roman" w:hAnsi="Times New Roman" w:cs="Times New Roman"/>
          <w:sz w:val="28"/>
          <w:szCs w:val="28"/>
          <w:lang w:val="en-US" w:eastAsia="en-US"/>
        </w:rPr>
        <w:t xml:space="preserve">Extremely high deployment costs for </w:t>
      </w:r>
      <w:proofErr w:type="spellStart"/>
      <w:r w:rsidRPr="003E7A4E">
        <w:rPr>
          <w:rFonts w:ascii="Times New Roman" w:eastAsia="Times New Roman" w:hAnsi="Times New Roman" w:cs="Times New Roman"/>
          <w:sz w:val="28"/>
          <w:szCs w:val="28"/>
          <w:lang w:val="en-US" w:eastAsia="en-US"/>
        </w:rPr>
        <w:t>IoT</w:t>
      </w:r>
      <w:proofErr w:type="spellEnd"/>
      <w:r w:rsidRPr="003E7A4E">
        <w:rPr>
          <w:rFonts w:ascii="Times New Roman" w:eastAsia="Times New Roman" w:hAnsi="Times New Roman" w:cs="Times New Roman"/>
          <w:sz w:val="28"/>
          <w:szCs w:val="28"/>
          <w:lang w:val="en-US" w:eastAsia="en-US"/>
        </w:rPr>
        <w:t xml:space="preserve"> hardware.</w:t>
      </w:r>
    </w:p>
    <w:p w:rsidR="003E7A4E" w:rsidRPr="003E7A4E" w:rsidRDefault="003E7A4E" w:rsidP="003E7A4E">
      <w:pPr>
        <w:numPr>
          <w:ilvl w:val="0"/>
          <w:numId w:val="23"/>
        </w:numPr>
        <w:spacing w:before="100" w:beforeAutospacing="1" w:after="100" w:afterAutospacing="1" w:line="360" w:lineRule="auto"/>
        <w:jc w:val="both"/>
        <w:rPr>
          <w:rFonts w:ascii="Times New Roman" w:eastAsia="Times New Roman" w:hAnsi="Times New Roman" w:cs="Times New Roman"/>
          <w:sz w:val="28"/>
          <w:szCs w:val="28"/>
          <w:lang w:val="en-US" w:eastAsia="en-US"/>
        </w:rPr>
      </w:pPr>
      <w:r w:rsidRPr="003E7A4E">
        <w:rPr>
          <w:rFonts w:ascii="Times New Roman" w:eastAsia="Times New Roman" w:hAnsi="Times New Roman" w:cs="Times New Roman"/>
          <w:sz w:val="28"/>
          <w:szCs w:val="28"/>
          <w:lang w:val="en-US" w:eastAsia="en-US"/>
        </w:rPr>
        <w:t>Heavy dependency on specific hardware devices.</w:t>
      </w:r>
    </w:p>
    <w:p w:rsidR="003E7A4E" w:rsidRPr="003E7A4E" w:rsidRDefault="003E7A4E" w:rsidP="003E7A4E">
      <w:pPr>
        <w:pStyle w:val="NormalWeb"/>
        <w:spacing w:line="360" w:lineRule="auto"/>
        <w:jc w:val="both"/>
        <w:rPr>
          <w:sz w:val="28"/>
          <w:szCs w:val="28"/>
        </w:rPr>
      </w:pPr>
      <w:r w:rsidRPr="003E7A4E">
        <w:rPr>
          <w:b/>
          <w:bCs/>
          <w:sz w:val="28"/>
          <w:szCs w:val="28"/>
        </w:rPr>
        <w:t>Potential Improvements:</w:t>
      </w:r>
    </w:p>
    <w:p w:rsidR="003E7A4E" w:rsidRPr="003E7A4E" w:rsidRDefault="003E7A4E" w:rsidP="003E7A4E">
      <w:pPr>
        <w:pStyle w:val="NormalWeb"/>
        <w:numPr>
          <w:ilvl w:val="0"/>
          <w:numId w:val="23"/>
        </w:numPr>
        <w:spacing w:line="360" w:lineRule="auto"/>
        <w:jc w:val="both"/>
        <w:rPr>
          <w:sz w:val="28"/>
          <w:szCs w:val="28"/>
        </w:rPr>
      </w:pPr>
      <w:r w:rsidRPr="003E7A4E">
        <w:rPr>
          <w:sz w:val="28"/>
          <w:szCs w:val="28"/>
        </w:rPr>
        <w:t xml:space="preserve">Utilize </w:t>
      </w:r>
      <w:r w:rsidRPr="003E7A4E">
        <w:rPr>
          <w:bCs/>
          <w:sz w:val="28"/>
          <w:szCs w:val="28"/>
        </w:rPr>
        <w:t>Virtual Sensors (Digital Twins)</w:t>
      </w:r>
      <w:r w:rsidRPr="003E7A4E">
        <w:rPr>
          <w:sz w:val="28"/>
          <w:szCs w:val="28"/>
        </w:rPr>
        <w:t xml:space="preserve"> to simulate hardware interactions and reduce physical costs.</w:t>
      </w:r>
    </w:p>
    <w:p w:rsidR="003E7A4E" w:rsidRPr="003E7A4E" w:rsidRDefault="003E7A4E" w:rsidP="003E7A4E">
      <w:pPr>
        <w:pStyle w:val="NormalWeb"/>
        <w:numPr>
          <w:ilvl w:val="0"/>
          <w:numId w:val="23"/>
        </w:numPr>
        <w:spacing w:line="360" w:lineRule="auto"/>
        <w:jc w:val="both"/>
        <w:rPr>
          <w:sz w:val="28"/>
          <w:szCs w:val="28"/>
        </w:rPr>
      </w:pPr>
      <w:r w:rsidRPr="003E7A4E">
        <w:rPr>
          <w:sz w:val="28"/>
          <w:szCs w:val="28"/>
        </w:rPr>
        <w:t>Standardize APIs to ensure the platform is compatible with multiple hardware brands.</w:t>
      </w:r>
    </w:p>
    <w:p w:rsidR="00B01B3F" w:rsidRPr="00B01B3F" w:rsidRDefault="00B01B3F" w:rsidP="005B6E63">
      <w:pPr>
        <w:spacing w:line="480" w:lineRule="auto"/>
        <w:jc w:val="center"/>
        <w:rPr>
          <w:rFonts w:ascii="Times New Roman" w:hAnsi="Times New Roman" w:cs="Times New Roman"/>
          <w:b/>
          <w:sz w:val="32"/>
          <w:szCs w:val="32"/>
        </w:rPr>
      </w:pPr>
      <w:r w:rsidRPr="00B01B3F">
        <w:rPr>
          <w:rFonts w:ascii="Times New Roman" w:hAnsi="Times New Roman" w:cs="Times New Roman"/>
          <w:b/>
          <w:sz w:val="32"/>
          <w:szCs w:val="32"/>
        </w:rPr>
        <w:lastRenderedPageBreak/>
        <w:t>CHAPTER III</w:t>
      </w:r>
    </w:p>
    <w:p w:rsidR="00B01B3F" w:rsidRPr="00B01B3F" w:rsidRDefault="00B01B3F" w:rsidP="005B6E63">
      <w:pPr>
        <w:spacing w:line="480" w:lineRule="auto"/>
        <w:jc w:val="center"/>
        <w:rPr>
          <w:rFonts w:ascii="Times New Roman" w:hAnsi="Times New Roman" w:cs="Times New Roman"/>
          <w:b/>
          <w:sz w:val="32"/>
          <w:szCs w:val="32"/>
        </w:rPr>
      </w:pPr>
      <w:r w:rsidRPr="00B01B3F">
        <w:rPr>
          <w:rFonts w:ascii="Times New Roman" w:hAnsi="Times New Roman" w:cs="Times New Roman"/>
          <w:b/>
          <w:sz w:val="32"/>
          <w:szCs w:val="32"/>
        </w:rPr>
        <w:t>SYSTEM DESIGN AND ARCHITECTURE</w:t>
      </w:r>
    </w:p>
    <w:p w:rsidR="001A13C6" w:rsidRPr="005B6E63" w:rsidRDefault="005B6E63" w:rsidP="00F73D80">
      <w:pPr>
        <w:rPr>
          <w:rFonts w:ascii="Times New Roman" w:hAnsi="Times New Roman" w:cs="Times New Roman"/>
          <w:b/>
          <w:sz w:val="28"/>
          <w:szCs w:val="32"/>
        </w:rPr>
      </w:pPr>
      <w:r w:rsidRPr="005B6E63">
        <w:rPr>
          <w:rFonts w:ascii="Times New Roman" w:hAnsi="Times New Roman" w:cs="Times New Roman"/>
          <w:b/>
          <w:sz w:val="28"/>
          <w:szCs w:val="32"/>
        </w:rPr>
        <w:t>3.1 EXISTING SYSTEM</w:t>
      </w:r>
    </w:p>
    <w:p w:rsidR="001A2957" w:rsidRDefault="001A2957" w:rsidP="00204910">
      <w:pPr>
        <w:pStyle w:val="NormalWeb"/>
        <w:spacing w:line="360" w:lineRule="auto"/>
        <w:ind w:firstLine="720"/>
        <w:jc w:val="both"/>
        <w:rPr>
          <w:sz w:val="28"/>
          <w:szCs w:val="28"/>
        </w:rPr>
      </w:pPr>
      <w:r w:rsidRPr="001A2957">
        <w:rPr>
          <w:sz w:val="28"/>
          <w:szCs w:val="28"/>
        </w:rPr>
        <w:t xml:space="preserve">Existing educational recommendation systems are primarily built around </w:t>
      </w:r>
      <w:r w:rsidRPr="00FA1F8F">
        <w:rPr>
          <w:rStyle w:val="Strong"/>
          <w:b w:val="0"/>
          <w:sz w:val="28"/>
          <w:szCs w:val="28"/>
        </w:rPr>
        <w:t>online learning applications, web-based platforms, and MOOCs</w:t>
      </w:r>
      <w:r w:rsidRPr="001A2957">
        <w:rPr>
          <w:sz w:val="28"/>
          <w:szCs w:val="28"/>
        </w:rPr>
        <w:t xml:space="preserve">, with their core objective focused on increasing user engagement and content consumption rather than supporting long-term academic or career decision-making. These systems are designed to operate within closed digital ecosystems and are largely optimized for platform-centric metrics such as course enrollments, click-through rates, session duration, and user retention. As a result, the recommendations generated are often superficial and short-term in nature, failing to address the broader educational and professional goals of learners. The data utilized by existing systems is limited to </w:t>
      </w:r>
      <w:r w:rsidRPr="00FA1F8F">
        <w:rPr>
          <w:rStyle w:val="Strong"/>
          <w:b w:val="0"/>
          <w:sz w:val="28"/>
          <w:szCs w:val="28"/>
        </w:rPr>
        <w:t>easily quantifiable digital signals</w:t>
      </w:r>
      <w:r w:rsidRPr="001A2957">
        <w:rPr>
          <w:sz w:val="28"/>
          <w:szCs w:val="28"/>
        </w:rPr>
        <w:t xml:space="preserve">, including star ratings, download counts, browsing history, completion percentages, and basic interaction logs. While such data provides a general indication of popularity or engagement, it lacks semantic depth and does not reflect critical learner attributes such as academic background, department affiliation, skill proficiency, learning pace, financial constraints, or future career aspirations. User feedback, when collected, is often unstructured and minimally analyzed, leading to the underutilization of valuable experiential insights. Recommendation generation in current systems predominantly relies on </w:t>
      </w:r>
      <w:r w:rsidRPr="00FA1F8F">
        <w:rPr>
          <w:rStyle w:val="Strong"/>
          <w:b w:val="0"/>
          <w:sz w:val="28"/>
          <w:szCs w:val="28"/>
        </w:rPr>
        <w:t>basic filtering techniques</w:t>
      </w:r>
      <w:r w:rsidRPr="00FA1F8F">
        <w:rPr>
          <w:b/>
          <w:sz w:val="28"/>
          <w:szCs w:val="28"/>
        </w:rPr>
        <w:t>,</w:t>
      </w:r>
      <w:r w:rsidRPr="001A2957">
        <w:rPr>
          <w:sz w:val="28"/>
          <w:szCs w:val="28"/>
        </w:rPr>
        <w:t xml:space="preserve"> such as keyword matching between user queries and course metadata, popularity-based ranking that inherently favors widely used content, and coarse category-level grouping of courses. Although </w:t>
      </w:r>
      <w:r w:rsidRPr="00FA1F8F">
        <w:rPr>
          <w:rStyle w:val="Strong"/>
          <w:b w:val="0"/>
          <w:sz w:val="28"/>
          <w:szCs w:val="28"/>
        </w:rPr>
        <w:t>Collaborative Filtering (CF)</w:t>
      </w:r>
      <w:r w:rsidRPr="001A2957">
        <w:rPr>
          <w:sz w:val="28"/>
          <w:szCs w:val="28"/>
        </w:rPr>
        <w:t xml:space="preserve"> methods are employed in some platforms, they suffer from well-known limitations </w:t>
      </w:r>
      <w:r w:rsidRPr="001A2957">
        <w:rPr>
          <w:sz w:val="28"/>
          <w:szCs w:val="28"/>
        </w:rPr>
        <w:lastRenderedPageBreak/>
        <w:t xml:space="preserve">including cold-start issues, data sparsity, and an over-reliance on historical behavior, which is particularly problematic in educational contexts where learner interests and objectives evolve over time. In certain advanced platforms, </w:t>
      </w:r>
      <w:r w:rsidRPr="00FA1F8F">
        <w:rPr>
          <w:rStyle w:val="Strong"/>
          <w:b w:val="0"/>
          <w:sz w:val="28"/>
          <w:szCs w:val="28"/>
        </w:rPr>
        <w:t>Deep Learning models such as RNNs, LSTMs, and GRUs</w:t>
      </w:r>
      <w:r w:rsidRPr="001A2957">
        <w:rPr>
          <w:sz w:val="28"/>
          <w:szCs w:val="28"/>
        </w:rPr>
        <w:t xml:space="preserve"> are incorporated; however, their functionality is largely restricted to predicting short-term usage behavior or content engagement patterns. These models are rarely extended to model learner competency development, curriculum relevance, or alignment with real-world career pathways. Furthermore, such models are typically trained on platform-specific interaction data, limiting their generalizability and applicability across diverse educational environments. A major shortcoming of existing systems is their exclusive emphasis on </w:t>
      </w:r>
      <w:r w:rsidRPr="00FA1F8F">
        <w:rPr>
          <w:rStyle w:val="Strong"/>
          <w:b w:val="0"/>
          <w:sz w:val="28"/>
          <w:szCs w:val="28"/>
        </w:rPr>
        <w:t>online education</w:t>
      </w:r>
      <w:r w:rsidRPr="001A2957">
        <w:rPr>
          <w:sz w:val="28"/>
          <w:szCs w:val="28"/>
        </w:rPr>
        <w:t xml:space="preserve">, with little to no consideration of offline or hybrid learning institutions. Traditional colleges, universities, vocational training centers, and skill development institutes are excluded from the recommendation pipeline. As a result, critical factors such as institutional accreditation, faculty expertise, infrastructure quality, placement records, geographic accessibility, and affordability are not accounted for, making the recommendations incomplete and impractical for many learners. Additionally, current systems lack awareness of </w:t>
      </w:r>
      <w:r w:rsidRPr="00FA1F8F">
        <w:rPr>
          <w:rStyle w:val="Strong"/>
          <w:b w:val="0"/>
          <w:sz w:val="28"/>
          <w:szCs w:val="28"/>
        </w:rPr>
        <w:t>career goals and job market dynamics</w:t>
      </w:r>
      <w:r w:rsidRPr="00FA1F8F">
        <w:rPr>
          <w:b/>
          <w:sz w:val="28"/>
          <w:szCs w:val="28"/>
        </w:rPr>
        <w:t>.</w:t>
      </w:r>
      <w:r w:rsidRPr="001A2957">
        <w:rPr>
          <w:sz w:val="28"/>
          <w:szCs w:val="28"/>
        </w:rPr>
        <w:t xml:space="preserve"> They do not integrate real-time labor market information, industry skill demand, internship opportunities, or job vacancy data. Department relevance, prerequisite knowledge mapping, and skill-to-job alignment are absent, leading to recommendations that are disconnected from employability outcomes and industry needs. Another critical limitation is the absence of </w:t>
      </w:r>
      <w:r w:rsidRPr="00FA1F8F">
        <w:rPr>
          <w:rStyle w:val="Strong"/>
          <w:b w:val="0"/>
          <w:sz w:val="28"/>
          <w:szCs w:val="28"/>
        </w:rPr>
        <w:t>context-aware personalization</w:t>
      </w:r>
      <w:r w:rsidRPr="001A2957">
        <w:rPr>
          <w:sz w:val="28"/>
          <w:szCs w:val="28"/>
        </w:rPr>
        <w:t xml:space="preserve">. Existing systems treat user preferences as static and fail to adapt to contextual factors such as time, learning stage, location, or changing academic and professional objectives. This static personalization approach prevents dynamic adjustment of recommendations as </w:t>
      </w:r>
      <w:proofErr w:type="gramStart"/>
      <w:r w:rsidRPr="001A2957">
        <w:rPr>
          <w:sz w:val="28"/>
          <w:szCs w:val="28"/>
        </w:rPr>
        <w:t>learners</w:t>
      </w:r>
      <w:proofErr w:type="gramEnd"/>
      <w:r w:rsidRPr="001A2957">
        <w:rPr>
          <w:sz w:val="28"/>
          <w:szCs w:val="28"/>
        </w:rPr>
        <w:t xml:space="preserve"> progress through different phases of their educational journey. Most current recommendation engines also operate as </w:t>
      </w:r>
      <w:r w:rsidRPr="00FA1F8F">
        <w:rPr>
          <w:rStyle w:val="Strong"/>
          <w:b w:val="0"/>
          <w:sz w:val="28"/>
          <w:szCs w:val="28"/>
        </w:rPr>
        <w:t>black-box systems</w:t>
      </w:r>
      <w:r w:rsidRPr="00FA1F8F">
        <w:rPr>
          <w:b/>
          <w:sz w:val="28"/>
          <w:szCs w:val="28"/>
        </w:rPr>
        <w:t xml:space="preserve">, </w:t>
      </w:r>
      <w:r w:rsidRPr="001A2957">
        <w:rPr>
          <w:sz w:val="28"/>
          <w:szCs w:val="28"/>
        </w:rPr>
        <w:lastRenderedPageBreak/>
        <w:t xml:space="preserve">offering little to no explanation for why a particular course or institution is suggested. The lack of transparency and </w:t>
      </w:r>
      <w:proofErr w:type="spellStart"/>
      <w:r w:rsidRPr="001A2957">
        <w:rPr>
          <w:sz w:val="28"/>
          <w:szCs w:val="28"/>
        </w:rPr>
        <w:t>explainability</w:t>
      </w:r>
      <w:proofErr w:type="spellEnd"/>
      <w:r w:rsidRPr="001A2957">
        <w:rPr>
          <w:sz w:val="28"/>
          <w:szCs w:val="28"/>
        </w:rPr>
        <w:t xml:space="preserve"> reduces user trust and limits informed decision-making, especially in high-stakes educational choices. Moreover, these systems do not incorporate </w:t>
      </w:r>
      <w:r w:rsidRPr="00FA1F8F">
        <w:rPr>
          <w:rStyle w:val="Strong"/>
          <w:b w:val="0"/>
          <w:sz w:val="28"/>
          <w:szCs w:val="28"/>
        </w:rPr>
        <w:t>crowdsourced qualitative insights</w:t>
      </w:r>
      <w:r w:rsidRPr="001A2957">
        <w:rPr>
          <w:sz w:val="28"/>
          <w:szCs w:val="28"/>
        </w:rPr>
        <w:t xml:space="preserve"> from real learners, alumni, educators, or industry professionals, thereby ignoring valuable experiential knowledge related to teaching quality, curriculum difficulty, learning environment, and placement support. Overall, existing educational recommendation systems provide only </w:t>
      </w:r>
      <w:r w:rsidRPr="00FA1F8F">
        <w:rPr>
          <w:rStyle w:val="Strong"/>
          <w:b w:val="0"/>
          <w:sz w:val="28"/>
          <w:szCs w:val="28"/>
        </w:rPr>
        <w:t>surface-level personalization</w:t>
      </w:r>
      <w:r w:rsidRPr="001A2957">
        <w:rPr>
          <w:sz w:val="28"/>
          <w:szCs w:val="28"/>
        </w:rPr>
        <w:t>, driven by limited digital interaction data and engagement-focused objectives. Their inability to integrate offline institutions, contextual intelligence, career alignment, explainable reasoning, and real learner experiences highlights significant gaps, underscoring the need for a more comprehensive, intelligent, and learner-centric recommendation framework.</w:t>
      </w:r>
    </w:p>
    <w:p w:rsidR="005A54FD" w:rsidRPr="005A54FD" w:rsidRDefault="005A54FD" w:rsidP="005A54FD">
      <w:pPr>
        <w:spacing w:line="360" w:lineRule="auto"/>
        <w:rPr>
          <w:rFonts w:ascii="Times New Roman" w:hAnsi="Times New Roman" w:cs="Times New Roman"/>
          <w:b/>
          <w:sz w:val="28"/>
          <w:szCs w:val="28"/>
        </w:rPr>
      </w:pPr>
      <w:r w:rsidRPr="005A54FD">
        <w:rPr>
          <w:rFonts w:ascii="Times New Roman" w:hAnsi="Times New Roman" w:cs="Times New Roman"/>
          <w:b/>
          <w:sz w:val="28"/>
          <w:szCs w:val="28"/>
        </w:rPr>
        <w:t>3.1.1 Challenges and Limitations of Existing System</w:t>
      </w:r>
    </w:p>
    <w:p w:rsidR="00FF3618" w:rsidRPr="00FF3618" w:rsidRDefault="00FF3618" w:rsidP="00FF3618">
      <w:pPr>
        <w:pStyle w:val="NormalWeb"/>
        <w:numPr>
          <w:ilvl w:val="0"/>
          <w:numId w:val="47"/>
        </w:numPr>
        <w:spacing w:line="360" w:lineRule="auto"/>
        <w:jc w:val="both"/>
        <w:rPr>
          <w:sz w:val="28"/>
          <w:szCs w:val="28"/>
        </w:rPr>
      </w:pPr>
      <w:r w:rsidRPr="00FF3618">
        <w:rPr>
          <w:sz w:val="28"/>
          <w:szCs w:val="28"/>
        </w:rPr>
        <w:t xml:space="preserve">Recommendations rely heavily on </w:t>
      </w:r>
      <w:r w:rsidRPr="00FF3618">
        <w:rPr>
          <w:rStyle w:val="Strong"/>
          <w:b w:val="0"/>
          <w:sz w:val="28"/>
          <w:szCs w:val="28"/>
        </w:rPr>
        <w:t>simple quantitative metrics</w:t>
      </w:r>
      <w:r w:rsidRPr="00FF3618">
        <w:rPr>
          <w:sz w:val="28"/>
          <w:szCs w:val="28"/>
        </w:rPr>
        <w:t xml:space="preserve"> such as star ratings, download counts, and view frequency, which often fail to reflect actual teaching quality, curriculum depth, or learning outcomes.</w:t>
      </w:r>
    </w:p>
    <w:p w:rsidR="00FF3618" w:rsidRPr="00FF3618" w:rsidRDefault="00FF3618" w:rsidP="00FF3618">
      <w:pPr>
        <w:pStyle w:val="NormalWeb"/>
        <w:numPr>
          <w:ilvl w:val="0"/>
          <w:numId w:val="47"/>
        </w:numPr>
        <w:spacing w:line="360" w:lineRule="auto"/>
        <w:jc w:val="both"/>
        <w:rPr>
          <w:sz w:val="28"/>
          <w:szCs w:val="28"/>
        </w:rPr>
      </w:pPr>
      <w:r w:rsidRPr="00FF3618">
        <w:rPr>
          <w:sz w:val="28"/>
          <w:szCs w:val="28"/>
        </w:rPr>
        <w:t xml:space="preserve">The use of </w:t>
      </w:r>
      <w:r w:rsidRPr="00FF3618">
        <w:rPr>
          <w:rStyle w:val="Strong"/>
          <w:b w:val="0"/>
          <w:sz w:val="28"/>
          <w:szCs w:val="28"/>
        </w:rPr>
        <w:t>basic filtering techniques</w:t>
      </w:r>
      <w:r w:rsidRPr="00FF3618">
        <w:rPr>
          <w:sz w:val="28"/>
          <w:szCs w:val="28"/>
        </w:rPr>
        <w:t xml:space="preserve"> like keyword matching and popularity-based ranking results in generic recommendations with minimal personalization and poor relevance to individual learner needs.</w:t>
      </w:r>
    </w:p>
    <w:p w:rsidR="00FF3618" w:rsidRPr="00FF3618" w:rsidRDefault="00FF3618" w:rsidP="00FF3618">
      <w:pPr>
        <w:pStyle w:val="NormalWeb"/>
        <w:numPr>
          <w:ilvl w:val="0"/>
          <w:numId w:val="47"/>
        </w:numPr>
        <w:spacing w:line="360" w:lineRule="auto"/>
        <w:jc w:val="both"/>
        <w:rPr>
          <w:sz w:val="28"/>
          <w:szCs w:val="28"/>
        </w:rPr>
      </w:pPr>
      <w:r w:rsidRPr="00FF3618">
        <w:rPr>
          <w:sz w:val="28"/>
          <w:szCs w:val="28"/>
        </w:rPr>
        <w:t xml:space="preserve">Existing systems are </w:t>
      </w:r>
      <w:r w:rsidRPr="00FF3618">
        <w:rPr>
          <w:rStyle w:val="Strong"/>
          <w:b w:val="0"/>
          <w:sz w:val="28"/>
          <w:szCs w:val="28"/>
        </w:rPr>
        <w:t>limited to online educational applications</w:t>
      </w:r>
      <w:r w:rsidRPr="00FF3618">
        <w:rPr>
          <w:sz w:val="28"/>
          <w:szCs w:val="28"/>
        </w:rPr>
        <w:t>, completely ignoring offline institutions such as colleges, universities, vocational training centers, and hybrid learning environments.</w:t>
      </w:r>
    </w:p>
    <w:p w:rsidR="00FF3618" w:rsidRPr="00FF3618" w:rsidRDefault="00FF3618" w:rsidP="00FF3618">
      <w:pPr>
        <w:pStyle w:val="NormalWeb"/>
        <w:numPr>
          <w:ilvl w:val="0"/>
          <w:numId w:val="47"/>
        </w:numPr>
        <w:spacing w:line="360" w:lineRule="auto"/>
        <w:jc w:val="both"/>
        <w:rPr>
          <w:sz w:val="28"/>
          <w:szCs w:val="28"/>
        </w:rPr>
      </w:pPr>
      <w:r w:rsidRPr="00FF3618">
        <w:rPr>
          <w:sz w:val="28"/>
          <w:szCs w:val="28"/>
        </w:rPr>
        <w:t xml:space="preserve">There is </w:t>
      </w:r>
      <w:r w:rsidRPr="00FF3618">
        <w:rPr>
          <w:rStyle w:val="Strong"/>
          <w:b w:val="0"/>
          <w:sz w:val="28"/>
          <w:szCs w:val="28"/>
        </w:rPr>
        <w:t>no consideration of learner context</w:t>
      </w:r>
      <w:r w:rsidRPr="00FF3618">
        <w:rPr>
          <w:sz w:val="28"/>
          <w:szCs w:val="28"/>
        </w:rPr>
        <w:t>, including geographical location, accessibility, budget constraints, language preference, or infrastructure availability.</w:t>
      </w:r>
    </w:p>
    <w:p w:rsidR="00FF3618" w:rsidRPr="00FF3618" w:rsidRDefault="00FF3618" w:rsidP="00FF3618">
      <w:pPr>
        <w:pStyle w:val="NormalWeb"/>
        <w:numPr>
          <w:ilvl w:val="0"/>
          <w:numId w:val="47"/>
        </w:numPr>
        <w:spacing w:line="360" w:lineRule="auto"/>
        <w:jc w:val="both"/>
        <w:rPr>
          <w:sz w:val="28"/>
          <w:szCs w:val="28"/>
        </w:rPr>
      </w:pPr>
      <w:r w:rsidRPr="00FF3618">
        <w:rPr>
          <w:sz w:val="28"/>
          <w:szCs w:val="28"/>
        </w:rPr>
        <w:lastRenderedPageBreak/>
        <w:t xml:space="preserve">The systems lack robust mechanisms to </w:t>
      </w:r>
      <w:r w:rsidRPr="00FF3618">
        <w:rPr>
          <w:rStyle w:val="Strong"/>
          <w:b w:val="0"/>
          <w:sz w:val="28"/>
          <w:szCs w:val="28"/>
        </w:rPr>
        <w:t>detect and handle fake, biased, or manipulated reviews</w:t>
      </w:r>
      <w:r w:rsidRPr="00FF3618">
        <w:rPr>
          <w:b/>
          <w:sz w:val="28"/>
          <w:szCs w:val="28"/>
        </w:rPr>
        <w:t>,</w:t>
      </w:r>
      <w:r w:rsidRPr="00FF3618">
        <w:rPr>
          <w:sz w:val="28"/>
          <w:szCs w:val="28"/>
        </w:rPr>
        <w:t xml:space="preserve"> significantly reducing the reliability and trustworthiness of recommendations.</w:t>
      </w:r>
    </w:p>
    <w:p w:rsidR="00FF3618" w:rsidRPr="00FF3618" w:rsidRDefault="00FF3618" w:rsidP="00FF3618">
      <w:pPr>
        <w:pStyle w:val="NormalWeb"/>
        <w:numPr>
          <w:ilvl w:val="0"/>
          <w:numId w:val="47"/>
        </w:numPr>
        <w:spacing w:line="360" w:lineRule="auto"/>
        <w:jc w:val="both"/>
        <w:rPr>
          <w:b/>
          <w:sz w:val="28"/>
          <w:szCs w:val="28"/>
        </w:rPr>
      </w:pPr>
      <w:r w:rsidRPr="00FF3618">
        <w:rPr>
          <w:sz w:val="28"/>
          <w:szCs w:val="28"/>
        </w:rPr>
        <w:t xml:space="preserve">Career objectives and long-term professional goals of learners are not incorporated, leading to recommendations that are </w:t>
      </w:r>
      <w:r w:rsidRPr="00FF3618">
        <w:rPr>
          <w:rStyle w:val="Strong"/>
          <w:b w:val="0"/>
          <w:sz w:val="28"/>
          <w:szCs w:val="28"/>
        </w:rPr>
        <w:t>disconnected from employability and job market requirements</w:t>
      </w:r>
      <w:r w:rsidRPr="00FF3618">
        <w:rPr>
          <w:b/>
          <w:sz w:val="28"/>
          <w:szCs w:val="28"/>
        </w:rPr>
        <w:t>.</w:t>
      </w:r>
    </w:p>
    <w:p w:rsidR="00FF3618" w:rsidRPr="00FF3618" w:rsidRDefault="00FF3618" w:rsidP="00FF3618">
      <w:pPr>
        <w:pStyle w:val="NormalWeb"/>
        <w:numPr>
          <w:ilvl w:val="0"/>
          <w:numId w:val="47"/>
        </w:numPr>
        <w:spacing w:line="360" w:lineRule="auto"/>
        <w:jc w:val="both"/>
        <w:rPr>
          <w:sz w:val="28"/>
          <w:szCs w:val="28"/>
        </w:rPr>
      </w:pPr>
      <w:r w:rsidRPr="00FF3618">
        <w:rPr>
          <w:sz w:val="28"/>
          <w:szCs w:val="28"/>
        </w:rPr>
        <w:t>Department-specific relevance, prerequisite knowledge mapping, and academic progression pathways are not considered, causing misalignment with formal education structures.</w:t>
      </w:r>
    </w:p>
    <w:p w:rsidR="00FF3618" w:rsidRPr="00FF3618" w:rsidRDefault="00FF3618" w:rsidP="00FF3618">
      <w:pPr>
        <w:pStyle w:val="NormalWeb"/>
        <w:numPr>
          <w:ilvl w:val="0"/>
          <w:numId w:val="47"/>
        </w:numPr>
        <w:spacing w:line="360" w:lineRule="auto"/>
        <w:jc w:val="both"/>
        <w:rPr>
          <w:sz w:val="28"/>
          <w:szCs w:val="28"/>
        </w:rPr>
      </w:pPr>
      <w:r w:rsidRPr="00FF3618">
        <w:rPr>
          <w:sz w:val="28"/>
          <w:szCs w:val="28"/>
        </w:rPr>
        <w:t xml:space="preserve">Most systems treat user preferences as </w:t>
      </w:r>
      <w:r w:rsidRPr="00FF3618">
        <w:rPr>
          <w:rStyle w:val="Strong"/>
          <w:b w:val="0"/>
          <w:sz w:val="28"/>
          <w:szCs w:val="28"/>
        </w:rPr>
        <w:t>static</w:t>
      </w:r>
      <w:r w:rsidRPr="00FF3618">
        <w:rPr>
          <w:sz w:val="28"/>
          <w:szCs w:val="28"/>
        </w:rPr>
        <w:t>, failing to adapt recommendations dynamically as learner interests, skills, or goals evolve over time.</w:t>
      </w:r>
    </w:p>
    <w:p w:rsidR="00FF3618" w:rsidRPr="00FF3618" w:rsidRDefault="00FF3618" w:rsidP="00FF3618">
      <w:pPr>
        <w:pStyle w:val="NormalWeb"/>
        <w:numPr>
          <w:ilvl w:val="0"/>
          <w:numId w:val="47"/>
        </w:numPr>
        <w:spacing w:line="360" w:lineRule="auto"/>
        <w:jc w:val="both"/>
        <w:rPr>
          <w:sz w:val="28"/>
          <w:szCs w:val="28"/>
        </w:rPr>
      </w:pPr>
      <w:r w:rsidRPr="00FF3618">
        <w:rPr>
          <w:sz w:val="28"/>
          <w:szCs w:val="28"/>
        </w:rPr>
        <w:t xml:space="preserve">Advanced machine learning and deep learning models, when used, are restricted to </w:t>
      </w:r>
      <w:r w:rsidRPr="00FF3618">
        <w:rPr>
          <w:rStyle w:val="Strong"/>
          <w:b w:val="0"/>
          <w:sz w:val="28"/>
          <w:szCs w:val="28"/>
        </w:rPr>
        <w:t>usage prediction</w:t>
      </w:r>
      <w:r w:rsidRPr="00FF3618">
        <w:rPr>
          <w:sz w:val="28"/>
          <w:szCs w:val="28"/>
        </w:rPr>
        <w:t xml:space="preserve"> rather than meaningful learning outcome or skill growth modeling.</w:t>
      </w:r>
    </w:p>
    <w:p w:rsidR="00FF3618" w:rsidRPr="00FF3618" w:rsidRDefault="00FF3618" w:rsidP="00FF3618">
      <w:pPr>
        <w:pStyle w:val="NormalWeb"/>
        <w:numPr>
          <w:ilvl w:val="0"/>
          <w:numId w:val="47"/>
        </w:numPr>
        <w:spacing w:line="360" w:lineRule="auto"/>
        <w:jc w:val="both"/>
        <w:rPr>
          <w:sz w:val="28"/>
          <w:szCs w:val="28"/>
        </w:rPr>
      </w:pPr>
      <w:r w:rsidRPr="00FF3618">
        <w:rPr>
          <w:sz w:val="28"/>
          <w:szCs w:val="28"/>
        </w:rPr>
        <w:t xml:space="preserve">The systems do not integrate </w:t>
      </w:r>
      <w:r w:rsidRPr="00FF3618">
        <w:rPr>
          <w:rStyle w:val="Strong"/>
          <w:b w:val="0"/>
          <w:sz w:val="28"/>
          <w:szCs w:val="28"/>
        </w:rPr>
        <w:t>real-time industry demand data</w:t>
      </w:r>
      <w:r w:rsidRPr="00FF3618">
        <w:rPr>
          <w:sz w:val="28"/>
          <w:szCs w:val="28"/>
        </w:rPr>
        <w:t>, such as job vacancies, internship opportunities, or emerging skill trends.</w:t>
      </w:r>
    </w:p>
    <w:p w:rsidR="00FF3618" w:rsidRPr="00FF3618" w:rsidRDefault="00FF3618" w:rsidP="00FF3618">
      <w:pPr>
        <w:pStyle w:val="NormalWeb"/>
        <w:numPr>
          <w:ilvl w:val="0"/>
          <w:numId w:val="47"/>
        </w:numPr>
        <w:spacing w:line="360" w:lineRule="auto"/>
        <w:jc w:val="both"/>
        <w:rPr>
          <w:sz w:val="28"/>
          <w:szCs w:val="28"/>
        </w:rPr>
      </w:pPr>
      <w:r w:rsidRPr="00FF3618">
        <w:rPr>
          <w:sz w:val="28"/>
          <w:szCs w:val="28"/>
        </w:rPr>
        <w:t xml:space="preserve">Lack of </w:t>
      </w:r>
      <w:proofErr w:type="spellStart"/>
      <w:r w:rsidRPr="00FF3618">
        <w:rPr>
          <w:rStyle w:val="Strong"/>
          <w:b w:val="0"/>
          <w:sz w:val="28"/>
          <w:szCs w:val="28"/>
        </w:rPr>
        <w:t>explainability</w:t>
      </w:r>
      <w:proofErr w:type="spellEnd"/>
      <w:r w:rsidRPr="00FF3618">
        <w:rPr>
          <w:rStyle w:val="Strong"/>
          <w:b w:val="0"/>
          <w:sz w:val="28"/>
          <w:szCs w:val="28"/>
        </w:rPr>
        <w:t xml:space="preserve"> and transparency</w:t>
      </w:r>
      <w:r w:rsidRPr="00FF3618">
        <w:rPr>
          <w:sz w:val="28"/>
          <w:szCs w:val="28"/>
        </w:rPr>
        <w:t xml:space="preserve"> makes it difficult for users to understand why a particular course or institution is recommended, reducing user trust.</w:t>
      </w:r>
    </w:p>
    <w:p w:rsidR="00FF3618" w:rsidRPr="00FF3618" w:rsidRDefault="00FF3618" w:rsidP="00FF3618">
      <w:pPr>
        <w:pStyle w:val="NormalWeb"/>
        <w:numPr>
          <w:ilvl w:val="0"/>
          <w:numId w:val="47"/>
        </w:numPr>
        <w:spacing w:line="360" w:lineRule="auto"/>
        <w:jc w:val="both"/>
        <w:rPr>
          <w:sz w:val="28"/>
          <w:szCs w:val="28"/>
        </w:rPr>
      </w:pPr>
      <w:r w:rsidRPr="00FF3618">
        <w:rPr>
          <w:sz w:val="28"/>
          <w:szCs w:val="28"/>
        </w:rPr>
        <w:t>Crowdsourced qualitative insights from real learners, alumni, educators, or industry professionals are largely absent, resulting in recommendations that lack experiential depth.</w:t>
      </w:r>
    </w:p>
    <w:p w:rsidR="00FF3618" w:rsidRPr="00FF3618" w:rsidRDefault="00FF3618" w:rsidP="00FF3618">
      <w:pPr>
        <w:pStyle w:val="NormalWeb"/>
        <w:numPr>
          <w:ilvl w:val="0"/>
          <w:numId w:val="47"/>
        </w:numPr>
        <w:spacing w:line="360" w:lineRule="auto"/>
        <w:jc w:val="both"/>
        <w:rPr>
          <w:sz w:val="28"/>
          <w:szCs w:val="28"/>
        </w:rPr>
      </w:pPr>
      <w:r w:rsidRPr="00FF3618">
        <w:rPr>
          <w:sz w:val="28"/>
          <w:szCs w:val="28"/>
        </w:rPr>
        <w:t xml:space="preserve">Existing systems suffer from </w:t>
      </w:r>
      <w:r w:rsidRPr="00FF3618">
        <w:rPr>
          <w:rStyle w:val="Strong"/>
          <w:b w:val="0"/>
          <w:sz w:val="28"/>
          <w:szCs w:val="28"/>
        </w:rPr>
        <w:t>cold-start problems</w:t>
      </w:r>
      <w:r w:rsidRPr="00FF3618">
        <w:rPr>
          <w:sz w:val="28"/>
          <w:szCs w:val="28"/>
        </w:rPr>
        <w:t>, particularly for new users, new courses, or newly established institutions with limited historical data.</w:t>
      </w:r>
    </w:p>
    <w:p w:rsidR="00FF3618" w:rsidRPr="00FF3618" w:rsidRDefault="00FF3618" w:rsidP="00FF3618">
      <w:pPr>
        <w:pStyle w:val="NormalWeb"/>
        <w:numPr>
          <w:ilvl w:val="0"/>
          <w:numId w:val="47"/>
        </w:numPr>
        <w:spacing w:line="360" w:lineRule="auto"/>
        <w:jc w:val="both"/>
        <w:rPr>
          <w:sz w:val="28"/>
          <w:szCs w:val="28"/>
        </w:rPr>
      </w:pPr>
      <w:r w:rsidRPr="00FF3618">
        <w:rPr>
          <w:sz w:val="28"/>
          <w:szCs w:val="28"/>
        </w:rPr>
        <w:lastRenderedPageBreak/>
        <w:t xml:space="preserve">Scalability is limited due to </w:t>
      </w:r>
      <w:r w:rsidRPr="00FF3618">
        <w:rPr>
          <w:rStyle w:val="Strong"/>
          <w:b w:val="0"/>
          <w:sz w:val="28"/>
          <w:szCs w:val="28"/>
        </w:rPr>
        <w:t>platform-dependent architectures</w:t>
      </w:r>
      <w:r w:rsidRPr="00FF3618">
        <w:rPr>
          <w:sz w:val="28"/>
          <w:szCs w:val="28"/>
        </w:rPr>
        <w:t>, making it difficult to integrate heterogeneous data sources across regions, institutions, and learning modes.</w:t>
      </w:r>
    </w:p>
    <w:p w:rsidR="001A2957" w:rsidRPr="00D6462E" w:rsidRDefault="00FF3618" w:rsidP="001A2957">
      <w:pPr>
        <w:pStyle w:val="NormalWeb"/>
        <w:numPr>
          <w:ilvl w:val="0"/>
          <w:numId w:val="47"/>
        </w:numPr>
        <w:spacing w:line="360" w:lineRule="auto"/>
        <w:jc w:val="both"/>
        <w:rPr>
          <w:sz w:val="28"/>
          <w:szCs w:val="28"/>
        </w:rPr>
      </w:pPr>
      <w:r w:rsidRPr="00FF3618">
        <w:rPr>
          <w:sz w:val="28"/>
          <w:szCs w:val="28"/>
        </w:rPr>
        <w:t xml:space="preserve">Overall, the systems prioritize </w:t>
      </w:r>
      <w:r w:rsidRPr="00FF3618">
        <w:rPr>
          <w:rStyle w:val="Strong"/>
          <w:b w:val="0"/>
          <w:sz w:val="28"/>
          <w:szCs w:val="28"/>
        </w:rPr>
        <w:t>platform engagement metrics</w:t>
      </w:r>
      <w:r w:rsidRPr="00FF3618">
        <w:rPr>
          <w:sz w:val="28"/>
          <w:szCs w:val="28"/>
        </w:rPr>
        <w:t xml:space="preserve"> over learner success, academic suitability, and career readiness, leading to suboptimal decision-making support.</w:t>
      </w:r>
    </w:p>
    <w:p w:rsidR="001A13C6" w:rsidRDefault="005B6E63">
      <w:pPr>
        <w:rPr>
          <w:rFonts w:ascii="Times New Roman" w:hAnsi="Times New Roman" w:cs="Times New Roman"/>
          <w:b/>
          <w:sz w:val="28"/>
          <w:szCs w:val="28"/>
        </w:rPr>
      </w:pPr>
      <w:r w:rsidRPr="000678C7">
        <w:rPr>
          <w:rFonts w:ascii="Times New Roman" w:hAnsi="Times New Roman" w:cs="Times New Roman"/>
          <w:b/>
          <w:sz w:val="28"/>
          <w:szCs w:val="28"/>
        </w:rPr>
        <w:t>3.2 PROPOSED SYSTEM</w:t>
      </w:r>
    </w:p>
    <w:p w:rsidR="00D6462E" w:rsidRPr="00D6462E" w:rsidRDefault="00D6462E" w:rsidP="00D6462E">
      <w:pPr>
        <w:pStyle w:val="NormalWeb"/>
        <w:spacing w:line="360" w:lineRule="auto"/>
        <w:ind w:firstLine="720"/>
        <w:jc w:val="both"/>
        <w:rPr>
          <w:sz w:val="28"/>
          <w:szCs w:val="28"/>
        </w:rPr>
      </w:pPr>
      <w:r w:rsidRPr="00D6462E">
        <w:rPr>
          <w:sz w:val="28"/>
          <w:szCs w:val="28"/>
        </w:rPr>
        <w:t xml:space="preserve">The proposed system introduces a </w:t>
      </w:r>
      <w:r w:rsidRPr="00D6462E">
        <w:rPr>
          <w:rStyle w:val="Strong"/>
          <w:b w:val="0"/>
          <w:sz w:val="28"/>
          <w:szCs w:val="28"/>
        </w:rPr>
        <w:t>crowdsourced hybrid online–offline educational recommendation framework</w:t>
      </w:r>
      <w:r w:rsidRPr="00D6462E">
        <w:rPr>
          <w:b/>
          <w:sz w:val="28"/>
          <w:szCs w:val="28"/>
        </w:rPr>
        <w:t xml:space="preserve"> </w:t>
      </w:r>
      <w:r w:rsidRPr="00D6462E">
        <w:rPr>
          <w:sz w:val="28"/>
          <w:szCs w:val="28"/>
        </w:rPr>
        <w:t xml:space="preserve">that goes beyond conventional digital-only platforms by integrating </w:t>
      </w:r>
      <w:r w:rsidRPr="00D6462E">
        <w:rPr>
          <w:rStyle w:val="Strong"/>
          <w:b w:val="0"/>
          <w:sz w:val="28"/>
          <w:szCs w:val="28"/>
        </w:rPr>
        <w:t>Machine Learning, Deep Learning, context awareness, and explainable intelligence</w:t>
      </w:r>
      <w:r w:rsidRPr="00D6462E">
        <w:rPr>
          <w:sz w:val="28"/>
          <w:szCs w:val="28"/>
        </w:rPr>
        <w:t xml:space="preserve"> to support informed academic and career decision-making. Unlike existing systems that rely on limited engagement metrics, this system is designed to understand learners holistically by analyzing their academic background, department affiliation, interests, constraints, and long-term professional goals. At the core of the system, </w:t>
      </w:r>
      <w:r w:rsidRPr="00D6462E">
        <w:rPr>
          <w:rStyle w:val="Strong"/>
          <w:b w:val="0"/>
          <w:sz w:val="28"/>
          <w:szCs w:val="28"/>
        </w:rPr>
        <w:t>Machine Learning–based recommendation techniques</w:t>
      </w:r>
      <w:r w:rsidRPr="00D6462E">
        <w:rPr>
          <w:b/>
          <w:sz w:val="28"/>
          <w:szCs w:val="28"/>
        </w:rPr>
        <w:t xml:space="preserve"> </w:t>
      </w:r>
      <w:r w:rsidRPr="00D6462E">
        <w:rPr>
          <w:sz w:val="28"/>
          <w:szCs w:val="28"/>
        </w:rPr>
        <w:t xml:space="preserve">such as </w:t>
      </w:r>
      <w:r w:rsidRPr="00D6462E">
        <w:rPr>
          <w:rStyle w:val="Strong"/>
          <w:b w:val="0"/>
          <w:sz w:val="28"/>
          <w:szCs w:val="28"/>
        </w:rPr>
        <w:t>Collaborative Filtering, K-Nearest Neighbors (KNN), and content-based filtering</w:t>
      </w:r>
      <w:r w:rsidRPr="00D6462E">
        <w:rPr>
          <w:sz w:val="28"/>
          <w:szCs w:val="28"/>
        </w:rPr>
        <w:t xml:space="preserve"> are employed to accurately match learners with suitable courses and educational institutions. Collaborative Filtering identifies similarities among learners with comparable academic profiles and preferences, while KNN helps in ranking institutions and courses based on proximity in feature space. Content-based filtering ensures that recommendations align with the learner’s department, skill requirements, and subject interests, thereby improving relevance and personalization. To capture </w:t>
      </w:r>
      <w:r w:rsidRPr="00D6462E">
        <w:rPr>
          <w:rStyle w:val="Strong"/>
          <w:b w:val="0"/>
          <w:sz w:val="28"/>
          <w:szCs w:val="28"/>
        </w:rPr>
        <w:t>complex learner behavior patterns and temporal learning trends</w:t>
      </w:r>
      <w:r w:rsidRPr="00D6462E">
        <w:rPr>
          <w:b/>
          <w:sz w:val="28"/>
          <w:szCs w:val="28"/>
        </w:rPr>
        <w:t>,</w:t>
      </w:r>
      <w:r w:rsidRPr="00D6462E">
        <w:rPr>
          <w:sz w:val="28"/>
          <w:szCs w:val="28"/>
        </w:rPr>
        <w:t xml:space="preserve"> the system integrates </w:t>
      </w:r>
      <w:r w:rsidRPr="00D6462E">
        <w:rPr>
          <w:rStyle w:val="Strong"/>
          <w:b w:val="0"/>
          <w:sz w:val="28"/>
          <w:szCs w:val="28"/>
        </w:rPr>
        <w:t xml:space="preserve">Deep Learning models including Recurrent Neural Networks (RNN), Gated Recurrent Units (GRU), and </w:t>
      </w:r>
      <w:proofErr w:type="spellStart"/>
      <w:r w:rsidRPr="00D6462E">
        <w:rPr>
          <w:rStyle w:val="Strong"/>
          <w:b w:val="0"/>
          <w:sz w:val="28"/>
          <w:szCs w:val="28"/>
        </w:rPr>
        <w:t>Autoencoders</w:t>
      </w:r>
      <w:proofErr w:type="spellEnd"/>
      <w:r w:rsidRPr="00D6462E">
        <w:rPr>
          <w:b/>
          <w:sz w:val="28"/>
          <w:szCs w:val="28"/>
        </w:rPr>
        <w:t>.</w:t>
      </w:r>
      <w:r w:rsidRPr="00D6462E">
        <w:rPr>
          <w:sz w:val="28"/>
          <w:szCs w:val="28"/>
        </w:rPr>
        <w:t xml:space="preserve"> These models analyze sequential learning interactions, evolving interests, and latent learner </w:t>
      </w:r>
      <w:r w:rsidRPr="00D6462E">
        <w:rPr>
          <w:sz w:val="28"/>
          <w:szCs w:val="28"/>
        </w:rPr>
        <w:lastRenderedPageBreak/>
        <w:t xml:space="preserve">representations to generate </w:t>
      </w:r>
      <w:r w:rsidRPr="00D6462E">
        <w:rPr>
          <w:rStyle w:val="Strong"/>
          <w:b w:val="0"/>
          <w:sz w:val="28"/>
          <w:szCs w:val="28"/>
        </w:rPr>
        <w:t>real-time, adaptive recommendations</w:t>
      </w:r>
      <w:r w:rsidRPr="00D6462E">
        <w:rPr>
          <w:sz w:val="28"/>
          <w:szCs w:val="28"/>
        </w:rPr>
        <w:t xml:space="preserve">. </w:t>
      </w:r>
      <w:proofErr w:type="spellStart"/>
      <w:r w:rsidRPr="00D6462E">
        <w:rPr>
          <w:sz w:val="28"/>
          <w:szCs w:val="28"/>
        </w:rPr>
        <w:t>Autoencoders</w:t>
      </w:r>
      <w:proofErr w:type="spellEnd"/>
      <w:r w:rsidRPr="00D6462E">
        <w:rPr>
          <w:sz w:val="28"/>
          <w:szCs w:val="28"/>
        </w:rPr>
        <w:t xml:space="preserve"> are used to learn compressed feature representations of learners and courses, enabling the system to uncover hidden relationships that traditional models fail to capture. A key advancement of the proposed system is its ability to </w:t>
      </w:r>
      <w:r w:rsidRPr="00D6462E">
        <w:rPr>
          <w:rStyle w:val="Strong"/>
          <w:b w:val="0"/>
          <w:sz w:val="28"/>
          <w:szCs w:val="28"/>
        </w:rPr>
        <w:t>recommend department-relevant courses and simultaneously display related job vacancies posted by companies</w:t>
      </w:r>
      <w:r w:rsidRPr="00D6462E">
        <w:rPr>
          <w:b/>
          <w:sz w:val="28"/>
          <w:szCs w:val="28"/>
        </w:rPr>
        <w:t>.</w:t>
      </w:r>
      <w:r w:rsidRPr="00D6462E">
        <w:rPr>
          <w:sz w:val="28"/>
          <w:szCs w:val="28"/>
        </w:rPr>
        <w:t xml:space="preserve"> By mapping academic curricula and skill sets to current industry demands, the system bridges the gap between education and employability. This ensures that learners are guided toward courses and institutions that directly enhance career readiness and job prospects. The system supports a </w:t>
      </w:r>
      <w:r w:rsidRPr="00D6462E">
        <w:rPr>
          <w:rStyle w:val="Strong"/>
          <w:b w:val="0"/>
          <w:sz w:val="28"/>
          <w:szCs w:val="28"/>
        </w:rPr>
        <w:t>hybrid recommendation approach</w:t>
      </w:r>
      <w:r w:rsidRPr="00D6462E">
        <w:rPr>
          <w:b/>
          <w:sz w:val="28"/>
          <w:szCs w:val="28"/>
        </w:rPr>
        <w:t xml:space="preserve">, </w:t>
      </w:r>
      <w:r w:rsidRPr="00D6462E">
        <w:rPr>
          <w:sz w:val="28"/>
          <w:szCs w:val="28"/>
        </w:rPr>
        <w:t>suggesting both</w:t>
      </w:r>
      <w:r w:rsidRPr="00D6462E">
        <w:rPr>
          <w:b/>
          <w:sz w:val="28"/>
          <w:szCs w:val="28"/>
        </w:rPr>
        <w:t xml:space="preserve"> </w:t>
      </w:r>
      <w:r w:rsidRPr="00D6462E">
        <w:rPr>
          <w:rStyle w:val="Strong"/>
          <w:b w:val="0"/>
          <w:sz w:val="28"/>
          <w:szCs w:val="28"/>
        </w:rPr>
        <w:t>online educational applications</w:t>
      </w:r>
      <w:r w:rsidRPr="00D6462E">
        <w:rPr>
          <w:sz w:val="28"/>
          <w:szCs w:val="28"/>
        </w:rPr>
        <w:t xml:space="preserve"> (such as e-learning platforms and certification courses) and </w:t>
      </w:r>
      <w:r w:rsidRPr="00D6462E">
        <w:rPr>
          <w:rStyle w:val="Strong"/>
          <w:b w:val="0"/>
          <w:sz w:val="28"/>
          <w:szCs w:val="28"/>
        </w:rPr>
        <w:t>nearby offline institutions</w:t>
      </w:r>
      <w:r w:rsidRPr="00D6462E">
        <w:rPr>
          <w:sz w:val="28"/>
          <w:szCs w:val="28"/>
        </w:rPr>
        <w:t xml:space="preserve">, including colleges, universities, and vocational training centers. Offline institution recommendations are personalized based on geographic proximity, infrastructure quality, accreditation, laboratory facilities, and placement support, making the recommendations practical and actionable. To enhance reliability and authenticity, the system incorporates </w:t>
      </w:r>
      <w:r w:rsidRPr="00D6462E">
        <w:rPr>
          <w:rStyle w:val="Strong"/>
          <w:b w:val="0"/>
          <w:sz w:val="28"/>
          <w:szCs w:val="28"/>
        </w:rPr>
        <w:t>crowdsourced data</w:t>
      </w:r>
      <w:r w:rsidRPr="00D6462E">
        <w:rPr>
          <w:sz w:val="28"/>
          <w:szCs w:val="28"/>
        </w:rPr>
        <w:t xml:space="preserve">, including learner reviews, ratings, feedback surveys, and experiential insights from students and alumni. A dedicated </w:t>
      </w:r>
      <w:r w:rsidRPr="00D6462E">
        <w:rPr>
          <w:rStyle w:val="Strong"/>
          <w:b w:val="0"/>
          <w:sz w:val="28"/>
          <w:szCs w:val="28"/>
        </w:rPr>
        <w:t>fake review detection mechanism</w:t>
      </w:r>
      <w:r w:rsidRPr="00D6462E">
        <w:rPr>
          <w:sz w:val="28"/>
          <w:szCs w:val="28"/>
        </w:rPr>
        <w:t xml:space="preserve"> using anomaly detection and sentiment consistency analysis filters out biased, spam, or manipulated reviews, ensuring that recommendations are trustworthy and unbiased. The proposed framework is </w:t>
      </w:r>
      <w:r w:rsidRPr="00D6462E">
        <w:rPr>
          <w:rStyle w:val="Strong"/>
          <w:b w:val="0"/>
          <w:sz w:val="28"/>
          <w:szCs w:val="28"/>
        </w:rPr>
        <w:t>context-aware</w:t>
      </w:r>
      <w:r w:rsidRPr="00D6462E">
        <w:rPr>
          <w:sz w:val="28"/>
          <w:szCs w:val="28"/>
        </w:rPr>
        <w:t xml:space="preserve">, meaning it dynamically adapts recommendations based on factors such as </w:t>
      </w:r>
      <w:r w:rsidRPr="00D6462E">
        <w:rPr>
          <w:rStyle w:val="Strong"/>
          <w:b w:val="0"/>
          <w:sz w:val="28"/>
          <w:szCs w:val="28"/>
        </w:rPr>
        <w:t>user location, financial budget, transportation accessibility, language preference, and availability of laboratory or research facilities</w:t>
      </w:r>
      <w:r w:rsidRPr="00D6462E">
        <w:rPr>
          <w:sz w:val="28"/>
          <w:szCs w:val="28"/>
        </w:rPr>
        <w:t xml:space="preserve">. This contextual intelligence enables the system to deliver recommendations that are not only personalized but also feasible within real-world constraints. To address transparency and trust, the system integrates </w:t>
      </w:r>
      <w:r w:rsidRPr="00D6462E">
        <w:rPr>
          <w:rStyle w:val="Strong"/>
          <w:b w:val="0"/>
          <w:sz w:val="28"/>
          <w:szCs w:val="28"/>
        </w:rPr>
        <w:t>Explainable Artificial Intelligence (XAI)</w:t>
      </w:r>
      <w:r w:rsidRPr="00D6462E">
        <w:rPr>
          <w:sz w:val="28"/>
          <w:szCs w:val="28"/>
        </w:rPr>
        <w:t xml:space="preserve"> techniques that provide clear, human-understandable explanations for each recommendation. Users can see why a </w:t>
      </w:r>
      <w:r w:rsidRPr="00D6462E">
        <w:rPr>
          <w:sz w:val="28"/>
          <w:szCs w:val="28"/>
        </w:rPr>
        <w:lastRenderedPageBreak/>
        <w:t xml:space="preserve">particular course, app, or institution is suggested—based on factors such as department relevance, peer success, job alignment, or resource availability—thereby improving user confidence and decision-making clarity. Finally, the system generates a </w:t>
      </w:r>
      <w:r w:rsidRPr="00D6462E">
        <w:rPr>
          <w:rStyle w:val="Strong"/>
          <w:b w:val="0"/>
          <w:sz w:val="28"/>
          <w:szCs w:val="28"/>
        </w:rPr>
        <w:t>personalized learning and career pathway</w:t>
      </w:r>
      <w:r w:rsidRPr="00D6462E">
        <w:rPr>
          <w:sz w:val="28"/>
          <w:szCs w:val="28"/>
        </w:rPr>
        <w:t xml:space="preserve"> for each learner. This pathway outlines recommended courses, certifications, institutions, skill milestones, and potential career roles in a structured progression, adapting dynamically as the learner’s profile, performance, or goals evolve. Overall, the proposed system delivers a </w:t>
      </w:r>
      <w:r w:rsidRPr="00D6462E">
        <w:rPr>
          <w:rStyle w:val="Strong"/>
          <w:b w:val="0"/>
          <w:sz w:val="28"/>
          <w:szCs w:val="28"/>
        </w:rPr>
        <w:t>comprehensive, intelligent, and learner-centric recommendation ecosystem</w:t>
      </w:r>
      <w:r w:rsidRPr="00D6462E">
        <w:rPr>
          <w:b/>
          <w:sz w:val="28"/>
          <w:szCs w:val="28"/>
        </w:rPr>
        <w:t xml:space="preserve"> </w:t>
      </w:r>
      <w:r w:rsidRPr="00D6462E">
        <w:rPr>
          <w:sz w:val="28"/>
          <w:szCs w:val="28"/>
        </w:rPr>
        <w:t>that seamlessly integrates education, context, crowdsourced intelligence, and career alignment.</w:t>
      </w:r>
    </w:p>
    <w:p w:rsidR="00807248" w:rsidRDefault="00807248" w:rsidP="00894F57">
      <w:pPr>
        <w:spacing w:line="360" w:lineRule="auto"/>
        <w:jc w:val="both"/>
        <w:rPr>
          <w:rFonts w:ascii="Times New Roman" w:hAnsi="Times New Roman" w:cs="Times New Roman"/>
          <w:b/>
          <w:sz w:val="28"/>
          <w:szCs w:val="28"/>
        </w:rPr>
      </w:pPr>
    </w:p>
    <w:p w:rsidR="00807248" w:rsidRDefault="007E2361" w:rsidP="00894F57">
      <w:pPr>
        <w:spacing w:line="360" w:lineRule="auto"/>
        <w:jc w:val="both"/>
        <w:rPr>
          <w:rFonts w:ascii="Times New Roman" w:hAnsi="Times New Roman" w:cs="Times New Roman"/>
          <w:b/>
          <w:sz w:val="28"/>
          <w:szCs w:val="28"/>
        </w:rPr>
      </w:pPr>
      <w:r>
        <w:rPr>
          <w:rFonts w:ascii="Times New Roman" w:hAnsi="Times New Roman" w:cs="Times New Roman"/>
          <w:b/>
          <w:noProof/>
          <w:sz w:val="28"/>
          <w:szCs w:val="28"/>
        </w:rPr>
        <mc:AlternateContent>
          <mc:Choice Requires="wpg">
            <w:drawing>
              <wp:anchor distT="0" distB="0" distL="114300" distR="114300" simplePos="0" relativeHeight="251677696" behindDoc="0" locked="0" layoutInCell="1" allowOverlap="1" wp14:anchorId="10B50886" wp14:editId="0C14BFBE">
                <wp:simplePos x="0" y="0"/>
                <wp:positionH relativeFrom="column">
                  <wp:posOffset>-466725</wp:posOffset>
                </wp:positionH>
                <wp:positionV relativeFrom="paragraph">
                  <wp:posOffset>226695</wp:posOffset>
                </wp:positionV>
                <wp:extent cx="6972300" cy="2647950"/>
                <wp:effectExtent l="0" t="0" r="19050" b="19050"/>
                <wp:wrapNone/>
                <wp:docPr id="23" name="Group 23"/>
                <wp:cNvGraphicFramePr/>
                <a:graphic xmlns:a="http://schemas.openxmlformats.org/drawingml/2006/main">
                  <a:graphicData uri="http://schemas.microsoft.com/office/word/2010/wordprocessingGroup">
                    <wpg:wgp>
                      <wpg:cNvGrpSpPr/>
                      <wpg:grpSpPr>
                        <a:xfrm>
                          <a:off x="0" y="0"/>
                          <a:ext cx="6972300" cy="2647950"/>
                          <a:chOff x="0" y="0"/>
                          <a:chExt cx="6972300" cy="2647950"/>
                        </a:xfrm>
                      </wpg:grpSpPr>
                      <wps:wsp>
                        <wps:cNvPr id="7" name="Rectangle 7"/>
                        <wps:cNvSpPr/>
                        <wps:spPr>
                          <a:xfrm>
                            <a:off x="0" y="152400"/>
                            <a:ext cx="1190625" cy="533400"/>
                          </a:xfrm>
                          <a:prstGeom prst="rect">
                            <a:avLst/>
                          </a:prstGeom>
                        </wps:spPr>
                        <wps:style>
                          <a:lnRef idx="2">
                            <a:schemeClr val="dk1"/>
                          </a:lnRef>
                          <a:fillRef idx="1">
                            <a:schemeClr val="lt1"/>
                          </a:fillRef>
                          <a:effectRef idx="0">
                            <a:schemeClr val="dk1"/>
                          </a:effectRef>
                          <a:fontRef idx="minor">
                            <a:schemeClr val="dk1"/>
                          </a:fontRef>
                        </wps:style>
                        <wps:txbx>
                          <w:txbxContent>
                            <w:p w:rsidR="00AA7879" w:rsidRPr="005B6E63" w:rsidRDefault="00AA7879" w:rsidP="00AA7879">
                              <w:pPr>
                                <w:jc w:val="center"/>
                                <w:rPr>
                                  <w:rFonts w:ascii="Times New Roman" w:hAnsi="Times New Roman" w:cs="Times New Roman"/>
                                  <w:lang w:val="en-US"/>
                                </w:rPr>
                              </w:pPr>
                              <w:r w:rsidRPr="005B6E63">
                                <w:rPr>
                                  <w:rFonts w:ascii="Times New Roman" w:hAnsi="Times New Roman" w:cs="Times New Roman"/>
                                </w:rPr>
                                <w:t xml:space="preserve">Users / Stakeholders </w:t>
                              </w:r>
                            </w:p>
                            <w:p w:rsidR="00AA7879" w:rsidRPr="005B6E63" w:rsidRDefault="00AA7879" w:rsidP="00AA7879">
                              <w:pPr>
                                <w:jc w:val="cente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Rectangle 8"/>
                        <wps:cNvSpPr/>
                        <wps:spPr>
                          <a:xfrm>
                            <a:off x="1704975" y="47625"/>
                            <a:ext cx="1419225" cy="742950"/>
                          </a:xfrm>
                          <a:prstGeom prst="rect">
                            <a:avLst/>
                          </a:prstGeom>
                        </wps:spPr>
                        <wps:style>
                          <a:lnRef idx="2">
                            <a:schemeClr val="dk1"/>
                          </a:lnRef>
                          <a:fillRef idx="1">
                            <a:schemeClr val="lt1"/>
                          </a:fillRef>
                          <a:effectRef idx="0">
                            <a:schemeClr val="dk1"/>
                          </a:effectRef>
                          <a:fontRef idx="minor">
                            <a:schemeClr val="dk1"/>
                          </a:fontRef>
                        </wps:style>
                        <wps:txbx>
                          <w:txbxContent>
                            <w:p w:rsidR="00AA7879" w:rsidRPr="005B6E63" w:rsidRDefault="00AA7879" w:rsidP="00AA7879">
                              <w:pPr>
                                <w:jc w:val="center"/>
                                <w:rPr>
                                  <w:rFonts w:ascii="Times New Roman" w:hAnsi="Times New Roman" w:cs="Times New Roman"/>
                                </w:rPr>
                              </w:pPr>
                              <w:r w:rsidRPr="005B6E63">
                                <w:rPr>
                                  <w:rFonts w:ascii="Times New Roman" w:hAnsi="Times New Roman" w:cs="Times New Roman"/>
                                </w:rPr>
                                <w:t>Crowdsourced Educational Data Collection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ectangle 9"/>
                        <wps:cNvSpPr/>
                        <wps:spPr>
                          <a:xfrm>
                            <a:off x="3619500" y="123825"/>
                            <a:ext cx="1504950" cy="542925"/>
                          </a:xfrm>
                          <a:prstGeom prst="rect">
                            <a:avLst/>
                          </a:prstGeom>
                        </wps:spPr>
                        <wps:style>
                          <a:lnRef idx="2">
                            <a:schemeClr val="dk1"/>
                          </a:lnRef>
                          <a:fillRef idx="1">
                            <a:schemeClr val="lt1"/>
                          </a:fillRef>
                          <a:effectRef idx="0">
                            <a:schemeClr val="dk1"/>
                          </a:effectRef>
                          <a:fontRef idx="minor">
                            <a:schemeClr val="dk1"/>
                          </a:fontRef>
                        </wps:style>
                        <wps:txbx>
                          <w:txbxContent>
                            <w:p w:rsidR="00AA7879" w:rsidRPr="005B6E63" w:rsidRDefault="00AA7879" w:rsidP="00AA7879">
                              <w:pPr>
                                <w:jc w:val="center"/>
                                <w:rPr>
                                  <w:rFonts w:ascii="Times New Roman" w:hAnsi="Times New Roman" w:cs="Times New Roman"/>
                                  <w:lang w:val="en-US"/>
                                </w:rPr>
                              </w:pPr>
                              <w:r w:rsidRPr="005B6E63">
                                <w:rPr>
                                  <w:rFonts w:ascii="Times New Roman" w:hAnsi="Times New Roman" w:cs="Times New Roman"/>
                                </w:rPr>
                                <w:t xml:space="preserve">Hybrid Online–Offline Learning Module </w:t>
                              </w:r>
                            </w:p>
                            <w:p w:rsidR="00AA7879" w:rsidRPr="005B6E63" w:rsidRDefault="00AA7879" w:rsidP="00AA7879">
                              <w:pPr>
                                <w:jc w:val="cente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Rectangle 10"/>
                        <wps:cNvSpPr/>
                        <wps:spPr>
                          <a:xfrm>
                            <a:off x="5715000" y="0"/>
                            <a:ext cx="1257300" cy="914400"/>
                          </a:xfrm>
                          <a:prstGeom prst="rect">
                            <a:avLst/>
                          </a:prstGeom>
                        </wps:spPr>
                        <wps:style>
                          <a:lnRef idx="2">
                            <a:schemeClr val="dk1"/>
                          </a:lnRef>
                          <a:fillRef idx="1">
                            <a:schemeClr val="lt1"/>
                          </a:fillRef>
                          <a:effectRef idx="0">
                            <a:schemeClr val="dk1"/>
                          </a:effectRef>
                          <a:fontRef idx="minor">
                            <a:schemeClr val="dk1"/>
                          </a:fontRef>
                        </wps:style>
                        <wps:txbx>
                          <w:txbxContent>
                            <w:p w:rsidR="00AA7879" w:rsidRPr="005B6E63" w:rsidRDefault="00AA7879" w:rsidP="00AA7879">
                              <w:pPr>
                                <w:jc w:val="center"/>
                                <w:rPr>
                                  <w:rFonts w:ascii="Times New Roman" w:hAnsi="Times New Roman" w:cs="Times New Roman"/>
                                  <w:lang w:val="en-US"/>
                                </w:rPr>
                              </w:pPr>
                              <w:r w:rsidRPr="005B6E63">
                                <w:rPr>
                                  <w:rFonts w:ascii="Times New Roman" w:hAnsi="Times New Roman" w:cs="Times New Roman"/>
                                </w:rPr>
                                <w:t xml:space="preserve">Data </w:t>
                              </w:r>
                              <w:proofErr w:type="spellStart"/>
                              <w:r w:rsidRPr="005B6E63">
                                <w:rPr>
                                  <w:rFonts w:ascii="Times New Roman" w:hAnsi="Times New Roman" w:cs="Times New Roman"/>
                                </w:rPr>
                                <w:t>Preprocessing</w:t>
                              </w:r>
                              <w:proofErr w:type="spellEnd"/>
                              <w:r w:rsidRPr="005B6E63">
                                <w:rPr>
                                  <w:rFonts w:ascii="Times New Roman" w:hAnsi="Times New Roman" w:cs="Times New Roman"/>
                                </w:rPr>
                                <w:t xml:space="preserve"> &amp; Feature Engineering </w:t>
                              </w:r>
                            </w:p>
                            <w:p w:rsidR="00AA7879" w:rsidRPr="005B6E63" w:rsidRDefault="00AA7879" w:rsidP="00AA7879">
                              <w:pPr>
                                <w:jc w:val="cente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Rectangle 11"/>
                        <wps:cNvSpPr/>
                        <wps:spPr>
                          <a:xfrm>
                            <a:off x="1733550" y="1895475"/>
                            <a:ext cx="1209675" cy="657225"/>
                          </a:xfrm>
                          <a:prstGeom prst="rect">
                            <a:avLst/>
                          </a:prstGeom>
                        </wps:spPr>
                        <wps:style>
                          <a:lnRef idx="2">
                            <a:schemeClr val="dk1"/>
                          </a:lnRef>
                          <a:fillRef idx="1">
                            <a:schemeClr val="lt1"/>
                          </a:fillRef>
                          <a:effectRef idx="0">
                            <a:schemeClr val="dk1"/>
                          </a:effectRef>
                          <a:fontRef idx="minor">
                            <a:schemeClr val="dk1"/>
                          </a:fontRef>
                        </wps:style>
                        <wps:txbx>
                          <w:txbxContent>
                            <w:p w:rsidR="00AA7879" w:rsidRPr="005B6E63" w:rsidRDefault="00AA7879" w:rsidP="00AA7879">
                              <w:pPr>
                                <w:jc w:val="center"/>
                                <w:rPr>
                                  <w:rFonts w:ascii="Times New Roman" w:hAnsi="Times New Roman" w:cs="Times New Roman"/>
                                  <w:lang w:val="en-US"/>
                                </w:rPr>
                              </w:pPr>
                              <w:r w:rsidRPr="005B6E63">
                                <w:rPr>
                                  <w:rFonts w:ascii="Times New Roman" w:hAnsi="Times New Roman" w:cs="Times New Roman"/>
                                </w:rPr>
                                <w:t>Explainable AI recommendation module</w:t>
                              </w:r>
                            </w:p>
                            <w:p w:rsidR="00AA7879" w:rsidRPr="005B6E63" w:rsidRDefault="00AA7879" w:rsidP="00AA7879">
                              <w:pPr>
                                <w:jc w:val="cente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Rectangle 12"/>
                        <wps:cNvSpPr/>
                        <wps:spPr>
                          <a:xfrm>
                            <a:off x="3733800" y="1733550"/>
                            <a:ext cx="1123950" cy="914400"/>
                          </a:xfrm>
                          <a:prstGeom prst="rect">
                            <a:avLst/>
                          </a:prstGeom>
                        </wps:spPr>
                        <wps:style>
                          <a:lnRef idx="2">
                            <a:schemeClr val="dk1"/>
                          </a:lnRef>
                          <a:fillRef idx="1">
                            <a:schemeClr val="lt1"/>
                          </a:fillRef>
                          <a:effectRef idx="0">
                            <a:schemeClr val="dk1"/>
                          </a:effectRef>
                          <a:fontRef idx="minor">
                            <a:schemeClr val="dk1"/>
                          </a:fontRef>
                        </wps:style>
                        <wps:txbx>
                          <w:txbxContent>
                            <w:p w:rsidR="00AA7879" w:rsidRPr="005B6E63" w:rsidRDefault="00AA7879" w:rsidP="00AA7879">
                              <w:pPr>
                                <w:jc w:val="center"/>
                                <w:rPr>
                                  <w:rFonts w:ascii="Times New Roman" w:hAnsi="Times New Roman" w:cs="Times New Roman"/>
                                  <w:lang w:val="en-US"/>
                                </w:rPr>
                              </w:pPr>
                              <w:r w:rsidRPr="005B6E63">
                                <w:rPr>
                                  <w:rFonts w:ascii="Times New Roman" w:hAnsi="Times New Roman" w:cs="Times New Roman"/>
                                </w:rPr>
                                <w:t xml:space="preserve">Educational Network &amp; Information Exchange </w:t>
                              </w:r>
                            </w:p>
                            <w:p w:rsidR="00AA7879" w:rsidRPr="005B6E63" w:rsidRDefault="00AA7879" w:rsidP="00AA7879">
                              <w:pPr>
                                <w:jc w:val="cente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Rectangle 13"/>
                        <wps:cNvSpPr/>
                        <wps:spPr>
                          <a:xfrm>
                            <a:off x="5600700" y="1895475"/>
                            <a:ext cx="1371600" cy="666750"/>
                          </a:xfrm>
                          <a:prstGeom prst="rect">
                            <a:avLst/>
                          </a:prstGeom>
                        </wps:spPr>
                        <wps:style>
                          <a:lnRef idx="2">
                            <a:schemeClr val="dk1"/>
                          </a:lnRef>
                          <a:fillRef idx="1">
                            <a:schemeClr val="lt1"/>
                          </a:fillRef>
                          <a:effectRef idx="0">
                            <a:schemeClr val="dk1"/>
                          </a:effectRef>
                          <a:fontRef idx="minor">
                            <a:schemeClr val="dk1"/>
                          </a:fontRef>
                        </wps:style>
                        <wps:txbx>
                          <w:txbxContent>
                            <w:p w:rsidR="00AA7879" w:rsidRPr="005B6E63" w:rsidRDefault="00AA7879" w:rsidP="00AA7879">
                              <w:pPr>
                                <w:jc w:val="center"/>
                                <w:rPr>
                                  <w:rFonts w:ascii="Times New Roman" w:hAnsi="Times New Roman" w:cs="Times New Roman"/>
                                  <w:lang w:val="en-US"/>
                                </w:rPr>
                              </w:pPr>
                              <w:r w:rsidRPr="005B6E63">
                                <w:rPr>
                                  <w:rFonts w:ascii="Times New Roman" w:hAnsi="Times New Roman" w:cs="Times New Roman"/>
                                  <w:lang w:val="en-US"/>
                                </w:rPr>
                                <w:t xml:space="preserve">ML &amp; Deep Learning Personalization Engine </w:t>
                              </w:r>
                            </w:p>
                            <w:p w:rsidR="00AA7879" w:rsidRPr="005B6E63" w:rsidRDefault="00AA7879" w:rsidP="00AA7879">
                              <w:pPr>
                                <w:jc w:val="cente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Rectangle 14"/>
                        <wps:cNvSpPr/>
                        <wps:spPr>
                          <a:xfrm>
                            <a:off x="0" y="2038350"/>
                            <a:ext cx="1133475" cy="514350"/>
                          </a:xfrm>
                          <a:prstGeom prst="rect">
                            <a:avLst/>
                          </a:prstGeom>
                        </wps:spPr>
                        <wps:style>
                          <a:lnRef idx="2">
                            <a:schemeClr val="dk1"/>
                          </a:lnRef>
                          <a:fillRef idx="1">
                            <a:schemeClr val="lt1"/>
                          </a:fillRef>
                          <a:effectRef idx="0">
                            <a:schemeClr val="dk1"/>
                          </a:effectRef>
                          <a:fontRef idx="minor">
                            <a:schemeClr val="dk1"/>
                          </a:fontRef>
                        </wps:style>
                        <wps:txbx>
                          <w:txbxContent>
                            <w:p w:rsidR="00AA7879" w:rsidRPr="005B6E63" w:rsidRDefault="00AA7879" w:rsidP="00AA7879">
                              <w:pPr>
                                <w:jc w:val="center"/>
                                <w:rPr>
                                  <w:rFonts w:ascii="Times New Roman" w:hAnsi="Times New Roman" w:cs="Times New Roman"/>
                                  <w:lang w:val="en-US"/>
                                </w:rPr>
                              </w:pPr>
                              <w:r w:rsidRPr="005B6E63">
                                <w:rPr>
                                  <w:rFonts w:ascii="Times New Roman" w:hAnsi="Times New Roman" w:cs="Times New Roman"/>
                                </w:rPr>
                                <w:t>Feedback to Data Collection</w:t>
                              </w:r>
                            </w:p>
                            <w:p w:rsidR="00AA7879" w:rsidRPr="005B6E63" w:rsidRDefault="00AA7879" w:rsidP="00AA7879">
                              <w:pPr>
                                <w:jc w:val="cente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Straight Arrow Connector 15"/>
                        <wps:cNvCnPr/>
                        <wps:spPr>
                          <a:xfrm>
                            <a:off x="1209675" y="400050"/>
                            <a:ext cx="504825" cy="0"/>
                          </a:xfrm>
                          <a:prstGeom prst="straightConnector1">
                            <a:avLst/>
                          </a:prstGeom>
                          <a:ln>
                            <a:tailEnd type="triangle"/>
                          </a:ln>
                        </wps:spPr>
                        <wps:style>
                          <a:lnRef idx="2">
                            <a:schemeClr val="dk1"/>
                          </a:lnRef>
                          <a:fillRef idx="1">
                            <a:schemeClr val="lt1"/>
                          </a:fillRef>
                          <a:effectRef idx="0">
                            <a:schemeClr val="dk1"/>
                          </a:effectRef>
                          <a:fontRef idx="minor">
                            <a:schemeClr val="dk1"/>
                          </a:fontRef>
                        </wps:style>
                        <wps:bodyPr/>
                      </wps:wsp>
                      <wps:wsp>
                        <wps:cNvPr id="16" name="Straight Arrow Connector 16"/>
                        <wps:cNvCnPr/>
                        <wps:spPr>
                          <a:xfrm>
                            <a:off x="3114675" y="400050"/>
                            <a:ext cx="552450" cy="0"/>
                          </a:xfrm>
                          <a:prstGeom prst="straightConnector1">
                            <a:avLst/>
                          </a:prstGeom>
                          <a:ln>
                            <a:tailEnd type="triangle"/>
                          </a:ln>
                        </wps:spPr>
                        <wps:style>
                          <a:lnRef idx="2">
                            <a:schemeClr val="dk1"/>
                          </a:lnRef>
                          <a:fillRef idx="1">
                            <a:schemeClr val="lt1"/>
                          </a:fillRef>
                          <a:effectRef idx="0">
                            <a:schemeClr val="dk1"/>
                          </a:effectRef>
                          <a:fontRef idx="minor">
                            <a:schemeClr val="dk1"/>
                          </a:fontRef>
                        </wps:style>
                        <wps:bodyPr/>
                      </wps:wsp>
                      <wps:wsp>
                        <wps:cNvPr id="18" name="Straight Arrow Connector 18"/>
                        <wps:cNvCnPr/>
                        <wps:spPr>
                          <a:xfrm>
                            <a:off x="5124450" y="371475"/>
                            <a:ext cx="609600" cy="0"/>
                          </a:xfrm>
                          <a:prstGeom prst="straightConnector1">
                            <a:avLst/>
                          </a:prstGeom>
                          <a:ln>
                            <a:tailEnd type="triangle"/>
                          </a:ln>
                        </wps:spPr>
                        <wps:style>
                          <a:lnRef idx="2">
                            <a:schemeClr val="dk1"/>
                          </a:lnRef>
                          <a:fillRef idx="1">
                            <a:schemeClr val="lt1"/>
                          </a:fillRef>
                          <a:effectRef idx="0">
                            <a:schemeClr val="dk1"/>
                          </a:effectRef>
                          <a:fontRef idx="minor">
                            <a:schemeClr val="dk1"/>
                          </a:fontRef>
                        </wps:style>
                        <wps:bodyPr/>
                      </wps:wsp>
                      <wps:wsp>
                        <wps:cNvPr id="19" name="Straight Arrow Connector 19"/>
                        <wps:cNvCnPr/>
                        <wps:spPr>
                          <a:xfrm>
                            <a:off x="6343650" y="914400"/>
                            <a:ext cx="9525" cy="971550"/>
                          </a:xfrm>
                          <a:prstGeom prst="straightConnector1">
                            <a:avLst/>
                          </a:prstGeom>
                          <a:ln>
                            <a:tailEnd type="triangle"/>
                          </a:ln>
                        </wps:spPr>
                        <wps:style>
                          <a:lnRef idx="2">
                            <a:schemeClr val="dk1"/>
                          </a:lnRef>
                          <a:fillRef idx="1">
                            <a:schemeClr val="lt1"/>
                          </a:fillRef>
                          <a:effectRef idx="0">
                            <a:schemeClr val="dk1"/>
                          </a:effectRef>
                          <a:fontRef idx="minor">
                            <a:schemeClr val="dk1"/>
                          </a:fontRef>
                        </wps:style>
                        <wps:bodyPr/>
                      </wps:wsp>
                      <wps:wsp>
                        <wps:cNvPr id="20" name="Straight Arrow Connector 20"/>
                        <wps:cNvCnPr/>
                        <wps:spPr>
                          <a:xfrm flipH="1">
                            <a:off x="4867275" y="2238375"/>
                            <a:ext cx="752475" cy="9525"/>
                          </a:xfrm>
                          <a:prstGeom prst="straightConnector1">
                            <a:avLst/>
                          </a:prstGeom>
                          <a:ln>
                            <a:tailEnd type="triangle"/>
                          </a:ln>
                        </wps:spPr>
                        <wps:style>
                          <a:lnRef idx="2">
                            <a:schemeClr val="dk1"/>
                          </a:lnRef>
                          <a:fillRef idx="1">
                            <a:schemeClr val="lt1"/>
                          </a:fillRef>
                          <a:effectRef idx="0">
                            <a:schemeClr val="dk1"/>
                          </a:effectRef>
                          <a:fontRef idx="minor">
                            <a:schemeClr val="dk1"/>
                          </a:fontRef>
                        </wps:style>
                        <wps:bodyPr/>
                      </wps:wsp>
                      <wps:wsp>
                        <wps:cNvPr id="21" name="Straight Arrow Connector 21"/>
                        <wps:cNvCnPr/>
                        <wps:spPr>
                          <a:xfrm flipH="1">
                            <a:off x="2914650" y="2171700"/>
                            <a:ext cx="819150" cy="28575"/>
                          </a:xfrm>
                          <a:prstGeom prst="straightConnector1">
                            <a:avLst/>
                          </a:prstGeom>
                          <a:ln>
                            <a:tailEnd type="triangle"/>
                          </a:ln>
                        </wps:spPr>
                        <wps:style>
                          <a:lnRef idx="2">
                            <a:schemeClr val="dk1"/>
                          </a:lnRef>
                          <a:fillRef idx="1">
                            <a:schemeClr val="lt1"/>
                          </a:fillRef>
                          <a:effectRef idx="0">
                            <a:schemeClr val="dk1"/>
                          </a:effectRef>
                          <a:fontRef idx="minor">
                            <a:schemeClr val="dk1"/>
                          </a:fontRef>
                        </wps:style>
                        <wps:bodyPr/>
                      </wps:wsp>
                      <wps:wsp>
                        <wps:cNvPr id="22" name="Straight Arrow Connector 22"/>
                        <wps:cNvCnPr/>
                        <wps:spPr>
                          <a:xfrm flipH="1">
                            <a:off x="1123950" y="2228850"/>
                            <a:ext cx="628650" cy="28575"/>
                          </a:xfrm>
                          <a:prstGeom prst="straightConnector1">
                            <a:avLst/>
                          </a:prstGeom>
                          <a:ln>
                            <a:tailEnd type="triangle"/>
                          </a:ln>
                        </wps:spPr>
                        <wps:style>
                          <a:lnRef idx="2">
                            <a:schemeClr val="dk1"/>
                          </a:lnRef>
                          <a:fillRef idx="1">
                            <a:schemeClr val="lt1"/>
                          </a:fillRef>
                          <a:effectRef idx="0">
                            <a:schemeClr val="dk1"/>
                          </a:effectRef>
                          <a:fontRef idx="minor">
                            <a:schemeClr val="dk1"/>
                          </a:fontRef>
                        </wps:style>
                        <wps:bodyPr/>
                      </wps:wsp>
                    </wpg:wgp>
                  </a:graphicData>
                </a:graphic>
              </wp:anchor>
            </w:drawing>
          </mc:Choice>
          <mc:Fallback>
            <w:pict>
              <v:group w14:anchorId="10B50886" id="Group 23" o:spid="_x0000_s1026" style="position:absolute;left:0;text-align:left;margin-left:-36.75pt;margin-top:17.85pt;width:549pt;height:208.5pt;z-index:251677696" coordsize="69723,264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">
                <v:rect id="Rectangle 7" o:spid="_x0000_s1027" style="position:absolute;top:1524;width:11906;height:533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fuOcMA&#10;AADaAAAADwAAAGRycy9kb3ducmV2LnhtbESPzYvCMBTE74L/Q3iCN0314EfXKCIuCCuKH4c9Ppq3&#10;bdnmpSTZtv73G0HwOMzMb5jVpjOVaMj50rKCyTgBQZxZXXKu4H77HC1A+ICssbJMCh7kYbPu91aY&#10;atvyhZpryEWEsE9RQRFCnUrps4IM+rGtiaP3Y53BEKXLpXbYRrip5DRJZtJgyXGhwJp2BWW/1z+j&#10;wJ7LR7V1y1NzpPn31zkkbTfbKzUcdNsPEIG68A6/2getYA7PK/EGyP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GfuOcMAAADaAAAADwAAAAAAAAAAAAAAAACYAgAAZHJzL2Rv&#10;d25yZXYueG1sUEsFBgAAAAAEAAQA9QAAAIgDAAAAAA==&#10;" fillcolor="white [3201]" strokecolor="black [3200]" strokeweight="1pt">
                  <v:textbox>
                    <w:txbxContent>
                      <w:p w:rsidR="00AA7879" w:rsidRPr="005B6E63" w:rsidRDefault="00AA7879" w:rsidP="00AA7879">
                        <w:pPr>
                          <w:jc w:val="center"/>
                          <w:rPr>
                            <w:rFonts w:ascii="Times New Roman" w:hAnsi="Times New Roman" w:cs="Times New Roman"/>
                            <w:lang w:val="en-US"/>
                          </w:rPr>
                        </w:pPr>
                        <w:r w:rsidRPr="005B6E63">
                          <w:rPr>
                            <w:rFonts w:ascii="Times New Roman" w:hAnsi="Times New Roman" w:cs="Times New Roman"/>
                          </w:rPr>
                          <w:t xml:space="preserve">Users / Stakeholders </w:t>
                        </w:r>
                      </w:p>
                      <w:p w:rsidR="00AA7879" w:rsidRPr="005B6E63" w:rsidRDefault="00AA7879" w:rsidP="00AA7879">
                        <w:pPr>
                          <w:jc w:val="center"/>
                          <w:rPr>
                            <w:rFonts w:ascii="Times New Roman" w:hAnsi="Times New Roman" w:cs="Times New Roman"/>
                          </w:rPr>
                        </w:pPr>
                      </w:p>
                    </w:txbxContent>
                  </v:textbox>
                </v:rect>
                <v:rect id="Rectangle 8" o:spid="_x0000_s1028" style="position:absolute;left:17049;top:476;width:14193;height:74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fh6S8EA&#10;AADaAAAADwAAAGRycy9kb3ducmV2LnhtbERPu2rDMBTdA/kHcQPdEjkdnMaJEkxoodBQE7dDxot1&#10;a5taV0ZS/fj7aih0PJz38TyZTgzkfGtZwXaTgCCurG65VvD58bJ+AuEDssbOMimYycP5tFwcMdN2&#10;5BsNZahFDGGfoYImhD6T0lcNGfQb2xNH7ss6gyFCV0vtcIzhppOPSZJKgy3HhgZ7ujRUfZc/RoEt&#10;2rnL3f59uNLu/laEZJzSZ6UeVlN+ABFoCv/iP/erVhC3xivxBsjT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n4ekvBAAAA2gAAAA8AAAAAAAAAAAAAAAAAmAIAAGRycy9kb3du&#10;cmV2LnhtbFBLBQYAAAAABAAEAPUAAACGAwAAAAA=&#10;" fillcolor="white [3201]" strokecolor="black [3200]" strokeweight="1pt">
                  <v:textbox>
                    <w:txbxContent>
                      <w:p w:rsidR="00AA7879" w:rsidRPr="005B6E63" w:rsidRDefault="00AA7879" w:rsidP="00AA7879">
                        <w:pPr>
                          <w:jc w:val="center"/>
                          <w:rPr>
                            <w:rFonts w:ascii="Times New Roman" w:hAnsi="Times New Roman" w:cs="Times New Roman"/>
                          </w:rPr>
                        </w:pPr>
                        <w:r w:rsidRPr="005B6E63">
                          <w:rPr>
                            <w:rFonts w:ascii="Times New Roman" w:hAnsi="Times New Roman" w:cs="Times New Roman"/>
                          </w:rPr>
                          <w:t>Crowdsourced Educational Data Collection</w:t>
                        </w:r>
                      </w:p>
                    </w:txbxContent>
                  </v:textbox>
                </v:rect>
                <v:rect id="Rectangle 9" o:spid="_x0000_s1029" style="position:absolute;left:36195;top:1238;width:15049;height:54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Tf0MQA&#10;AADaAAAADwAAAGRycy9kb3ducmV2LnhtbESPzWrDMBCE74G8g9hAboncHJzGjRJMaaCQUtM0hxwX&#10;a2ubWisjqf55+ypQ6HGYmW+Y/XE0rejJ+caygod1AoK4tLrhSsH187R6BOEDssbWMimYyMPxMJ/t&#10;MdN24A/qL6ESEcI+QwV1CF0mpS9rMujXtiOO3pd1BkOUrpLa4RDhppWbJEmlwYbjQo0dPddUfl9+&#10;jAJbNFObu917/0bb27kIyTCmL0otF2P+BCLQGP7Df+1XrWAH9yvxBsjD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a039DEAAAA2gAAAA8AAAAAAAAAAAAAAAAAmAIAAGRycy9k&#10;b3ducmV2LnhtbFBLBQYAAAAABAAEAPUAAACJAwAAAAA=&#10;" fillcolor="white [3201]" strokecolor="black [3200]" strokeweight="1pt">
                  <v:textbox>
                    <w:txbxContent>
                      <w:p w:rsidR="00AA7879" w:rsidRPr="005B6E63" w:rsidRDefault="00AA7879" w:rsidP="00AA7879">
                        <w:pPr>
                          <w:jc w:val="center"/>
                          <w:rPr>
                            <w:rFonts w:ascii="Times New Roman" w:hAnsi="Times New Roman" w:cs="Times New Roman"/>
                            <w:lang w:val="en-US"/>
                          </w:rPr>
                        </w:pPr>
                        <w:r w:rsidRPr="005B6E63">
                          <w:rPr>
                            <w:rFonts w:ascii="Times New Roman" w:hAnsi="Times New Roman" w:cs="Times New Roman"/>
                          </w:rPr>
                          <w:t xml:space="preserve">Hybrid Online–Offline Learning Module </w:t>
                        </w:r>
                      </w:p>
                      <w:p w:rsidR="00AA7879" w:rsidRPr="005B6E63" w:rsidRDefault="00AA7879" w:rsidP="00AA7879">
                        <w:pPr>
                          <w:jc w:val="center"/>
                          <w:rPr>
                            <w:rFonts w:ascii="Times New Roman" w:hAnsi="Times New Roman" w:cs="Times New Roman"/>
                          </w:rPr>
                        </w:pPr>
                      </w:p>
                    </w:txbxContent>
                  </v:textbox>
                </v:rect>
                <v:rect id="Rectangle 10" o:spid="_x0000_s1030" style="position:absolute;left:57150;width:12573;height:91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7Iz3MQA&#10;AADbAAAADwAAAGRycy9kb3ducmV2LnhtbESPQWvCQBCF7wX/wzKCt7qxB9tGVxGpILRUqh48Dtkx&#10;CWZnw+6axH/fORR6m+G9ee+b5XpwjeooxNqzgdk0A0VceFtzaeB82j2/gYoJ2WLjmQw8KMJ6NXpa&#10;Ym59zz/UHVOpJIRjjgaqlNpc61hU5DBOfUss2tUHh0nWUGobsJdw1+iXLJtrhzVLQ4UtbSsqbse7&#10;M+AP9aPZhPfv7oteL5+HlPXD/MOYyXjYLEAlGtK/+e96bwVf6OUXGUCv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yM9zEAAAA2wAAAA8AAAAAAAAAAAAAAAAAmAIAAGRycy9k&#10;b3ducmV2LnhtbFBLBQYAAAAABAAEAPUAAACJAwAAAAA=&#10;" fillcolor="white [3201]" strokecolor="black [3200]" strokeweight="1pt">
                  <v:textbox>
                    <w:txbxContent>
                      <w:p w:rsidR="00AA7879" w:rsidRPr="005B6E63" w:rsidRDefault="00AA7879" w:rsidP="00AA7879">
                        <w:pPr>
                          <w:jc w:val="center"/>
                          <w:rPr>
                            <w:rFonts w:ascii="Times New Roman" w:hAnsi="Times New Roman" w:cs="Times New Roman"/>
                            <w:lang w:val="en-US"/>
                          </w:rPr>
                        </w:pPr>
                        <w:r w:rsidRPr="005B6E63">
                          <w:rPr>
                            <w:rFonts w:ascii="Times New Roman" w:hAnsi="Times New Roman" w:cs="Times New Roman"/>
                          </w:rPr>
                          <w:t xml:space="preserve">Data </w:t>
                        </w:r>
                        <w:proofErr w:type="spellStart"/>
                        <w:r w:rsidRPr="005B6E63">
                          <w:rPr>
                            <w:rFonts w:ascii="Times New Roman" w:hAnsi="Times New Roman" w:cs="Times New Roman"/>
                          </w:rPr>
                          <w:t>Preprocessing</w:t>
                        </w:r>
                        <w:proofErr w:type="spellEnd"/>
                        <w:r w:rsidRPr="005B6E63">
                          <w:rPr>
                            <w:rFonts w:ascii="Times New Roman" w:hAnsi="Times New Roman" w:cs="Times New Roman"/>
                          </w:rPr>
                          <w:t xml:space="preserve"> &amp; Feature Engineering </w:t>
                        </w:r>
                      </w:p>
                      <w:p w:rsidR="00AA7879" w:rsidRPr="005B6E63" w:rsidRDefault="00AA7879" w:rsidP="00AA7879">
                        <w:pPr>
                          <w:jc w:val="center"/>
                          <w:rPr>
                            <w:rFonts w:ascii="Times New Roman" w:hAnsi="Times New Roman" w:cs="Times New Roman"/>
                          </w:rPr>
                        </w:pPr>
                      </w:p>
                    </w:txbxContent>
                  </v:textbox>
                </v:rect>
                <v:rect id="Rectangle 11" o:spid="_x0000_s1031" style="position:absolute;left:17335;top:18954;width:12097;height:657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6WR8IA&#10;AADbAAAADwAAAGRycy9kb3ducmV2LnhtbERPTWvCQBC9F/wPywi9Nbv2YDW6ioiFQkvFtAePQ3ZM&#10;gtnZsLtN4r/vFgre5vE+Z70dbSt68qFxrGGWKRDEpTMNVxq+v16fFiBCRDbYOiYNNwqw3Uwe1pgb&#10;N/CJ+iJWIoVwyFFDHWOXSxnKmiyGzHXEibs4bzEm6CtpPA4p3LbyWam5tNhwaqixo31N5bX4sRrc&#10;sbm1O7/87D/o5fx+jGoY5wetH6fjbgUi0hjv4n/3m0nzZ/D3SzpAb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pZHwgAAANsAAAAPAAAAAAAAAAAAAAAAAJgCAABkcnMvZG93&#10;bnJldi54bWxQSwUGAAAAAAQABAD1AAAAhwMAAAAA&#10;" fillcolor="white [3201]" strokecolor="black [3200]" strokeweight="1pt">
                  <v:textbox>
                    <w:txbxContent>
                      <w:p w:rsidR="00AA7879" w:rsidRPr="005B6E63" w:rsidRDefault="00AA7879" w:rsidP="00AA7879">
                        <w:pPr>
                          <w:jc w:val="center"/>
                          <w:rPr>
                            <w:rFonts w:ascii="Times New Roman" w:hAnsi="Times New Roman" w:cs="Times New Roman"/>
                            <w:lang w:val="en-US"/>
                          </w:rPr>
                        </w:pPr>
                        <w:r w:rsidRPr="005B6E63">
                          <w:rPr>
                            <w:rFonts w:ascii="Times New Roman" w:hAnsi="Times New Roman" w:cs="Times New Roman"/>
                          </w:rPr>
                          <w:t>Explainable AI recommendation module</w:t>
                        </w:r>
                      </w:p>
                      <w:p w:rsidR="00AA7879" w:rsidRPr="005B6E63" w:rsidRDefault="00AA7879" w:rsidP="00AA7879">
                        <w:pPr>
                          <w:jc w:val="center"/>
                          <w:rPr>
                            <w:rFonts w:ascii="Times New Roman" w:hAnsi="Times New Roman" w:cs="Times New Roman"/>
                          </w:rPr>
                        </w:pPr>
                      </w:p>
                    </w:txbxContent>
                  </v:textbox>
                </v:rect>
                <v:rect id="Rectangle 12" o:spid="_x0000_s1032" style="position:absolute;left:37338;top:17335;width:11239;height:91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CwIMMIA&#10;AADbAAAADwAAAGRycy9kb3ducmV2LnhtbERPS2vCQBC+C/6HZQq96aY5pJq6ioiC0NKg7aHHITtN&#10;QrOzYXfN4993CwVv8/E9Z7MbTSt6cr6xrOBpmYAgLq1uuFLw+XFarED4gKyxtUwKJvKw285nG8y1&#10;HfhC/TVUIoawz1FBHUKXS+nLmgz6pe2II/dtncEQoaukdjjEcNPKNEkyabDh2FBjR4eayp/rzSiw&#10;RTO1e7d+79/o+eu1CMkwZkelHh/G/QuIQGO4i//dZx3np/D3SzxAbn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LAgwwgAAANsAAAAPAAAAAAAAAAAAAAAAAJgCAABkcnMvZG93&#10;bnJldi54bWxQSwUGAAAAAAQABAD1AAAAhwMAAAAA&#10;" fillcolor="white [3201]" strokecolor="black [3200]" strokeweight="1pt">
                  <v:textbox>
                    <w:txbxContent>
                      <w:p w:rsidR="00AA7879" w:rsidRPr="005B6E63" w:rsidRDefault="00AA7879" w:rsidP="00AA7879">
                        <w:pPr>
                          <w:jc w:val="center"/>
                          <w:rPr>
                            <w:rFonts w:ascii="Times New Roman" w:hAnsi="Times New Roman" w:cs="Times New Roman"/>
                            <w:lang w:val="en-US"/>
                          </w:rPr>
                        </w:pPr>
                        <w:r w:rsidRPr="005B6E63">
                          <w:rPr>
                            <w:rFonts w:ascii="Times New Roman" w:hAnsi="Times New Roman" w:cs="Times New Roman"/>
                          </w:rPr>
                          <w:t xml:space="preserve">Educational Network &amp; Information Exchange </w:t>
                        </w:r>
                      </w:p>
                      <w:p w:rsidR="00AA7879" w:rsidRPr="005B6E63" w:rsidRDefault="00AA7879" w:rsidP="00AA7879">
                        <w:pPr>
                          <w:jc w:val="center"/>
                          <w:rPr>
                            <w:rFonts w:ascii="Times New Roman" w:hAnsi="Times New Roman" w:cs="Times New Roman"/>
                          </w:rPr>
                        </w:pPr>
                      </w:p>
                    </w:txbxContent>
                  </v:textbox>
                </v:rect>
                <v:rect id="Rectangle 13" o:spid="_x0000_s1033" style="position:absolute;left:56007;top:18954;width:13716;height:666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2Ctq8IA&#10;AADbAAAADwAAAGRycy9kb3ducmV2LnhtbERPTWvCQBC9F/wPywi91Y0tWJu6CSIVBKXS2EOPQ3ZM&#10;gtnZsLsm8d+7hUJv83ifs8pH04qenG8sK5jPEhDEpdUNVwq+T9unJQgfkDW2lknBjTzk2eRhham2&#10;A39RX4RKxBD2KSqoQ+hSKX1Zk0E/sx1x5M7WGQwRukpqh0MMN618TpKFNNhwbKixo01N5aW4GgX2&#10;2NzatXv77A/0+rM/hmQYFx9KPU7H9TuIQGP4F/+5dzrOf4HfX+IBMr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PYK2rwgAAANsAAAAPAAAAAAAAAAAAAAAAAJgCAABkcnMvZG93&#10;bnJldi54bWxQSwUGAAAAAAQABAD1AAAAhwMAAAAA&#10;" fillcolor="white [3201]" strokecolor="black [3200]" strokeweight="1pt">
                  <v:textbox>
                    <w:txbxContent>
                      <w:p w:rsidR="00AA7879" w:rsidRPr="005B6E63" w:rsidRDefault="00AA7879" w:rsidP="00AA7879">
                        <w:pPr>
                          <w:jc w:val="center"/>
                          <w:rPr>
                            <w:rFonts w:ascii="Times New Roman" w:hAnsi="Times New Roman" w:cs="Times New Roman"/>
                            <w:lang w:val="en-US"/>
                          </w:rPr>
                        </w:pPr>
                        <w:r w:rsidRPr="005B6E63">
                          <w:rPr>
                            <w:rFonts w:ascii="Times New Roman" w:hAnsi="Times New Roman" w:cs="Times New Roman"/>
                            <w:lang w:val="en-US"/>
                          </w:rPr>
                          <w:t xml:space="preserve">ML &amp; Deep Learning Personalization Engine </w:t>
                        </w:r>
                      </w:p>
                      <w:p w:rsidR="00AA7879" w:rsidRPr="005B6E63" w:rsidRDefault="00AA7879" w:rsidP="00AA7879">
                        <w:pPr>
                          <w:jc w:val="center"/>
                          <w:rPr>
                            <w:rFonts w:ascii="Times New Roman" w:hAnsi="Times New Roman" w:cs="Times New Roman"/>
                          </w:rPr>
                        </w:pPr>
                      </w:p>
                    </w:txbxContent>
                  </v:textbox>
                </v:rect>
                <v:rect id="Rectangle 14" o:spid="_x0000_s1034" style="position:absolute;top:20383;width:11334;height:51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k138IA&#10;AADbAAAADwAAAGRycy9kb3ducmV2LnhtbERPTWvCQBC9F/wPywi91Y2lWJu6CSIVBKXS2EOPQ3ZM&#10;gtnZsLsm8d+7hUJv83ifs8pH04qenG8sK5jPEhDEpdUNVwq+T9unJQgfkDW2lknBjTzk2eRhham2&#10;A39RX4RKxBD2KSqoQ+hSKX1Zk0E/sx1x5M7WGQwRukpqh0MMN618TpKFNNhwbKixo01N5aW4GgX2&#10;2NzatXv77A/0+rM/hmQYFx9KPU7H9TuIQGP4F/+5dzrOf4HfX+IBMr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AiTXfwgAAANsAAAAPAAAAAAAAAAAAAAAAAJgCAABkcnMvZG93&#10;bnJldi54bWxQSwUGAAAAAAQABAD1AAAAhwMAAAAA&#10;" fillcolor="white [3201]" strokecolor="black [3200]" strokeweight="1pt">
                  <v:textbox>
                    <w:txbxContent>
                      <w:p w:rsidR="00AA7879" w:rsidRPr="005B6E63" w:rsidRDefault="00AA7879" w:rsidP="00AA7879">
                        <w:pPr>
                          <w:jc w:val="center"/>
                          <w:rPr>
                            <w:rFonts w:ascii="Times New Roman" w:hAnsi="Times New Roman" w:cs="Times New Roman"/>
                            <w:lang w:val="en-US"/>
                          </w:rPr>
                        </w:pPr>
                        <w:r w:rsidRPr="005B6E63">
                          <w:rPr>
                            <w:rFonts w:ascii="Times New Roman" w:hAnsi="Times New Roman" w:cs="Times New Roman"/>
                          </w:rPr>
                          <w:t>Feedback to Data Collection</w:t>
                        </w:r>
                      </w:p>
                      <w:p w:rsidR="00AA7879" w:rsidRPr="005B6E63" w:rsidRDefault="00AA7879" w:rsidP="00AA7879">
                        <w:pPr>
                          <w:jc w:val="center"/>
                          <w:rPr>
                            <w:rFonts w:ascii="Times New Roman" w:hAnsi="Times New Roman" w:cs="Times New Roman"/>
                          </w:rPr>
                        </w:pPr>
                      </w:p>
                    </w:txbxContent>
                  </v:textbox>
                </v:rect>
                <v:shapetype id="_x0000_t32" coordsize="21600,21600" o:spt="32" o:oned="t" path="m,l21600,21600e" filled="f">
                  <v:path arrowok="t" fillok="f" o:connecttype="none"/>
                  <o:lock v:ext="edit" shapetype="t"/>
                </v:shapetype>
                <v:shape id="Straight Arrow Connector 15" o:spid="_x0000_s1035" type="#_x0000_t32" style="position:absolute;left:12096;top:4000;width:504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ezgUMAAAADbAAAADwAAAGRycy9kb3ducmV2LnhtbERPS4vCMBC+C/6HMMLeNFXYRaupqCD0&#10;Isv6Og/N2JY2k5JErf9+s7DgbT6+56zWvWnFg5yvLSuYThIQxIXVNZcKzqf9eA7CB2SNrWVS8CIP&#10;62w4WGGq7ZN/6HEMpYgh7FNUUIXQpVL6oiKDfmI74sjdrDMYInSl1A6fMdy0cpYkX9JgzbGhwo52&#10;FRXN8W4U7Lb54b7PZ9+X67QvL076RRO8Uh+jfrMEEagPb/G/O9dx/if8/RIPkNkv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3s4FDAAAAA2wAAAA8AAAAAAAAAAAAAAAAA&#10;oQIAAGRycy9kb3ducmV2LnhtbFBLBQYAAAAABAAEAPkAAACOAwAAAAA=&#10;" filled="t" fillcolor="white [3201]" strokecolor="black [3200]" strokeweight="1pt">
                  <v:stroke endarrow="block" joinstyle="miter"/>
                </v:shape>
                <v:shape id="Straight Arrow Connector 16" o:spid="_x0000_s1036" type="#_x0000_t32" style="position:absolute;left:31146;top:4000;width:552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T5+J78AAADbAAAADwAAAGRycy9kb3ducmV2LnhtbERPy6rCMBDdC/5DGMGdproQ7TXKvYLQ&#10;jYiPuh6auW2xmZQkav17Iwju5nCes1x3phF3cr62rGAyTkAQF1bXXCo4n7ajOQgfkDU2lknBkzys&#10;V/3eElNtH3yg+zGUIoawT1FBFUKbSumLigz6sW2JI/dvncEQoSuldviI4aaR0ySZSYM1x4YKW9pU&#10;VFyPN6Ng85ftbttsus8vk67MnfSLa/BKDQfd7w+IQF34ij/uTMf5M3j/Eg+Qqxc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fT5+J78AAADbAAAADwAAAAAAAAAAAAAAAACh&#10;AgAAZHJzL2Rvd25yZXYueG1sUEsFBgAAAAAEAAQA+QAAAI0DAAAAAA==&#10;" filled="t" fillcolor="white [3201]" strokecolor="black [3200]" strokeweight="1pt">
                  <v:stroke endarrow="block" joinstyle="miter"/>
                </v:shape>
                <v:shape id="Straight Arrow Connector 18" o:spid="_x0000_s1037" type="#_x0000_t32" style="position:absolute;left:51244;top:3714;width:609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1PzsIAAADbAAAADwAAAGRycy9kb3ducmV2LnhtbESPQYvCMBCF7wv+hzCCtzXVg+xWo6gg&#10;9CKyrnoemrEtNpOSRK3/3jks7G2G9+a9bxar3rXqQSE2ng1Mxhko4tLbhisDp9/d5xeomJAttp7J&#10;wIsirJaDjwXm1j/5hx7HVCkJ4ZijgTqlLtc6ljU5jGPfEYt29cFhkjVU2gZ8Srhr9TTLZtphw9JQ&#10;Y0fbmsrb8e4MbDfF/r4rpofzZdJX56Dj9y1FY0bDfj0HlahP/+a/68IKvsDKLzKAXr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1PzsIAAADbAAAADwAAAAAAAAAAAAAA&#10;AAChAgAAZHJzL2Rvd25yZXYueG1sUEsFBgAAAAAEAAQA+QAAAJADAAAAAA==&#10;" filled="t" fillcolor="white [3201]" strokecolor="black [3200]" strokeweight="1pt">
                  <v:stroke endarrow="block" joinstyle="miter"/>
                </v:shape>
                <v:shape id="Straight Arrow Connector 19" o:spid="_x0000_s1038" type="#_x0000_t32" style="position:absolute;left:63436;top:9144;width:95;height:971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KHqVb8AAADbAAAADwAAAGRycy9kb3ducmV2LnhtbERPy6rCMBDdC/5DGOHuNNWFaDXKvYLQ&#10;jYiPuh6asS02k5JE7f17Iwju5nCes1x3phEPcr62rGA8SkAQF1bXXCo4n7bDGQgfkDU2lknBP3lY&#10;r/q9JabaPvlAj2MoRQxhn6KCKoQ2ldIXFRn0I9sSR+5qncEQoSuldviM4aaRkySZSoM1x4YKW9pU&#10;VNyOd6Ng85ft7ttsss8v467MnfTzW/BK/Qy63wWIQF34ij/uTMf5c3j/Eg+Qqxc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DKHqVb8AAADbAAAADwAAAAAAAAAAAAAAAACh&#10;AgAAZHJzL2Rvd25yZXYueG1sUEsFBgAAAAAEAAQA+QAAAI0DAAAAAA==&#10;" filled="t" fillcolor="white [3201]" strokecolor="black [3200]" strokeweight="1pt">
                  <v:stroke endarrow="block" joinstyle="miter"/>
                </v:shape>
                <v:shape id="Straight Arrow Connector 20" o:spid="_x0000_s1039" type="#_x0000_t32" style="position:absolute;left:48672;top:22383;width:7525;height:96;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N7aYcEAAADbAAAADwAAAGRycy9kb3ducmV2LnhtbERPy2rCQBTdF/yH4QrdNRNdtCU6igii&#10;FClUk4W7S+Y6CWbuhMzk0b93FoUuD+e93k62EQN1vnasYJGkIIhLp2s2CvLr4e0ThA/IGhvHpOCX&#10;PGw3s5c1ZtqN/EPDJRgRQ9hnqKAKoc2k9GVFFn3iWuLI3V1nMUTYGak7HGO4beQyTd+lxZpjQ4Ut&#10;7SsqH5feKrjdF7g/GpefP77z4qs3xWDwoNTrfNqtQASawr/4z33SCpZxffwSf4DcPA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k3tphwQAAANsAAAAPAAAAAAAAAAAAAAAA&#10;AKECAABkcnMvZG93bnJldi54bWxQSwUGAAAAAAQABAD5AAAAjwMAAAAA&#10;" filled="t" fillcolor="white [3201]" strokecolor="black [3200]" strokeweight="1pt">
                  <v:stroke endarrow="block" joinstyle="miter"/>
                </v:shape>
                <v:shape id="Straight Arrow Connector 21" o:spid="_x0000_s1040" type="#_x0000_t32" style="position:absolute;left:29146;top:21717;width:8192;height:285;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5J/+sQAAADbAAAADwAAAGRycy9kb3ducmV2LnhtbESPwWrDMBBE74X+g9hAb7VsH9riRAkh&#10;EFpKKDSxD7kt1kY2sVbGkh3n76tCocdhZt4wq81sOzHR4FvHCrIkBUFcO92yUVCe9s9vIHxA1tg5&#10;JgV38rBZPz6ssNDuxt80HYMREcK+QAVNCH0hpa8bsugT1xNH7+IGiyHKwUg94C3CbSfzNH2RFluO&#10;Cw32tGuovh5Hq+B8yXD3blx5eP0qq8/RVJPBvVJPi3m7BBFoDv/hv/aHVpBn8Psl/gC5/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kn/6xAAAANsAAAAPAAAAAAAAAAAA&#10;AAAAAKECAABkcnMvZG93bnJldi54bWxQSwUGAAAAAAQABAD5AAAAkgMAAAAA&#10;" filled="t" fillcolor="white [3201]" strokecolor="black [3200]" strokeweight="1pt">
                  <v:stroke endarrow="block" joinstyle="miter"/>
                </v:shape>
                <v:shape id="Straight Arrow Connector 22" o:spid="_x0000_s1041" type="#_x0000_t32" style="position:absolute;left:11239;top:22288;width:6287;height:286;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DhjcQAAADbAAAADwAAAGRycy9kb3ducmV2LnhtbESPwWrDMBBE74X+g9hAb40cH5riWDYh&#10;EFpKKSR1Dr0t1lo2sVbGUhz376tAoMdhZt4weTnbXkw0+s6xgtUyAUFcO92xUVB9759fQfiArLF3&#10;TAp+yUNZPD7kmGl35QNNx2BEhLDPUEEbwpBJ6euWLPqlG4ij17jRYohyNFKPeI1w28s0SV6kxY7j&#10;QosD7Vqqz8eLVfDTrHD3Zlz1uf6qTh8Xc5oM7pV6WszbDYhAc/gP39vvWkGawu1L/AGy+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7QOGNxAAAANsAAAAPAAAAAAAAAAAA&#10;AAAAAKECAABkcnMvZG93bnJldi54bWxQSwUGAAAAAAQABAD5AAAAkgMAAAAA&#10;" filled="t" fillcolor="white [3201]" strokecolor="black [3200]" strokeweight="1pt">
                  <v:stroke endarrow="block" joinstyle="miter"/>
                </v:shape>
              </v:group>
            </w:pict>
          </mc:Fallback>
        </mc:AlternateContent>
      </w:r>
    </w:p>
    <w:p w:rsidR="00807248" w:rsidRDefault="00807248" w:rsidP="00894F57">
      <w:pPr>
        <w:spacing w:line="360" w:lineRule="auto"/>
        <w:jc w:val="both"/>
        <w:rPr>
          <w:rFonts w:ascii="Times New Roman" w:hAnsi="Times New Roman" w:cs="Times New Roman"/>
          <w:b/>
          <w:sz w:val="28"/>
          <w:szCs w:val="28"/>
        </w:rPr>
      </w:pPr>
    </w:p>
    <w:p w:rsidR="00807248" w:rsidRDefault="00807248" w:rsidP="00894F57">
      <w:pPr>
        <w:spacing w:line="360" w:lineRule="auto"/>
        <w:jc w:val="both"/>
        <w:rPr>
          <w:rFonts w:ascii="Times New Roman" w:hAnsi="Times New Roman" w:cs="Times New Roman"/>
          <w:b/>
          <w:sz w:val="28"/>
          <w:szCs w:val="28"/>
        </w:rPr>
      </w:pPr>
    </w:p>
    <w:p w:rsidR="00807248" w:rsidRDefault="00807248" w:rsidP="00894F57">
      <w:pPr>
        <w:spacing w:line="360" w:lineRule="auto"/>
        <w:jc w:val="both"/>
        <w:rPr>
          <w:rFonts w:ascii="Times New Roman" w:hAnsi="Times New Roman" w:cs="Times New Roman"/>
          <w:b/>
          <w:sz w:val="28"/>
          <w:szCs w:val="28"/>
        </w:rPr>
      </w:pPr>
    </w:p>
    <w:p w:rsidR="00807248" w:rsidRDefault="00807248" w:rsidP="00894F57">
      <w:pPr>
        <w:spacing w:line="360" w:lineRule="auto"/>
        <w:jc w:val="both"/>
        <w:rPr>
          <w:rFonts w:ascii="Times New Roman" w:hAnsi="Times New Roman" w:cs="Times New Roman"/>
          <w:b/>
          <w:sz w:val="28"/>
          <w:szCs w:val="28"/>
        </w:rPr>
      </w:pPr>
    </w:p>
    <w:p w:rsidR="00807248" w:rsidRDefault="00807248" w:rsidP="00894F57">
      <w:pPr>
        <w:spacing w:line="360" w:lineRule="auto"/>
        <w:jc w:val="both"/>
        <w:rPr>
          <w:rFonts w:ascii="Times New Roman" w:hAnsi="Times New Roman" w:cs="Times New Roman"/>
          <w:b/>
          <w:sz w:val="28"/>
          <w:szCs w:val="28"/>
        </w:rPr>
      </w:pPr>
    </w:p>
    <w:p w:rsidR="00807248" w:rsidRDefault="00807248" w:rsidP="00894F57">
      <w:pPr>
        <w:spacing w:line="360" w:lineRule="auto"/>
        <w:jc w:val="both"/>
        <w:rPr>
          <w:rFonts w:ascii="Times New Roman" w:hAnsi="Times New Roman" w:cs="Times New Roman"/>
          <w:b/>
          <w:sz w:val="28"/>
          <w:szCs w:val="28"/>
        </w:rPr>
      </w:pPr>
    </w:p>
    <w:p w:rsidR="007E2361" w:rsidRDefault="007E2361" w:rsidP="007E2361">
      <w:pPr>
        <w:spacing w:line="360" w:lineRule="auto"/>
        <w:jc w:val="center"/>
        <w:rPr>
          <w:rFonts w:ascii="Times New Roman" w:hAnsi="Times New Roman" w:cs="Times New Roman"/>
          <w:sz w:val="28"/>
          <w:szCs w:val="28"/>
        </w:rPr>
      </w:pPr>
    </w:p>
    <w:p w:rsidR="00807248" w:rsidRPr="005B6E63" w:rsidRDefault="007E2361" w:rsidP="007E2361">
      <w:pPr>
        <w:spacing w:line="360" w:lineRule="auto"/>
        <w:jc w:val="center"/>
        <w:rPr>
          <w:rFonts w:ascii="Times New Roman" w:hAnsi="Times New Roman" w:cs="Times New Roman"/>
          <w:b/>
          <w:sz w:val="28"/>
          <w:szCs w:val="28"/>
        </w:rPr>
      </w:pPr>
      <w:r w:rsidRPr="005B6E63">
        <w:rPr>
          <w:rFonts w:ascii="Times New Roman" w:hAnsi="Times New Roman" w:cs="Times New Roman"/>
          <w:b/>
          <w:sz w:val="28"/>
          <w:szCs w:val="28"/>
        </w:rPr>
        <w:t>Fig.3.1 System Architecture</w:t>
      </w:r>
    </w:p>
    <w:p w:rsidR="00807248" w:rsidRDefault="00807248" w:rsidP="00894F57">
      <w:pPr>
        <w:spacing w:line="360" w:lineRule="auto"/>
        <w:jc w:val="both"/>
        <w:rPr>
          <w:rFonts w:ascii="Times New Roman" w:hAnsi="Times New Roman" w:cs="Times New Roman"/>
          <w:b/>
          <w:sz w:val="28"/>
          <w:szCs w:val="28"/>
        </w:rPr>
      </w:pPr>
    </w:p>
    <w:p w:rsidR="00807248" w:rsidRDefault="00807248" w:rsidP="00894F57">
      <w:pPr>
        <w:spacing w:line="360" w:lineRule="auto"/>
        <w:jc w:val="both"/>
        <w:rPr>
          <w:rFonts w:ascii="Times New Roman" w:hAnsi="Times New Roman" w:cs="Times New Roman"/>
          <w:b/>
          <w:sz w:val="28"/>
          <w:szCs w:val="28"/>
        </w:rPr>
      </w:pPr>
    </w:p>
    <w:p w:rsidR="00894F57" w:rsidRPr="00894F57" w:rsidRDefault="00E7766D" w:rsidP="00894F57">
      <w:pPr>
        <w:spacing w:line="360" w:lineRule="auto"/>
        <w:jc w:val="both"/>
        <w:rPr>
          <w:rFonts w:ascii="Times New Roman" w:hAnsi="Times New Roman" w:cs="Times New Roman"/>
          <w:b/>
          <w:sz w:val="28"/>
          <w:szCs w:val="28"/>
        </w:rPr>
      </w:pPr>
      <w:r>
        <w:rPr>
          <w:rFonts w:ascii="Times New Roman" w:hAnsi="Times New Roman" w:cs="Times New Roman"/>
          <w:b/>
          <w:sz w:val="28"/>
          <w:szCs w:val="28"/>
        </w:rPr>
        <w:lastRenderedPageBreak/>
        <w:t>3.2.1</w:t>
      </w:r>
      <w:r w:rsidR="00894F57" w:rsidRPr="00894F57">
        <w:rPr>
          <w:rFonts w:ascii="Times New Roman" w:hAnsi="Times New Roman" w:cs="Times New Roman"/>
          <w:b/>
          <w:sz w:val="28"/>
          <w:szCs w:val="28"/>
        </w:rPr>
        <w:t xml:space="preserve"> Working of the System</w:t>
      </w:r>
    </w:p>
    <w:p w:rsidR="00894F57" w:rsidRPr="00894F57" w:rsidRDefault="00E7766D" w:rsidP="00894F57">
      <w:pPr>
        <w:pStyle w:val="Heading2"/>
        <w:spacing w:line="360" w:lineRule="auto"/>
        <w:jc w:val="both"/>
        <w:rPr>
          <w:rFonts w:ascii="Times New Roman" w:eastAsia="Times New Roman" w:hAnsi="Times New Roman" w:cs="Times New Roman"/>
          <w:color w:val="000000" w:themeColor="text1"/>
          <w:sz w:val="28"/>
          <w:szCs w:val="28"/>
          <w:lang w:val="en-US" w:eastAsia="en-US"/>
        </w:rPr>
      </w:pPr>
      <w:r>
        <w:rPr>
          <w:rStyle w:val="Strong"/>
          <w:rFonts w:ascii="Times New Roman" w:hAnsi="Times New Roman" w:cs="Times New Roman"/>
          <w:bCs w:val="0"/>
          <w:color w:val="000000" w:themeColor="text1"/>
          <w:sz w:val="28"/>
          <w:szCs w:val="28"/>
        </w:rPr>
        <w:t>3.2.1</w:t>
      </w:r>
      <w:r w:rsidR="00894F57" w:rsidRPr="00894F57">
        <w:rPr>
          <w:rStyle w:val="Strong"/>
          <w:rFonts w:ascii="Times New Roman" w:hAnsi="Times New Roman" w:cs="Times New Roman"/>
          <w:bCs w:val="0"/>
          <w:color w:val="000000" w:themeColor="text1"/>
          <w:sz w:val="28"/>
          <w:szCs w:val="28"/>
        </w:rPr>
        <w:t>.1 Users / Stakeholders Module</w:t>
      </w:r>
    </w:p>
    <w:p w:rsidR="00894F57" w:rsidRDefault="00894F57" w:rsidP="00894F57">
      <w:pPr>
        <w:pStyle w:val="NormalWeb"/>
        <w:spacing w:line="360" w:lineRule="auto"/>
        <w:ind w:firstLine="720"/>
        <w:jc w:val="both"/>
        <w:rPr>
          <w:sz w:val="28"/>
          <w:szCs w:val="28"/>
        </w:rPr>
      </w:pPr>
      <w:r w:rsidRPr="00894F57">
        <w:rPr>
          <w:sz w:val="28"/>
          <w:szCs w:val="28"/>
        </w:rPr>
        <w:t>This module represents all entities that interact with the system and contribute to its functionality. The primary stakeholders include students, alumni, educational institutions, online learning platforms, and recruiting companies. Students provide academic details, preferences, and learning goals, which serve as inputs for personalized recommendations. Alumni contribute experiential feedback through reviews and surveys, offering insights into course quality, institutional facilities, and career outcomes. Educational institutions and online platforms supply course details, infrastructure information, and enrollment data. Companies post job vacancies, skill requirements, and role descriptions. This multi-stakeholder interaction ensures that the recommendation system remains comprehensive, realistic, and aligned with real-world educational and employment ecosystems.</w:t>
      </w:r>
    </w:p>
    <w:p w:rsidR="00894F57" w:rsidRPr="00894F57" w:rsidRDefault="00E7766D" w:rsidP="00894F57">
      <w:pPr>
        <w:pStyle w:val="Heading2"/>
        <w:rPr>
          <w:rFonts w:ascii="Times New Roman" w:eastAsia="Times New Roman" w:hAnsi="Times New Roman" w:cs="Times New Roman"/>
          <w:color w:val="000000" w:themeColor="text1"/>
          <w:sz w:val="28"/>
          <w:szCs w:val="28"/>
          <w:lang w:val="en-US" w:eastAsia="en-US"/>
        </w:rPr>
      </w:pPr>
      <w:r>
        <w:rPr>
          <w:rStyle w:val="Strong"/>
          <w:rFonts w:ascii="Times New Roman" w:hAnsi="Times New Roman" w:cs="Times New Roman"/>
          <w:bCs w:val="0"/>
          <w:color w:val="000000" w:themeColor="text1"/>
          <w:sz w:val="28"/>
          <w:szCs w:val="28"/>
        </w:rPr>
        <w:t>3.2.1</w:t>
      </w:r>
      <w:r w:rsidR="00894F57" w:rsidRPr="00894F57">
        <w:rPr>
          <w:rStyle w:val="Strong"/>
          <w:rFonts w:ascii="Times New Roman" w:hAnsi="Times New Roman" w:cs="Times New Roman"/>
          <w:bCs w:val="0"/>
          <w:color w:val="000000" w:themeColor="text1"/>
          <w:sz w:val="28"/>
          <w:szCs w:val="28"/>
        </w:rPr>
        <w:t>.2 Crowdsourced Educational Data Collection Unit</w:t>
      </w:r>
    </w:p>
    <w:p w:rsidR="00EE78BD" w:rsidRDefault="00EE78BD" w:rsidP="00EE78BD">
      <w:pPr>
        <w:pStyle w:val="NormalWeb"/>
        <w:spacing w:line="360" w:lineRule="auto"/>
        <w:ind w:firstLine="720"/>
        <w:jc w:val="both"/>
        <w:rPr>
          <w:sz w:val="28"/>
          <w:szCs w:val="28"/>
        </w:rPr>
      </w:pPr>
      <w:r w:rsidRPr="00EE78BD">
        <w:rPr>
          <w:sz w:val="28"/>
          <w:szCs w:val="28"/>
        </w:rPr>
        <w:t xml:space="preserve">The </w:t>
      </w:r>
      <w:r w:rsidRPr="00EE78BD">
        <w:rPr>
          <w:rStyle w:val="Strong"/>
          <w:b w:val="0"/>
          <w:sz w:val="28"/>
          <w:szCs w:val="28"/>
        </w:rPr>
        <w:t>Crowdsourced Data Collection Unit</w:t>
      </w:r>
      <w:r w:rsidRPr="00EE78BD">
        <w:rPr>
          <w:sz w:val="28"/>
          <w:szCs w:val="28"/>
        </w:rPr>
        <w:t xml:space="preserve"> is a core foundational component of the PHOENIX system, responsible for </w:t>
      </w:r>
      <w:r w:rsidRPr="00EE78BD">
        <w:rPr>
          <w:rStyle w:val="Strong"/>
          <w:b w:val="0"/>
          <w:sz w:val="28"/>
          <w:szCs w:val="28"/>
        </w:rPr>
        <w:t>systematic acquisition, aggregation, and management of large-scale, heterogeneous educational data</w:t>
      </w:r>
      <w:r w:rsidRPr="00EE78BD">
        <w:rPr>
          <w:sz w:val="28"/>
          <w:szCs w:val="28"/>
        </w:rPr>
        <w:t xml:space="preserve"> generated through continuous user interaction with the platform. This unit functions as the primary data ingestion layer, enabling the system to capture real-world learning signals that are essential for accurate personalization and intelligent recommendation. At the user level, the unit collects </w:t>
      </w:r>
      <w:r w:rsidRPr="00EE78BD">
        <w:rPr>
          <w:rStyle w:val="Strong"/>
          <w:b w:val="0"/>
          <w:sz w:val="28"/>
          <w:szCs w:val="28"/>
        </w:rPr>
        <w:t>explicit and implicit interaction data</w:t>
      </w:r>
      <w:r w:rsidRPr="00EE78BD">
        <w:rPr>
          <w:sz w:val="28"/>
          <w:szCs w:val="28"/>
        </w:rPr>
        <w:t xml:space="preserve">. Explicit data includes user-provided inputs such as course ratings, institutional reviews, survey responses, feedback forms, skill self-assessments, and preference selections. Implicit data is derived from behavioral traces such as course clicks, viewing duration, enrollment frequency, content completion rates, navigation paths, search queries, pause–resume </w:t>
      </w:r>
      <w:r w:rsidRPr="00EE78BD">
        <w:rPr>
          <w:sz w:val="28"/>
          <w:szCs w:val="28"/>
        </w:rPr>
        <w:lastRenderedPageBreak/>
        <w:t xml:space="preserve">patterns, and drop-off points. Together, these signals provide a multidimensional representation of learner engagement and interest. The unit supports </w:t>
      </w:r>
      <w:r w:rsidRPr="00EE78BD">
        <w:rPr>
          <w:rStyle w:val="Strong"/>
          <w:b w:val="0"/>
          <w:sz w:val="28"/>
          <w:szCs w:val="28"/>
        </w:rPr>
        <w:t>crowdsourcing at scale</w:t>
      </w:r>
      <w:r w:rsidRPr="00EE78BD">
        <w:rPr>
          <w:sz w:val="28"/>
          <w:szCs w:val="28"/>
        </w:rPr>
        <w:t xml:space="preserve">, aggregating data from a diverse population of learners across different departments, academic levels, geographic locations, socioeconomic backgrounds, and learning modes (online, offline, and hybrid). This diversity ensures that the collected data reflects </w:t>
      </w:r>
      <w:r w:rsidRPr="00EE78BD">
        <w:rPr>
          <w:rStyle w:val="Strong"/>
          <w:b w:val="0"/>
          <w:sz w:val="28"/>
          <w:szCs w:val="28"/>
        </w:rPr>
        <w:t>real-world learning preferences, institutional experiences, and engagement patterns</w:t>
      </w:r>
      <w:r w:rsidRPr="00EE78BD">
        <w:rPr>
          <w:b/>
          <w:sz w:val="28"/>
          <w:szCs w:val="28"/>
        </w:rPr>
        <w:t>,</w:t>
      </w:r>
      <w:r w:rsidRPr="00EE78BD">
        <w:rPr>
          <w:sz w:val="28"/>
          <w:szCs w:val="28"/>
        </w:rPr>
        <w:t xml:space="preserve"> reducing bias caused by small or homogeneous user groups. Crowdsourced inputs from current students, alumni, and professionals further enrich the dataset with experiential and outcome-based insights. From a technical perspective, the Crowdsourced Data Collection Unit employs a </w:t>
      </w:r>
      <w:r w:rsidRPr="00EE78BD">
        <w:rPr>
          <w:rStyle w:val="Strong"/>
          <w:b w:val="0"/>
          <w:sz w:val="28"/>
          <w:szCs w:val="28"/>
        </w:rPr>
        <w:t>multi-channel data ingestion pipeline</w:t>
      </w:r>
      <w:r w:rsidRPr="00EE78BD">
        <w:rPr>
          <w:b/>
          <w:sz w:val="28"/>
          <w:szCs w:val="28"/>
        </w:rPr>
        <w:t>.</w:t>
      </w:r>
      <w:r w:rsidRPr="00EE78BD">
        <w:rPr>
          <w:sz w:val="28"/>
          <w:szCs w:val="28"/>
        </w:rPr>
        <w:t xml:space="preserve"> Data is collected through web forms, mobile interfaces, APIs, background event listeners, and periodic survey modules. Stream-based ingestion mechanisms handle real-time interaction data, while batch processing pipelines manage historical records, survey datasets, and institutional metadata. Timestamping, user/session identifiers, and contextual tags (location, device type, </w:t>
      </w:r>
      <w:proofErr w:type="gramStart"/>
      <w:r w:rsidRPr="00EE78BD">
        <w:rPr>
          <w:sz w:val="28"/>
          <w:szCs w:val="28"/>
        </w:rPr>
        <w:t>access</w:t>
      </w:r>
      <w:proofErr w:type="gramEnd"/>
      <w:r w:rsidRPr="00EE78BD">
        <w:rPr>
          <w:sz w:val="28"/>
          <w:szCs w:val="28"/>
        </w:rPr>
        <w:t xml:space="preserve"> mode) are attached to each data record to support temporal and context-aware analysis. To ensure data quality and reliability, the unit integrates </w:t>
      </w:r>
      <w:r w:rsidRPr="00EE78BD">
        <w:rPr>
          <w:rStyle w:val="Strong"/>
          <w:b w:val="0"/>
          <w:sz w:val="28"/>
          <w:szCs w:val="28"/>
        </w:rPr>
        <w:t>preprocessing and validation mechanisms</w:t>
      </w:r>
      <w:r w:rsidRPr="00EE78BD">
        <w:rPr>
          <w:b/>
          <w:sz w:val="28"/>
          <w:szCs w:val="28"/>
        </w:rPr>
        <w:t>.</w:t>
      </w:r>
      <w:r w:rsidRPr="00EE78BD">
        <w:rPr>
          <w:sz w:val="28"/>
          <w:szCs w:val="28"/>
        </w:rPr>
        <w:t xml:space="preserve"> These include data normalization, missing-value handling, noise filtering, duplicate detection, and schema validation. For crowdsourced reviews and ratings, metadata such as reviewer credibility, activity history, sentiment consistency, and temporal patterns are captured to support downstream fake-review detection and trust scoring. This prevents unreliable or malicious inputs from degrading recommendation quality. The system stores the collected data in a </w:t>
      </w:r>
      <w:r w:rsidRPr="00EE78BD">
        <w:rPr>
          <w:rStyle w:val="Strong"/>
          <w:b w:val="0"/>
          <w:sz w:val="28"/>
          <w:szCs w:val="28"/>
        </w:rPr>
        <w:t>scalable, distributed storage architecture</w:t>
      </w:r>
      <w:r w:rsidRPr="00EE78BD">
        <w:rPr>
          <w:sz w:val="28"/>
          <w:szCs w:val="28"/>
        </w:rPr>
        <w:t xml:space="preserve">, separating structured data (user profiles, ratings, survey responses) from semi-structured and unstructured data (textual reviews, feedback comments, logs). Indexing and feature extraction layers convert raw data into machine-readable representations suitable for Machine Learning and </w:t>
      </w:r>
      <w:r w:rsidRPr="00EE78BD">
        <w:rPr>
          <w:sz w:val="28"/>
          <w:szCs w:val="28"/>
        </w:rPr>
        <w:lastRenderedPageBreak/>
        <w:t xml:space="preserve">Deep Learning models. Feature vectors derived from this unit include engagement intensity metrics, preference </w:t>
      </w:r>
      <w:proofErr w:type="spellStart"/>
      <w:r w:rsidRPr="00EE78BD">
        <w:rPr>
          <w:sz w:val="28"/>
          <w:szCs w:val="28"/>
        </w:rPr>
        <w:t>embeddings</w:t>
      </w:r>
      <w:proofErr w:type="spellEnd"/>
      <w:r w:rsidRPr="00EE78BD">
        <w:rPr>
          <w:sz w:val="28"/>
          <w:szCs w:val="28"/>
        </w:rPr>
        <w:t xml:space="preserve">, satisfaction scores, and peer similarity indicators. </w:t>
      </w:r>
    </w:p>
    <w:p w:rsidR="00EE78BD" w:rsidRDefault="00F43480" w:rsidP="00EE78BD">
      <w:pPr>
        <w:pStyle w:val="NormalWeb"/>
        <w:spacing w:line="360" w:lineRule="auto"/>
        <w:rPr>
          <w:sz w:val="28"/>
          <w:szCs w:val="28"/>
        </w:rPr>
      </w:pPr>
      <w:r w:rsidRPr="00A97A1C">
        <w:rPr>
          <w:noProof/>
          <w:sz w:val="28"/>
          <w:szCs w:val="28"/>
          <w:lang w:val="en-IN" w:eastAsia="en-IN"/>
        </w:rPr>
        <w:drawing>
          <wp:anchor distT="0" distB="0" distL="114300" distR="114300" simplePos="0" relativeHeight="251657216" behindDoc="1" locked="0" layoutInCell="1" allowOverlap="1" wp14:anchorId="2E6262AD" wp14:editId="0F705467">
            <wp:simplePos x="0" y="0"/>
            <wp:positionH relativeFrom="margin">
              <wp:posOffset>85725</wp:posOffset>
            </wp:positionH>
            <wp:positionV relativeFrom="paragraph">
              <wp:posOffset>249555</wp:posOffset>
            </wp:positionV>
            <wp:extent cx="5943600" cy="3175581"/>
            <wp:effectExtent l="0" t="0" r="0" b="6350"/>
            <wp:wrapTight wrapText="bothSides">
              <wp:wrapPolygon edited="0">
                <wp:start x="0" y="0"/>
                <wp:lineTo x="0" y="21514"/>
                <wp:lineTo x="21531" y="21514"/>
                <wp:lineTo x="21531" y="0"/>
                <wp:lineTo x="0" y="0"/>
              </wp:wrapPolygon>
            </wp:wrapTight>
            <wp:docPr id="1" name="Picture 1" descr="https://miro.medium.com/v2/resize:fit:700/0*mG9aHrhVMA4qTjl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s://miro.medium.com/v2/resize:fit:700/0*mG9aHrhVMA4qTjlC.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175581"/>
                    </a:xfrm>
                    <a:prstGeom prst="rect">
                      <a:avLst/>
                    </a:prstGeom>
                    <a:noFill/>
                    <a:ln>
                      <a:noFill/>
                    </a:ln>
                  </pic:spPr>
                </pic:pic>
              </a:graphicData>
            </a:graphic>
          </wp:anchor>
        </w:drawing>
      </w:r>
    </w:p>
    <w:p w:rsidR="00EE78BD" w:rsidRPr="005B6E63" w:rsidRDefault="00EE78BD" w:rsidP="00EE78BD">
      <w:pPr>
        <w:pStyle w:val="NormalWeb"/>
        <w:spacing w:line="360" w:lineRule="auto"/>
        <w:jc w:val="center"/>
        <w:rPr>
          <w:b/>
          <w:sz w:val="28"/>
          <w:szCs w:val="28"/>
        </w:rPr>
      </w:pPr>
      <w:r w:rsidRPr="005B6E63">
        <w:rPr>
          <w:b/>
          <w:sz w:val="28"/>
          <w:szCs w:val="28"/>
        </w:rPr>
        <w:t xml:space="preserve">Fig.3.2 </w:t>
      </w:r>
      <w:r w:rsidR="00E36234" w:rsidRPr="005B6E63">
        <w:rPr>
          <w:b/>
          <w:color w:val="242424"/>
          <w:spacing w:val="-1"/>
          <w:sz w:val="28"/>
          <w:szCs w:val="28"/>
          <w:shd w:val="clear" w:color="auto" w:fill="FFFFFF"/>
        </w:rPr>
        <w:t>C</w:t>
      </w:r>
      <w:r w:rsidRPr="005B6E63">
        <w:rPr>
          <w:b/>
          <w:color w:val="242424"/>
          <w:spacing w:val="-1"/>
          <w:sz w:val="28"/>
          <w:szCs w:val="28"/>
          <w:shd w:val="clear" w:color="auto" w:fill="FFFFFF"/>
        </w:rPr>
        <w:t>ro</w:t>
      </w:r>
      <w:r w:rsidR="00E36234" w:rsidRPr="005B6E63">
        <w:rPr>
          <w:b/>
          <w:color w:val="242424"/>
          <w:spacing w:val="-1"/>
          <w:sz w:val="28"/>
          <w:szCs w:val="28"/>
          <w:shd w:val="clear" w:color="auto" w:fill="FFFFFF"/>
        </w:rPr>
        <w:t>wdsourcing P</w:t>
      </w:r>
      <w:r w:rsidRPr="005B6E63">
        <w:rPr>
          <w:b/>
          <w:color w:val="242424"/>
          <w:spacing w:val="-1"/>
          <w:sz w:val="28"/>
          <w:szCs w:val="28"/>
          <w:shd w:val="clear" w:color="auto" w:fill="FFFFFF"/>
        </w:rPr>
        <w:t>henomenon</w:t>
      </w:r>
    </w:p>
    <w:p w:rsidR="00C77425" w:rsidRDefault="00EE78BD" w:rsidP="00B65F89">
      <w:pPr>
        <w:pStyle w:val="NormalWeb"/>
        <w:spacing w:line="360" w:lineRule="auto"/>
        <w:ind w:firstLine="720"/>
        <w:jc w:val="both"/>
        <w:rPr>
          <w:sz w:val="28"/>
          <w:szCs w:val="28"/>
        </w:rPr>
      </w:pPr>
      <w:r w:rsidRPr="00EE78BD">
        <w:rPr>
          <w:sz w:val="28"/>
          <w:szCs w:val="28"/>
        </w:rPr>
        <w:t xml:space="preserve">A key characteristic of this unit is its </w:t>
      </w:r>
      <w:r w:rsidRPr="00EE78BD">
        <w:rPr>
          <w:rStyle w:val="Strong"/>
          <w:b w:val="0"/>
          <w:sz w:val="28"/>
          <w:szCs w:val="28"/>
        </w:rPr>
        <w:t>continuous learning capability</w:t>
      </w:r>
      <w:r w:rsidRPr="00EE78BD">
        <w:rPr>
          <w:sz w:val="28"/>
          <w:szCs w:val="28"/>
        </w:rPr>
        <w:t xml:space="preserve">. As users interact with the platform, new data is incrementally added, enabling the system to update learner profiles, refine similarity measures, and adapt recommendations in near real time. This continuous data growth supports model retraining, concept drift handling, and evolving preference detection, ensuring that recommendations remain relevant as user behavior and educational trends change. Overall, the Crowdsourced Data Collection Unit acts as the </w:t>
      </w:r>
      <w:r w:rsidRPr="00EE78BD">
        <w:rPr>
          <w:rStyle w:val="Strong"/>
          <w:b w:val="0"/>
          <w:sz w:val="28"/>
          <w:szCs w:val="28"/>
        </w:rPr>
        <w:t>intelligent sensory layer of the PHOENIX system</w:t>
      </w:r>
      <w:r w:rsidRPr="00EE78BD">
        <w:rPr>
          <w:sz w:val="28"/>
          <w:szCs w:val="28"/>
        </w:rPr>
        <w:t xml:space="preserve">, transforming raw user interactions into high-value educational intelligence. By leveraging large-scale, diverse, and continuously updated crowdsourced data, this </w:t>
      </w:r>
      <w:r w:rsidRPr="00EE78BD">
        <w:rPr>
          <w:sz w:val="28"/>
          <w:szCs w:val="28"/>
        </w:rPr>
        <w:lastRenderedPageBreak/>
        <w:t xml:space="preserve">unit provides the essential foundation for personalization, context awareness, </w:t>
      </w:r>
      <w:proofErr w:type="spellStart"/>
      <w:r w:rsidRPr="00EE78BD">
        <w:rPr>
          <w:sz w:val="28"/>
          <w:szCs w:val="28"/>
        </w:rPr>
        <w:t>explainability</w:t>
      </w:r>
      <w:proofErr w:type="spellEnd"/>
      <w:r w:rsidRPr="00EE78BD">
        <w:rPr>
          <w:sz w:val="28"/>
          <w:szCs w:val="28"/>
        </w:rPr>
        <w:t>, and accurate hybrid online–offline educational recommendations.</w:t>
      </w:r>
    </w:p>
    <w:p w:rsidR="0072457E" w:rsidRDefault="00E7766D" w:rsidP="0072457E">
      <w:pPr>
        <w:pStyle w:val="Heading2"/>
        <w:rPr>
          <w:rStyle w:val="Strong"/>
          <w:rFonts w:ascii="Times New Roman" w:hAnsi="Times New Roman" w:cs="Times New Roman"/>
          <w:bCs w:val="0"/>
          <w:color w:val="000000" w:themeColor="text1"/>
          <w:sz w:val="28"/>
          <w:szCs w:val="28"/>
        </w:rPr>
      </w:pPr>
      <w:r>
        <w:rPr>
          <w:rStyle w:val="Strong"/>
          <w:rFonts w:ascii="Times New Roman" w:hAnsi="Times New Roman" w:cs="Times New Roman"/>
          <w:bCs w:val="0"/>
          <w:color w:val="000000" w:themeColor="text1"/>
          <w:sz w:val="28"/>
          <w:szCs w:val="28"/>
        </w:rPr>
        <w:t>3.2.1</w:t>
      </w:r>
      <w:r w:rsidR="0072457E">
        <w:rPr>
          <w:rStyle w:val="Strong"/>
          <w:rFonts w:ascii="Times New Roman" w:hAnsi="Times New Roman" w:cs="Times New Roman"/>
          <w:bCs w:val="0"/>
          <w:color w:val="000000" w:themeColor="text1"/>
          <w:sz w:val="28"/>
          <w:szCs w:val="28"/>
        </w:rPr>
        <w:t>.3</w:t>
      </w:r>
      <w:r w:rsidR="0072457E" w:rsidRPr="00894F57">
        <w:rPr>
          <w:rStyle w:val="Strong"/>
          <w:rFonts w:ascii="Times New Roman" w:hAnsi="Times New Roman" w:cs="Times New Roman"/>
          <w:bCs w:val="0"/>
          <w:color w:val="000000" w:themeColor="text1"/>
          <w:sz w:val="28"/>
          <w:szCs w:val="28"/>
        </w:rPr>
        <w:t xml:space="preserve"> </w:t>
      </w:r>
      <w:r w:rsidR="0072457E" w:rsidRPr="0072457E">
        <w:rPr>
          <w:rStyle w:val="Strong"/>
          <w:rFonts w:ascii="Times New Roman" w:hAnsi="Times New Roman" w:cs="Times New Roman"/>
          <w:bCs w:val="0"/>
          <w:color w:val="000000" w:themeColor="text1"/>
          <w:sz w:val="28"/>
          <w:szCs w:val="28"/>
        </w:rPr>
        <w:t>Hybrid Online–Offline Learning Module</w:t>
      </w:r>
    </w:p>
    <w:p w:rsidR="00EE78BD" w:rsidRPr="00EE78BD" w:rsidRDefault="00EE78BD" w:rsidP="00B65F89">
      <w:pPr>
        <w:pStyle w:val="NormalWeb"/>
        <w:spacing w:line="360" w:lineRule="auto"/>
        <w:ind w:firstLine="720"/>
        <w:jc w:val="both"/>
        <w:rPr>
          <w:sz w:val="28"/>
          <w:szCs w:val="28"/>
        </w:rPr>
      </w:pPr>
      <w:r w:rsidRPr="00EE78BD">
        <w:rPr>
          <w:sz w:val="28"/>
          <w:szCs w:val="28"/>
        </w:rPr>
        <w:t xml:space="preserve">The </w:t>
      </w:r>
      <w:r w:rsidRPr="00EE78BD">
        <w:rPr>
          <w:rStyle w:val="Strong"/>
          <w:b w:val="0"/>
          <w:sz w:val="28"/>
          <w:szCs w:val="28"/>
        </w:rPr>
        <w:t>Hybrid Online–Offline Institution Recommendation Module</w:t>
      </w:r>
      <w:r w:rsidRPr="00EE78BD">
        <w:rPr>
          <w:sz w:val="28"/>
          <w:szCs w:val="28"/>
        </w:rPr>
        <w:t xml:space="preserve"> is a key decision-support component of the PHOENIX system, designed to intelligently identify and recommend </w:t>
      </w:r>
      <w:r w:rsidRPr="00EE78BD">
        <w:rPr>
          <w:rStyle w:val="Strong"/>
          <w:b w:val="0"/>
          <w:sz w:val="28"/>
          <w:szCs w:val="28"/>
        </w:rPr>
        <w:t>both digital learning platforms and physical educational institutions</w:t>
      </w:r>
      <w:r w:rsidRPr="00EE78BD">
        <w:rPr>
          <w:sz w:val="28"/>
          <w:szCs w:val="28"/>
        </w:rPr>
        <w:t xml:space="preserve"> that best align with a learner’s academic profile, departmental background, and personalized preferences. Rather than delivering or hosting educational content directly, this module functions as an </w:t>
      </w:r>
      <w:r w:rsidRPr="00EE78BD">
        <w:rPr>
          <w:rStyle w:val="Strong"/>
          <w:b w:val="0"/>
          <w:sz w:val="28"/>
          <w:szCs w:val="28"/>
        </w:rPr>
        <w:t>intelligent discovery and matching engine</w:t>
      </w:r>
      <w:r w:rsidRPr="00EE78BD">
        <w:rPr>
          <w:sz w:val="28"/>
          <w:szCs w:val="28"/>
        </w:rPr>
        <w:t xml:space="preserve">, enabling learners to make informed choices across diverse learning modes. From a technical standpoint, the module begins by receiving structured inputs from the learner profile, including the </w:t>
      </w:r>
      <w:r w:rsidRPr="00EE78BD">
        <w:rPr>
          <w:rStyle w:val="Strong"/>
          <w:b w:val="0"/>
          <w:sz w:val="28"/>
          <w:szCs w:val="28"/>
        </w:rPr>
        <w:t>selected course domain, department or specialization, academic level, skill interests, and career intent</w:t>
      </w:r>
      <w:r w:rsidRPr="00EE78BD">
        <w:rPr>
          <w:sz w:val="28"/>
          <w:szCs w:val="28"/>
        </w:rPr>
        <w:t xml:space="preserve">. These inputs are combined with preference constraints such as geographic location, budget range, learning mode preference (online, offline, or hybrid), and infrastructure requirements. The module then queries the institutional knowledge base, which contains curated metadata of online education providers and offline colleges, universities, and training institutes. For </w:t>
      </w:r>
      <w:r w:rsidRPr="00EE78BD">
        <w:rPr>
          <w:rStyle w:val="Strong"/>
          <w:b w:val="0"/>
          <w:sz w:val="28"/>
          <w:szCs w:val="28"/>
        </w:rPr>
        <w:t>offline institution recommendation</w:t>
      </w:r>
      <w:r w:rsidRPr="00EE78BD">
        <w:rPr>
          <w:b/>
          <w:sz w:val="28"/>
          <w:szCs w:val="28"/>
        </w:rPr>
        <w:t xml:space="preserve">, </w:t>
      </w:r>
      <w:r w:rsidRPr="00EE78BD">
        <w:rPr>
          <w:sz w:val="28"/>
          <w:szCs w:val="28"/>
        </w:rPr>
        <w:t>the module performs a</w:t>
      </w:r>
      <w:r w:rsidRPr="00EE78BD">
        <w:rPr>
          <w:b/>
          <w:sz w:val="28"/>
          <w:szCs w:val="28"/>
        </w:rPr>
        <w:t xml:space="preserve"> </w:t>
      </w:r>
      <w:r w:rsidRPr="00EE78BD">
        <w:rPr>
          <w:rStyle w:val="Strong"/>
          <w:b w:val="0"/>
          <w:sz w:val="28"/>
          <w:szCs w:val="28"/>
        </w:rPr>
        <w:t>multi-criteria evaluation</w:t>
      </w:r>
      <w:r w:rsidRPr="00EE78BD">
        <w:rPr>
          <w:sz w:val="28"/>
          <w:szCs w:val="28"/>
        </w:rPr>
        <w:t xml:space="preserve"> using factors such as physical proximity to the learner’s location, tuition affordability, accreditation status, faculty expertise, laboratory and research facilities, course availability, batch size, placement support, and historical student outcomes. Location-based filtering and distance computation ensure practical accessibility, while budget-aware constraints eliminate infeasible options. Institutional quality indicators are computed using aggregated crowdsourced ratings, verified reviews, alumni feedback, and placement statistics. For </w:t>
      </w:r>
      <w:r w:rsidRPr="00EE78BD">
        <w:rPr>
          <w:rStyle w:val="Strong"/>
          <w:b w:val="0"/>
          <w:sz w:val="28"/>
          <w:szCs w:val="28"/>
        </w:rPr>
        <w:t>online platform recommendation</w:t>
      </w:r>
      <w:r w:rsidRPr="00EE78BD">
        <w:rPr>
          <w:sz w:val="28"/>
          <w:szCs w:val="28"/>
        </w:rPr>
        <w:t xml:space="preserve">, the system evaluates parameters including </w:t>
      </w:r>
      <w:r w:rsidRPr="00EE78BD">
        <w:rPr>
          <w:sz w:val="28"/>
          <w:szCs w:val="28"/>
        </w:rPr>
        <w:lastRenderedPageBreak/>
        <w:t xml:space="preserve">course relevance to the learner’s department, curriculum depth, certification credibility, instructor reputation, flexibility of learning schedule, and learner engagement metrics. Content-based filtering ensures alignment with the learner’s skill requirements, while collaborative filtering leverages patterns from similar learners to improve recommendation accuracy. To ensure </w:t>
      </w:r>
      <w:r w:rsidRPr="00EE78BD">
        <w:rPr>
          <w:rStyle w:val="Strong"/>
          <w:b w:val="0"/>
          <w:sz w:val="28"/>
          <w:szCs w:val="28"/>
        </w:rPr>
        <w:t>relevance to employability</w:t>
      </w:r>
      <w:r w:rsidRPr="00EE78BD">
        <w:rPr>
          <w:sz w:val="28"/>
          <w:szCs w:val="28"/>
        </w:rPr>
        <w:t xml:space="preserve">, the module integrates industry intelligence by aligning institutional offerings with </w:t>
      </w:r>
      <w:r w:rsidRPr="00EE78BD">
        <w:rPr>
          <w:rStyle w:val="Strong"/>
          <w:b w:val="0"/>
          <w:sz w:val="28"/>
          <w:szCs w:val="28"/>
        </w:rPr>
        <w:t>current job market requirements</w:t>
      </w:r>
      <w:r w:rsidRPr="00EE78BD">
        <w:rPr>
          <w:sz w:val="28"/>
          <w:szCs w:val="28"/>
        </w:rPr>
        <w:t xml:space="preserve"> stored within the PHOENIX system. Skill–job mapping techniques associate course curricula and program outcomes with in-demand skills extracted from job postings and industry data. Institutions offering industry-aligned programs, certifications, internships, or placement partnerships are highlighted and ranked higher, providing learners with education-to-employment continuity. The recommendation process is implemented using a </w:t>
      </w:r>
      <w:r w:rsidRPr="00EE78BD">
        <w:rPr>
          <w:rStyle w:val="Strong"/>
          <w:b w:val="0"/>
          <w:sz w:val="28"/>
          <w:szCs w:val="28"/>
        </w:rPr>
        <w:t>hybrid scoring and ranking framework</w:t>
      </w:r>
      <w:r w:rsidRPr="00EE78BD">
        <w:rPr>
          <w:sz w:val="28"/>
          <w:szCs w:val="28"/>
        </w:rPr>
        <w:t xml:space="preserve">, where each institution—online or offline—is evaluated across multiple weighted dimensions such as relevance score, feasibility score, quality score, and career alignment score. Machine Learning techniques such as KNN and collaborative similarity modeling are used to identify peer-preferred institutions, while rule-based constraints ensure compliance with user-specific requirements. Importantly, the module is designed as a </w:t>
      </w:r>
      <w:r w:rsidRPr="00EE78BD">
        <w:rPr>
          <w:rStyle w:val="Strong"/>
          <w:b w:val="0"/>
          <w:sz w:val="28"/>
          <w:szCs w:val="28"/>
        </w:rPr>
        <w:t>non-intrusive intermediary</w:t>
      </w:r>
      <w:r w:rsidRPr="00EE78BD">
        <w:rPr>
          <w:sz w:val="28"/>
          <w:szCs w:val="28"/>
        </w:rPr>
        <w:t xml:space="preserve">, meaning it does not host courses or manage instructional delivery. Instead, it provides trusted redirection and decision guidance, preserving institutional autonomy while enabling learners to explore verified and relevant options. </w:t>
      </w:r>
      <w:proofErr w:type="spellStart"/>
      <w:r w:rsidRPr="00EE78BD">
        <w:rPr>
          <w:sz w:val="28"/>
          <w:szCs w:val="28"/>
        </w:rPr>
        <w:t>Explainability</w:t>
      </w:r>
      <w:proofErr w:type="spellEnd"/>
      <w:r w:rsidRPr="00EE78BD">
        <w:rPr>
          <w:sz w:val="28"/>
          <w:szCs w:val="28"/>
        </w:rPr>
        <w:t xml:space="preserve"> components further present users with transparent reasoning, such as why an institution is recommended based on location suitability, peer success, or job relevance. Overall, the Hybrid Online–Offline Institution Recommendation Module enhances accessibility, inclusiveness, and decision quality by bridging digital platforms and physical institutions into a unified recommendation ecosystem. By combining crowdsourced intelligence, contextual analysis, and job market alignment, the module empowers </w:t>
      </w:r>
      <w:r w:rsidRPr="00EE78BD">
        <w:rPr>
          <w:sz w:val="28"/>
          <w:szCs w:val="28"/>
        </w:rPr>
        <w:lastRenderedPageBreak/>
        <w:t>learners to select the most appropriate and realistic learning pathway tailored to their academic and career goals.</w:t>
      </w:r>
    </w:p>
    <w:p w:rsidR="00EE78BD" w:rsidRPr="00EE78BD" w:rsidRDefault="00EE78BD" w:rsidP="00EE78BD"/>
    <w:p w:rsidR="006A74AB" w:rsidRPr="006A74AB" w:rsidRDefault="00E7766D" w:rsidP="006A74AB">
      <w:pPr>
        <w:pStyle w:val="Heading2"/>
        <w:spacing w:line="360" w:lineRule="auto"/>
        <w:jc w:val="both"/>
        <w:rPr>
          <w:rFonts w:ascii="Times New Roman" w:eastAsia="Times New Roman" w:hAnsi="Times New Roman" w:cs="Times New Roman"/>
          <w:sz w:val="28"/>
          <w:szCs w:val="28"/>
          <w:lang w:val="en-US" w:eastAsia="en-US"/>
        </w:rPr>
      </w:pPr>
      <w:r>
        <w:rPr>
          <w:rStyle w:val="Strong"/>
          <w:rFonts w:ascii="Times New Roman" w:hAnsi="Times New Roman" w:cs="Times New Roman"/>
          <w:bCs w:val="0"/>
          <w:color w:val="000000" w:themeColor="text1"/>
          <w:sz w:val="28"/>
          <w:szCs w:val="28"/>
        </w:rPr>
        <w:t>3.2.1</w:t>
      </w:r>
      <w:r w:rsidR="006A74AB" w:rsidRPr="006A74AB">
        <w:rPr>
          <w:rStyle w:val="Strong"/>
          <w:rFonts w:ascii="Times New Roman" w:hAnsi="Times New Roman" w:cs="Times New Roman"/>
          <w:bCs w:val="0"/>
          <w:color w:val="000000" w:themeColor="text1"/>
          <w:sz w:val="28"/>
          <w:szCs w:val="28"/>
        </w:rPr>
        <w:t xml:space="preserve">.4 Data </w:t>
      </w:r>
      <w:proofErr w:type="spellStart"/>
      <w:r w:rsidR="006A74AB" w:rsidRPr="006A74AB">
        <w:rPr>
          <w:rStyle w:val="Strong"/>
          <w:rFonts w:ascii="Times New Roman" w:hAnsi="Times New Roman" w:cs="Times New Roman"/>
          <w:bCs w:val="0"/>
          <w:color w:val="000000" w:themeColor="text1"/>
          <w:sz w:val="28"/>
          <w:szCs w:val="28"/>
        </w:rPr>
        <w:t>Preprocessing</w:t>
      </w:r>
      <w:proofErr w:type="spellEnd"/>
      <w:r w:rsidR="006A74AB" w:rsidRPr="006A74AB">
        <w:rPr>
          <w:rStyle w:val="Strong"/>
          <w:rFonts w:ascii="Times New Roman" w:hAnsi="Times New Roman" w:cs="Times New Roman"/>
          <w:bCs w:val="0"/>
          <w:color w:val="000000" w:themeColor="text1"/>
          <w:sz w:val="28"/>
          <w:szCs w:val="28"/>
        </w:rPr>
        <w:t xml:space="preserve"> &amp; Feature Engineering Techniques</w:t>
      </w:r>
    </w:p>
    <w:p w:rsidR="00CA1728" w:rsidRDefault="00CA1728" w:rsidP="00CA1728">
      <w:pPr>
        <w:pStyle w:val="NormalWeb"/>
        <w:spacing w:line="360" w:lineRule="auto"/>
        <w:ind w:firstLine="720"/>
        <w:jc w:val="both"/>
        <w:rPr>
          <w:sz w:val="28"/>
          <w:szCs w:val="28"/>
        </w:rPr>
      </w:pPr>
      <w:r w:rsidRPr="00CA1728">
        <w:rPr>
          <w:sz w:val="28"/>
          <w:szCs w:val="28"/>
        </w:rPr>
        <w:t xml:space="preserve">The </w:t>
      </w:r>
      <w:r w:rsidRPr="00CA1728">
        <w:rPr>
          <w:rStyle w:val="Strong"/>
          <w:b w:val="0"/>
          <w:sz w:val="28"/>
          <w:szCs w:val="28"/>
        </w:rPr>
        <w:t>Data Preprocessing Unit</w:t>
      </w:r>
      <w:r w:rsidRPr="00CA1728">
        <w:rPr>
          <w:sz w:val="28"/>
          <w:szCs w:val="28"/>
        </w:rPr>
        <w:t xml:space="preserve"> plays a critical role in the PHOENIX system by transforming large volumes of </w:t>
      </w:r>
      <w:r w:rsidRPr="00CA1728">
        <w:rPr>
          <w:rStyle w:val="Strong"/>
          <w:b w:val="0"/>
          <w:sz w:val="28"/>
          <w:szCs w:val="28"/>
        </w:rPr>
        <w:t>raw, crowdsourced educational data</w:t>
      </w:r>
      <w:r w:rsidRPr="00CA1728">
        <w:rPr>
          <w:sz w:val="28"/>
          <w:szCs w:val="28"/>
        </w:rPr>
        <w:t xml:space="preserve"> into a clean, consistent, and machine-readable format suitable for intelligent analysis. Since the input data is collected from diverse users, platforms, and institutions, it is inherently noisy, incomplete, heterogeneous, and unstructured. This unit acts as the </w:t>
      </w:r>
      <w:r w:rsidRPr="00CA1728">
        <w:rPr>
          <w:rStyle w:val="Strong"/>
          <w:b w:val="0"/>
          <w:sz w:val="28"/>
          <w:szCs w:val="28"/>
        </w:rPr>
        <w:t>data refinement layer</w:t>
      </w:r>
      <w:r w:rsidRPr="00CA1728">
        <w:rPr>
          <w:b/>
          <w:sz w:val="28"/>
          <w:szCs w:val="28"/>
        </w:rPr>
        <w:t>,</w:t>
      </w:r>
      <w:r w:rsidRPr="00CA1728">
        <w:rPr>
          <w:sz w:val="28"/>
          <w:szCs w:val="28"/>
        </w:rPr>
        <w:t xml:space="preserve"> ensuring that only high-quality and reliable data is forwarded to downstream machine learning and deep learning models. Initially, the preprocessing pipeline performs </w:t>
      </w:r>
      <w:r w:rsidRPr="00CA1728">
        <w:rPr>
          <w:rStyle w:val="Strong"/>
          <w:b w:val="0"/>
          <w:sz w:val="28"/>
          <w:szCs w:val="28"/>
        </w:rPr>
        <w:t>data cleaning operations</w:t>
      </w:r>
      <w:r w:rsidRPr="00CA1728">
        <w:rPr>
          <w:sz w:val="28"/>
          <w:szCs w:val="28"/>
        </w:rPr>
        <w:t xml:space="preserve"> to handle missing values, duplicate records, outliers, and inconsistencies. Incomplete entries in user profiles, interaction logs, or feedback forms are addressed using techniques such as statistical imputation, rule-based correction, or record elimination when reliability cannot be ensured. Noisy data arising from accidental clicks, abnormal usage patterns, or malicious inputs is detected using thresholding and anomaly detection techniques, thereby preventing distortion of learning patterns. Following cleaning, the unit applies </w:t>
      </w:r>
      <w:r w:rsidRPr="00CA1728">
        <w:rPr>
          <w:rStyle w:val="Strong"/>
          <w:b w:val="0"/>
          <w:sz w:val="28"/>
          <w:szCs w:val="28"/>
        </w:rPr>
        <w:t>data transformation and normalization</w:t>
      </w:r>
      <w:r w:rsidRPr="00CA1728">
        <w:rPr>
          <w:sz w:val="28"/>
          <w:szCs w:val="28"/>
        </w:rPr>
        <w:t xml:space="preserve"> to ensure uniformity across heterogeneous data sources. Numerical attributes such as learning duration, rating scores, engagement counts, and cost values are scaled using normalization or standardization methods to eliminate bias caused by varying value ranges. Categorical variables including department, course domain, institution type, learning mode, and location are encoded using techniques such as label encoding, one-hot encoding, or embedding representations, enabling effective consumption by ML and DL models. </w:t>
      </w:r>
    </w:p>
    <w:p w:rsidR="00CA1728" w:rsidRPr="00CA1728" w:rsidRDefault="00CA1728" w:rsidP="00CA1728">
      <w:pPr>
        <w:pStyle w:val="NormalWeb"/>
        <w:spacing w:line="360" w:lineRule="auto"/>
        <w:ind w:firstLine="720"/>
        <w:jc w:val="both"/>
        <w:rPr>
          <w:sz w:val="28"/>
          <w:szCs w:val="28"/>
        </w:rPr>
      </w:pPr>
      <w:r w:rsidRPr="00CA1728">
        <w:rPr>
          <w:sz w:val="28"/>
          <w:szCs w:val="28"/>
        </w:rPr>
        <w:lastRenderedPageBreak/>
        <w:t xml:space="preserve">A key function of this unit is </w:t>
      </w:r>
      <w:r w:rsidRPr="00CA1728">
        <w:rPr>
          <w:rStyle w:val="Strong"/>
          <w:b w:val="0"/>
          <w:sz w:val="28"/>
          <w:szCs w:val="28"/>
        </w:rPr>
        <w:t>feature engineering and extraction</w:t>
      </w:r>
      <w:r w:rsidRPr="00CA1728">
        <w:rPr>
          <w:sz w:val="28"/>
          <w:szCs w:val="28"/>
        </w:rPr>
        <w:t xml:space="preserve">, where raw interaction data is converted into meaningful and discriminative attributes. Features such as learning frequency, session regularity, content consumption patterns, completion ratios, review sentiment scores, peer similarity indicators, and engagement intensity levels are derived using statistical analysis and behavioral modeling. Temporal features capturing learning progression over time and context-aware attributes such as location and budget constraints are also incorporated to enhance personalization. Textual data from reviews, feedback, and surveys undergo </w:t>
      </w:r>
      <w:r w:rsidRPr="00CA1728">
        <w:rPr>
          <w:rStyle w:val="Strong"/>
          <w:b w:val="0"/>
          <w:sz w:val="28"/>
          <w:szCs w:val="28"/>
        </w:rPr>
        <w:t>natural language preprocessing</w:t>
      </w:r>
      <w:r w:rsidRPr="00CA1728">
        <w:rPr>
          <w:b/>
          <w:sz w:val="28"/>
          <w:szCs w:val="28"/>
        </w:rPr>
        <w:t>,</w:t>
      </w:r>
      <w:r w:rsidRPr="00CA1728">
        <w:rPr>
          <w:sz w:val="28"/>
          <w:szCs w:val="28"/>
        </w:rPr>
        <w:t xml:space="preserve"> including tokenization, stop-word removal, lemmatization, and sentiment scoring. These processed text features are transformed into numerical representations that contribute to institutional quality assessment and fake review detection. The final output of the Data Preprocessing Unit is a </w:t>
      </w:r>
      <w:r w:rsidRPr="00CA1728">
        <w:rPr>
          <w:rStyle w:val="Strong"/>
          <w:b w:val="0"/>
          <w:sz w:val="28"/>
          <w:szCs w:val="28"/>
        </w:rPr>
        <w:t>well-structured, high-dimensional feature set</w:t>
      </w:r>
      <w:r w:rsidRPr="00CA1728">
        <w:rPr>
          <w:sz w:val="28"/>
          <w:szCs w:val="28"/>
        </w:rPr>
        <w:t xml:space="preserve"> that accurately represents learners, courses, institutions, and interactions. This optimized dataset enables </w:t>
      </w:r>
      <w:r w:rsidRPr="00CA1728">
        <w:rPr>
          <w:rStyle w:val="Strong"/>
          <w:b w:val="0"/>
          <w:sz w:val="28"/>
          <w:szCs w:val="28"/>
        </w:rPr>
        <w:t>efficient model training, faster convergence, and improved prediction accuracy</w:t>
      </w:r>
      <w:r w:rsidRPr="00CA1728">
        <w:rPr>
          <w:sz w:val="28"/>
          <w:szCs w:val="28"/>
        </w:rPr>
        <w:t xml:space="preserve"> for both machine learning algorithms (Collaborative Filtering, KNN, content-based models) and deep learning architectures (RNN, GRU, </w:t>
      </w:r>
      <w:proofErr w:type="spellStart"/>
      <w:r w:rsidRPr="00CA1728">
        <w:rPr>
          <w:sz w:val="28"/>
          <w:szCs w:val="28"/>
        </w:rPr>
        <w:t>Autoencoders</w:t>
      </w:r>
      <w:proofErr w:type="spellEnd"/>
      <w:r w:rsidRPr="00CA1728">
        <w:rPr>
          <w:sz w:val="28"/>
          <w:szCs w:val="28"/>
        </w:rPr>
        <w:t>). By ensuring data integrity and feature relevance, this unit forms the backbone of reliable and intelligent recommendation generation within the PHOENIX system.</w:t>
      </w:r>
    </w:p>
    <w:p w:rsidR="00FD3092" w:rsidRDefault="00E7766D" w:rsidP="00FD3092">
      <w:pPr>
        <w:pStyle w:val="Heading2"/>
        <w:rPr>
          <w:rStyle w:val="Strong"/>
          <w:rFonts w:ascii="Times New Roman" w:hAnsi="Times New Roman" w:cs="Times New Roman"/>
          <w:bCs w:val="0"/>
          <w:color w:val="000000" w:themeColor="text1"/>
          <w:sz w:val="28"/>
          <w:szCs w:val="28"/>
        </w:rPr>
      </w:pPr>
      <w:r>
        <w:rPr>
          <w:rStyle w:val="Strong"/>
          <w:rFonts w:ascii="Times New Roman" w:hAnsi="Times New Roman" w:cs="Times New Roman"/>
          <w:bCs w:val="0"/>
          <w:color w:val="000000" w:themeColor="text1"/>
          <w:sz w:val="28"/>
          <w:szCs w:val="28"/>
        </w:rPr>
        <w:t>3.2.1</w:t>
      </w:r>
      <w:r w:rsidR="00FD3092" w:rsidRPr="00FD3092">
        <w:rPr>
          <w:rStyle w:val="Strong"/>
          <w:rFonts w:ascii="Times New Roman" w:hAnsi="Times New Roman" w:cs="Times New Roman"/>
          <w:bCs w:val="0"/>
          <w:color w:val="000000" w:themeColor="text1"/>
          <w:sz w:val="28"/>
          <w:szCs w:val="28"/>
        </w:rPr>
        <w:t>.5 ML &amp; Deep Learning Personalization Engine</w:t>
      </w:r>
    </w:p>
    <w:p w:rsidR="0021251B" w:rsidRPr="0021251B" w:rsidRDefault="0021251B" w:rsidP="0021251B"/>
    <w:p w:rsidR="0021251B" w:rsidRPr="0021251B" w:rsidRDefault="0021251B" w:rsidP="0021251B">
      <w:pPr>
        <w:spacing w:line="360" w:lineRule="auto"/>
        <w:ind w:firstLine="720"/>
        <w:jc w:val="both"/>
        <w:rPr>
          <w:rFonts w:ascii="Times New Roman" w:hAnsi="Times New Roman" w:cs="Times New Roman"/>
          <w:sz w:val="28"/>
          <w:szCs w:val="28"/>
        </w:rPr>
      </w:pPr>
      <w:r w:rsidRPr="0021251B">
        <w:rPr>
          <w:rFonts w:ascii="Times New Roman" w:hAnsi="Times New Roman" w:cs="Times New Roman"/>
          <w:sz w:val="28"/>
          <w:szCs w:val="28"/>
        </w:rPr>
        <w:t xml:space="preserve">The </w:t>
      </w:r>
      <w:r w:rsidRPr="0021251B">
        <w:rPr>
          <w:rStyle w:val="Strong"/>
          <w:rFonts w:ascii="Times New Roman" w:hAnsi="Times New Roman" w:cs="Times New Roman"/>
          <w:b w:val="0"/>
          <w:sz w:val="28"/>
          <w:szCs w:val="28"/>
        </w:rPr>
        <w:t>Intelligent Recommendation Engine</w:t>
      </w:r>
      <w:r w:rsidRPr="0021251B">
        <w:rPr>
          <w:rFonts w:ascii="Times New Roman" w:hAnsi="Times New Roman" w:cs="Times New Roman"/>
          <w:b/>
          <w:sz w:val="28"/>
          <w:szCs w:val="28"/>
        </w:rPr>
        <w:t xml:space="preserve"> </w:t>
      </w:r>
      <w:r w:rsidRPr="0021251B">
        <w:rPr>
          <w:rFonts w:ascii="Times New Roman" w:hAnsi="Times New Roman" w:cs="Times New Roman"/>
          <w:sz w:val="28"/>
          <w:szCs w:val="28"/>
        </w:rPr>
        <w:t>constitutes the</w:t>
      </w:r>
      <w:r w:rsidRPr="0021251B">
        <w:rPr>
          <w:rFonts w:ascii="Times New Roman" w:hAnsi="Times New Roman" w:cs="Times New Roman"/>
          <w:b/>
          <w:sz w:val="28"/>
          <w:szCs w:val="28"/>
        </w:rPr>
        <w:t xml:space="preserve"> </w:t>
      </w:r>
      <w:r w:rsidRPr="0021251B">
        <w:rPr>
          <w:rStyle w:val="Strong"/>
          <w:rFonts w:ascii="Times New Roman" w:hAnsi="Times New Roman" w:cs="Times New Roman"/>
          <w:b w:val="0"/>
          <w:sz w:val="28"/>
          <w:szCs w:val="28"/>
        </w:rPr>
        <w:t>core computational and decision-making component of the PHOENIX system</w:t>
      </w:r>
      <w:r w:rsidRPr="0021251B">
        <w:rPr>
          <w:rFonts w:ascii="Times New Roman" w:hAnsi="Times New Roman" w:cs="Times New Roman"/>
          <w:sz w:val="28"/>
          <w:szCs w:val="28"/>
        </w:rPr>
        <w:t xml:space="preserve">, responsible for transforming processed crowdsourced data into accurate, adaptive, and personalized educational recommendations. This engine integrates both </w:t>
      </w:r>
      <w:r w:rsidRPr="0021251B">
        <w:rPr>
          <w:rStyle w:val="Strong"/>
          <w:rFonts w:ascii="Times New Roman" w:hAnsi="Times New Roman" w:cs="Times New Roman"/>
          <w:b w:val="0"/>
          <w:sz w:val="28"/>
          <w:szCs w:val="28"/>
        </w:rPr>
        <w:t>Machine Learning (ML)</w:t>
      </w:r>
      <w:r w:rsidRPr="0021251B">
        <w:rPr>
          <w:rFonts w:ascii="Times New Roman" w:hAnsi="Times New Roman" w:cs="Times New Roman"/>
          <w:b/>
          <w:sz w:val="28"/>
          <w:szCs w:val="28"/>
        </w:rPr>
        <w:t xml:space="preserve"> </w:t>
      </w:r>
      <w:r w:rsidRPr="0021251B">
        <w:rPr>
          <w:rFonts w:ascii="Times New Roman" w:hAnsi="Times New Roman" w:cs="Times New Roman"/>
          <w:sz w:val="28"/>
          <w:szCs w:val="28"/>
        </w:rPr>
        <w:t>and</w:t>
      </w:r>
      <w:r w:rsidRPr="0021251B">
        <w:rPr>
          <w:rFonts w:ascii="Times New Roman" w:hAnsi="Times New Roman" w:cs="Times New Roman"/>
          <w:b/>
          <w:sz w:val="28"/>
          <w:szCs w:val="28"/>
        </w:rPr>
        <w:t xml:space="preserve"> </w:t>
      </w:r>
      <w:r w:rsidRPr="0021251B">
        <w:rPr>
          <w:rStyle w:val="Strong"/>
          <w:rFonts w:ascii="Times New Roman" w:hAnsi="Times New Roman" w:cs="Times New Roman"/>
          <w:b w:val="0"/>
          <w:sz w:val="28"/>
          <w:szCs w:val="28"/>
        </w:rPr>
        <w:t>Deep Learning (DL)</w:t>
      </w:r>
      <w:r w:rsidRPr="0021251B">
        <w:rPr>
          <w:rFonts w:ascii="Times New Roman" w:hAnsi="Times New Roman" w:cs="Times New Roman"/>
          <w:sz w:val="28"/>
          <w:szCs w:val="28"/>
        </w:rPr>
        <w:t xml:space="preserve"> methodologies to comprehensively model learner </w:t>
      </w:r>
      <w:proofErr w:type="spellStart"/>
      <w:r w:rsidRPr="0021251B">
        <w:rPr>
          <w:rFonts w:ascii="Times New Roman" w:hAnsi="Times New Roman" w:cs="Times New Roman"/>
          <w:sz w:val="28"/>
          <w:szCs w:val="28"/>
        </w:rPr>
        <w:t>behavior</w:t>
      </w:r>
      <w:proofErr w:type="spellEnd"/>
      <w:r w:rsidRPr="0021251B">
        <w:rPr>
          <w:rFonts w:ascii="Times New Roman" w:hAnsi="Times New Roman" w:cs="Times New Roman"/>
          <w:sz w:val="28"/>
          <w:szCs w:val="28"/>
        </w:rPr>
        <w:t xml:space="preserve">, </w:t>
      </w:r>
      <w:r w:rsidRPr="0021251B">
        <w:rPr>
          <w:rFonts w:ascii="Times New Roman" w:hAnsi="Times New Roman" w:cs="Times New Roman"/>
          <w:sz w:val="28"/>
          <w:szCs w:val="28"/>
        </w:rPr>
        <w:lastRenderedPageBreak/>
        <w:t xml:space="preserve">content characteristics, and their evolving interactions. Machine learning algorithms are utilized to identify </w:t>
      </w:r>
      <w:r w:rsidRPr="0021251B">
        <w:rPr>
          <w:rStyle w:val="Strong"/>
          <w:rFonts w:ascii="Times New Roman" w:hAnsi="Times New Roman" w:cs="Times New Roman"/>
          <w:b w:val="0"/>
          <w:sz w:val="28"/>
          <w:szCs w:val="28"/>
        </w:rPr>
        <w:t>user similarity, preference clusters, and learning patterns</w:t>
      </w:r>
      <w:r w:rsidRPr="0021251B">
        <w:rPr>
          <w:rFonts w:ascii="Times New Roman" w:hAnsi="Times New Roman" w:cs="Times New Roman"/>
          <w:b/>
          <w:sz w:val="28"/>
          <w:szCs w:val="28"/>
        </w:rPr>
        <w:t>,</w:t>
      </w:r>
      <w:r w:rsidRPr="0021251B">
        <w:rPr>
          <w:rFonts w:ascii="Times New Roman" w:hAnsi="Times New Roman" w:cs="Times New Roman"/>
          <w:sz w:val="28"/>
          <w:szCs w:val="28"/>
        </w:rPr>
        <w:t xml:space="preserve"> while deep learning architectures capture </w:t>
      </w:r>
      <w:r w:rsidRPr="0021251B">
        <w:rPr>
          <w:rStyle w:val="Strong"/>
          <w:rFonts w:ascii="Times New Roman" w:hAnsi="Times New Roman" w:cs="Times New Roman"/>
          <w:b w:val="0"/>
          <w:sz w:val="28"/>
          <w:szCs w:val="28"/>
        </w:rPr>
        <w:t>complex, non-linear relationships</w:t>
      </w:r>
      <w:r w:rsidRPr="0021251B">
        <w:rPr>
          <w:rFonts w:ascii="Times New Roman" w:hAnsi="Times New Roman" w:cs="Times New Roman"/>
          <w:sz w:val="28"/>
          <w:szCs w:val="28"/>
        </w:rPr>
        <w:t xml:space="preserve"> between users, courses, institutions, and learning outcomes that cannot be effectively </w:t>
      </w:r>
      <w:proofErr w:type="spellStart"/>
      <w:r w:rsidRPr="0021251B">
        <w:rPr>
          <w:rFonts w:ascii="Times New Roman" w:hAnsi="Times New Roman" w:cs="Times New Roman"/>
          <w:sz w:val="28"/>
          <w:szCs w:val="28"/>
        </w:rPr>
        <w:t>modeled</w:t>
      </w:r>
      <w:proofErr w:type="spellEnd"/>
      <w:r w:rsidRPr="0021251B">
        <w:rPr>
          <w:rFonts w:ascii="Times New Roman" w:hAnsi="Times New Roman" w:cs="Times New Roman"/>
          <w:sz w:val="28"/>
          <w:szCs w:val="28"/>
        </w:rPr>
        <w:t xml:space="preserve"> using traditional techniques. At the foundation of the engine, </w:t>
      </w:r>
      <w:r w:rsidRPr="0021251B">
        <w:rPr>
          <w:rStyle w:val="Strong"/>
          <w:rFonts w:ascii="Times New Roman" w:hAnsi="Times New Roman" w:cs="Times New Roman"/>
          <w:b w:val="0"/>
          <w:sz w:val="28"/>
          <w:szCs w:val="28"/>
        </w:rPr>
        <w:t>dynamic user profiles</w:t>
      </w:r>
      <w:r w:rsidRPr="0021251B">
        <w:rPr>
          <w:rFonts w:ascii="Times New Roman" w:hAnsi="Times New Roman" w:cs="Times New Roman"/>
          <w:sz w:val="28"/>
          <w:szCs w:val="28"/>
        </w:rPr>
        <w:t xml:space="preserve"> are constructed by aggregating historical interaction data such as course </w:t>
      </w:r>
      <w:proofErr w:type="spellStart"/>
      <w:r w:rsidRPr="0021251B">
        <w:rPr>
          <w:rFonts w:ascii="Times New Roman" w:hAnsi="Times New Roman" w:cs="Times New Roman"/>
          <w:sz w:val="28"/>
          <w:szCs w:val="28"/>
        </w:rPr>
        <w:t>enrollments</w:t>
      </w:r>
      <w:proofErr w:type="spellEnd"/>
      <w:r w:rsidRPr="0021251B">
        <w:rPr>
          <w:rFonts w:ascii="Times New Roman" w:hAnsi="Times New Roman" w:cs="Times New Roman"/>
          <w:sz w:val="28"/>
          <w:szCs w:val="28"/>
        </w:rPr>
        <w:t xml:space="preserve">, engagement intensity, review </w:t>
      </w:r>
      <w:proofErr w:type="spellStart"/>
      <w:r w:rsidRPr="0021251B">
        <w:rPr>
          <w:rFonts w:ascii="Times New Roman" w:hAnsi="Times New Roman" w:cs="Times New Roman"/>
          <w:sz w:val="28"/>
          <w:szCs w:val="28"/>
        </w:rPr>
        <w:t>behavior</w:t>
      </w:r>
      <w:proofErr w:type="spellEnd"/>
      <w:r w:rsidRPr="0021251B">
        <w:rPr>
          <w:rFonts w:ascii="Times New Roman" w:hAnsi="Times New Roman" w:cs="Times New Roman"/>
          <w:sz w:val="28"/>
          <w:szCs w:val="28"/>
        </w:rPr>
        <w:t xml:space="preserve">, and preference changes. These profiles are continuously updated using </w:t>
      </w:r>
      <w:r w:rsidRPr="0021251B">
        <w:rPr>
          <w:rStyle w:val="Strong"/>
          <w:rFonts w:ascii="Times New Roman" w:hAnsi="Times New Roman" w:cs="Times New Roman"/>
          <w:b w:val="0"/>
          <w:sz w:val="28"/>
          <w:szCs w:val="28"/>
        </w:rPr>
        <w:t>real-time interaction streams</w:t>
      </w:r>
      <w:r w:rsidRPr="0021251B">
        <w:rPr>
          <w:rFonts w:ascii="Times New Roman" w:hAnsi="Times New Roman" w:cs="Times New Roman"/>
          <w:sz w:val="28"/>
          <w:szCs w:val="28"/>
        </w:rPr>
        <w:t>, allowing the system to adapt recommendations as learner interests, skill levels, or career goals evolve. By jointly learning from both historical and incoming data, the engine maintains high recommendation accuracy while supporting personalized learning trajectories over time.</w:t>
      </w:r>
    </w:p>
    <w:p w:rsidR="00FD3092" w:rsidRPr="005B6E63" w:rsidRDefault="00FD3092" w:rsidP="005B6E63">
      <w:pPr>
        <w:pStyle w:val="NormalWeb"/>
        <w:spacing w:line="360" w:lineRule="auto"/>
        <w:ind w:firstLine="720"/>
        <w:jc w:val="center"/>
        <w:rPr>
          <w:b/>
          <w:sz w:val="28"/>
          <w:szCs w:val="28"/>
        </w:rPr>
      </w:pPr>
      <w:r w:rsidRPr="005B6E63">
        <w:rPr>
          <w:b/>
          <w:noProof/>
          <w:sz w:val="28"/>
          <w:szCs w:val="28"/>
          <w:lang w:val="en-IN" w:eastAsia="en-IN"/>
        </w:rPr>
        <w:drawing>
          <wp:anchor distT="0" distB="0" distL="114300" distR="114300" simplePos="0" relativeHeight="251659264" behindDoc="1" locked="0" layoutInCell="1" allowOverlap="1" wp14:anchorId="1275D041" wp14:editId="4CC31BB0">
            <wp:simplePos x="0" y="0"/>
            <wp:positionH relativeFrom="column">
              <wp:posOffset>9525</wp:posOffset>
            </wp:positionH>
            <wp:positionV relativeFrom="paragraph">
              <wp:posOffset>226060</wp:posOffset>
            </wp:positionV>
            <wp:extent cx="5943600" cy="3642131"/>
            <wp:effectExtent l="0" t="0" r="0" b="0"/>
            <wp:wrapTight wrapText="bothSides">
              <wp:wrapPolygon edited="0">
                <wp:start x="0" y="0"/>
                <wp:lineTo x="0" y="21468"/>
                <wp:lineTo x="21531" y="21468"/>
                <wp:lineTo x="21531" y="0"/>
                <wp:lineTo x="0" y="0"/>
              </wp:wrapPolygon>
            </wp:wrapTight>
            <wp:docPr id="4" name="Picture 4" descr="Prototyping a Recommender System Step by Step Part 1: KNN Ite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Prototyping a Recommender System Step by Step Part 1: KNN Item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642131"/>
                    </a:xfrm>
                    <a:prstGeom prst="rect">
                      <a:avLst/>
                    </a:prstGeom>
                    <a:noFill/>
                    <a:ln>
                      <a:noFill/>
                    </a:ln>
                  </pic:spPr>
                </pic:pic>
              </a:graphicData>
            </a:graphic>
          </wp:anchor>
        </w:drawing>
      </w:r>
      <w:r w:rsidR="0021251B" w:rsidRPr="005B6E63">
        <w:rPr>
          <w:b/>
          <w:sz w:val="28"/>
          <w:szCs w:val="28"/>
        </w:rPr>
        <w:t>Fig.3.</w:t>
      </w:r>
      <w:r w:rsidR="005B6E63">
        <w:rPr>
          <w:b/>
          <w:sz w:val="28"/>
          <w:szCs w:val="28"/>
        </w:rPr>
        <w:t>3</w:t>
      </w:r>
      <w:r w:rsidRPr="005B6E63">
        <w:rPr>
          <w:b/>
          <w:sz w:val="28"/>
          <w:szCs w:val="28"/>
        </w:rPr>
        <w:t xml:space="preserve"> Personalized Recommendation</w:t>
      </w:r>
    </w:p>
    <w:p w:rsidR="004331A7" w:rsidRDefault="004331A7" w:rsidP="004F6F00">
      <w:pPr>
        <w:pStyle w:val="NormalWeb"/>
        <w:spacing w:line="360" w:lineRule="auto"/>
        <w:ind w:firstLine="720"/>
        <w:jc w:val="both"/>
        <w:rPr>
          <w:sz w:val="28"/>
          <w:szCs w:val="28"/>
        </w:rPr>
      </w:pPr>
      <w:r w:rsidRPr="004331A7">
        <w:rPr>
          <w:sz w:val="28"/>
          <w:szCs w:val="28"/>
        </w:rPr>
        <w:lastRenderedPageBreak/>
        <w:t xml:space="preserve">To model relational dependencies within the educational ecosystem, the engine employs </w:t>
      </w:r>
      <w:r w:rsidRPr="004331A7">
        <w:rPr>
          <w:rStyle w:val="Strong"/>
          <w:b w:val="0"/>
          <w:sz w:val="28"/>
          <w:szCs w:val="28"/>
        </w:rPr>
        <w:t xml:space="preserve">Graph </w:t>
      </w:r>
      <w:proofErr w:type="spellStart"/>
      <w:r w:rsidRPr="004331A7">
        <w:rPr>
          <w:rStyle w:val="Strong"/>
          <w:b w:val="0"/>
          <w:sz w:val="28"/>
          <w:szCs w:val="28"/>
        </w:rPr>
        <w:t>Autoencoders</w:t>
      </w:r>
      <w:proofErr w:type="spellEnd"/>
      <w:r w:rsidRPr="004331A7">
        <w:rPr>
          <w:sz w:val="28"/>
          <w:szCs w:val="28"/>
        </w:rPr>
        <w:t xml:space="preserve">, which are specialized deep learning models designed to learn compact, low-dimensional </w:t>
      </w:r>
      <w:proofErr w:type="spellStart"/>
      <w:r w:rsidRPr="004331A7">
        <w:rPr>
          <w:sz w:val="28"/>
          <w:szCs w:val="28"/>
        </w:rPr>
        <w:t>embeddings</w:t>
      </w:r>
      <w:proofErr w:type="spellEnd"/>
      <w:r w:rsidRPr="004331A7">
        <w:rPr>
          <w:sz w:val="28"/>
          <w:szCs w:val="28"/>
        </w:rPr>
        <w:t xml:space="preserve"> from </w:t>
      </w:r>
      <w:r w:rsidRPr="004331A7">
        <w:rPr>
          <w:rStyle w:val="Strong"/>
          <w:b w:val="0"/>
          <w:sz w:val="28"/>
          <w:szCs w:val="28"/>
        </w:rPr>
        <w:t>graph-structured data</w:t>
      </w:r>
      <w:r w:rsidRPr="004331A7">
        <w:rPr>
          <w:b/>
          <w:sz w:val="28"/>
          <w:szCs w:val="28"/>
        </w:rPr>
        <w:t>.</w:t>
      </w:r>
      <w:r w:rsidRPr="004331A7">
        <w:rPr>
          <w:sz w:val="28"/>
          <w:szCs w:val="28"/>
        </w:rPr>
        <w:t xml:space="preserve"> In this context, users, courses, institutions, and skills are represented as nodes, while interactions, enrollments, reviews, and similarities form edges. Graph </w:t>
      </w:r>
      <w:proofErr w:type="spellStart"/>
      <w:r w:rsidRPr="004331A7">
        <w:rPr>
          <w:sz w:val="28"/>
          <w:szCs w:val="28"/>
        </w:rPr>
        <w:t>Autoencoders</w:t>
      </w:r>
      <w:proofErr w:type="spellEnd"/>
      <w:r w:rsidRPr="004331A7">
        <w:rPr>
          <w:sz w:val="28"/>
          <w:szCs w:val="28"/>
        </w:rPr>
        <w:t xml:space="preserve"> encode these structural relationships into latent representations while preserving network topology, enabling the system to uncover hidden associations such as peer influence, cross-domain learning patterns, and institution–skill relevance. In parallel, the engine leverages </w:t>
      </w:r>
      <w:r w:rsidRPr="004331A7">
        <w:rPr>
          <w:rStyle w:val="Strong"/>
          <w:b w:val="0"/>
          <w:sz w:val="28"/>
          <w:szCs w:val="28"/>
        </w:rPr>
        <w:t xml:space="preserve">Stacked </w:t>
      </w:r>
      <w:proofErr w:type="spellStart"/>
      <w:r w:rsidRPr="004331A7">
        <w:rPr>
          <w:rStyle w:val="Strong"/>
          <w:b w:val="0"/>
          <w:sz w:val="28"/>
          <w:szCs w:val="28"/>
        </w:rPr>
        <w:t>Autoencoders</w:t>
      </w:r>
      <w:proofErr w:type="spellEnd"/>
      <w:r w:rsidRPr="004331A7">
        <w:rPr>
          <w:rStyle w:val="Strong"/>
          <w:b w:val="0"/>
          <w:sz w:val="28"/>
          <w:szCs w:val="28"/>
        </w:rPr>
        <w:t xml:space="preserve"> (SAE)</w:t>
      </w:r>
      <w:r w:rsidRPr="004331A7">
        <w:rPr>
          <w:b/>
          <w:sz w:val="28"/>
          <w:szCs w:val="28"/>
        </w:rPr>
        <w:t xml:space="preserve"> </w:t>
      </w:r>
      <w:r w:rsidRPr="004331A7">
        <w:rPr>
          <w:sz w:val="28"/>
          <w:szCs w:val="28"/>
        </w:rPr>
        <w:t>to perform</w:t>
      </w:r>
      <w:r w:rsidRPr="004331A7">
        <w:rPr>
          <w:b/>
          <w:sz w:val="28"/>
          <w:szCs w:val="28"/>
        </w:rPr>
        <w:t xml:space="preserve"> </w:t>
      </w:r>
      <w:r w:rsidRPr="004331A7">
        <w:rPr>
          <w:rStyle w:val="Strong"/>
          <w:b w:val="0"/>
          <w:sz w:val="28"/>
          <w:szCs w:val="28"/>
        </w:rPr>
        <w:t>hierarchical feature learning</w:t>
      </w:r>
      <w:r w:rsidRPr="004331A7">
        <w:rPr>
          <w:sz w:val="28"/>
          <w:szCs w:val="28"/>
        </w:rPr>
        <w:t xml:space="preserve"> on high-dimensional crowdsourced data. By stacking multiple </w:t>
      </w:r>
      <w:proofErr w:type="spellStart"/>
      <w:r w:rsidRPr="004331A7">
        <w:rPr>
          <w:sz w:val="28"/>
          <w:szCs w:val="28"/>
        </w:rPr>
        <w:t>autoencoder</w:t>
      </w:r>
      <w:proofErr w:type="spellEnd"/>
      <w:r w:rsidRPr="004331A7">
        <w:rPr>
          <w:sz w:val="28"/>
          <w:szCs w:val="28"/>
        </w:rPr>
        <w:t xml:space="preserve"> layers, the SAE progressively learns increasingly abstract representations of learner behavior and content features. This process effectively reduces </w:t>
      </w:r>
      <w:r w:rsidRPr="004331A7">
        <w:rPr>
          <w:rStyle w:val="Strong"/>
          <w:b w:val="0"/>
          <w:sz w:val="28"/>
          <w:szCs w:val="28"/>
        </w:rPr>
        <w:t>data sparsity and noise</w:t>
      </w:r>
      <w:r w:rsidRPr="004331A7">
        <w:rPr>
          <w:sz w:val="28"/>
          <w:szCs w:val="28"/>
        </w:rPr>
        <w:t xml:space="preserve">, which are common in crowdsourced environments, while extracting high-level behavioral patterns such as learning commitment, consistency, and content affinity. </w:t>
      </w:r>
    </w:p>
    <w:p w:rsidR="004331A7" w:rsidRPr="004331A7" w:rsidRDefault="004331A7" w:rsidP="00204910">
      <w:pPr>
        <w:pStyle w:val="NormalWeb"/>
        <w:spacing w:line="360" w:lineRule="auto"/>
        <w:ind w:firstLine="720"/>
        <w:jc w:val="both"/>
        <w:rPr>
          <w:sz w:val="28"/>
          <w:szCs w:val="28"/>
        </w:rPr>
      </w:pPr>
      <w:r w:rsidRPr="004331A7">
        <w:rPr>
          <w:sz w:val="28"/>
          <w:szCs w:val="28"/>
        </w:rPr>
        <w:t xml:space="preserve">These dense representations significantly enhance the robustness and scalability of recommendation generation. For modeling temporal learning behavior, the engine incorporates </w:t>
      </w:r>
      <w:r w:rsidRPr="004331A7">
        <w:rPr>
          <w:rStyle w:val="Strong"/>
          <w:b w:val="0"/>
          <w:sz w:val="28"/>
          <w:szCs w:val="28"/>
        </w:rPr>
        <w:t>Long Short-Term Memory (LSTM)</w:t>
      </w:r>
      <w:r w:rsidRPr="004331A7">
        <w:rPr>
          <w:sz w:val="28"/>
          <w:szCs w:val="28"/>
        </w:rPr>
        <w:t xml:space="preserve"> networks, a specialized form of recurrent neural network capable of learning </w:t>
      </w:r>
      <w:r w:rsidRPr="004331A7">
        <w:rPr>
          <w:rStyle w:val="Strong"/>
          <w:b w:val="0"/>
          <w:sz w:val="28"/>
          <w:szCs w:val="28"/>
        </w:rPr>
        <w:t>long-term dependencies in sequential data</w:t>
      </w:r>
      <w:r w:rsidRPr="004331A7">
        <w:rPr>
          <w:sz w:val="28"/>
          <w:szCs w:val="28"/>
        </w:rPr>
        <w:t xml:space="preserve">. LSTM models analyze ordered interaction sequences—such as learning sessions, course transitions, and skill progression—while overcoming the vanishing gradient problem inherent in traditional RNNs. This enables accurate prediction of future learning interests and supports timely, context-aware recommendations. Collectively, these deep learning techniques enable </w:t>
      </w:r>
      <w:r w:rsidRPr="004331A7">
        <w:rPr>
          <w:rStyle w:val="Strong"/>
          <w:b w:val="0"/>
          <w:sz w:val="28"/>
          <w:szCs w:val="28"/>
        </w:rPr>
        <w:t>intelligent educational recommendation</w:t>
      </w:r>
      <w:r w:rsidRPr="004331A7">
        <w:rPr>
          <w:sz w:val="28"/>
          <w:szCs w:val="28"/>
        </w:rPr>
        <w:t xml:space="preserve"> by automatically extracting relevant features, adapting to continuous user interaction, and improving performance through incremental </w:t>
      </w:r>
      <w:r w:rsidRPr="004331A7">
        <w:rPr>
          <w:sz w:val="28"/>
          <w:szCs w:val="28"/>
        </w:rPr>
        <w:lastRenderedPageBreak/>
        <w:t xml:space="preserve">learning. The integration of ML-based similarity modeling with advanced DL architectures allows the PHOENIX system to deliver </w:t>
      </w:r>
      <w:r w:rsidRPr="004331A7">
        <w:rPr>
          <w:rStyle w:val="Strong"/>
          <w:b w:val="0"/>
          <w:sz w:val="28"/>
          <w:szCs w:val="28"/>
        </w:rPr>
        <w:t>highly personalized, scalable, and context-sensitive recommendations</w:t>
      </w:r>
      <w:r w:rsidRPr="004331A7">
        <w:rPr>
          <w:sz w:val="28"/>
          <w:szCs w:val="28"/>
        </w:rPr>
        <w:t>, forming the backbone of its intelligent learning and career guidance capabilities.</w:t>
      </w:r>
    </w:p>
    <w:p w:rsidR="00046583" w:rsidRDefault="00E7766D" w:rsidP="00046583">
      <w:pPr>
        <w:pStyle w:val="Heading2"/>
        <w:rPr>
          <w:rStyle w:val="Strong"/>
          <w:rFonts w:ascii="Times New Roman" w:hAnsi="Times New Roman" w:cs="Times New Roman"/>
          <w:bCs w:val="0"/>
          <w:color w:val="000000" w:themeColor="text1"/>
          <w:sz w:val="28"/>
          <w:szCs w:val="28"/>
        </w:rPr>
      </w:pPr>
      <w:r>
        <w:rPr>
          <w:rStyle w:val="Strong"/>
          <w:rFonts w:ascii="Times New Roman" w:hAnsi="Times New Roman" w:cs="Times New Roman"/>
          <w:bCs w:val="0"/>
          <w:color w:val="000000" w:themeColor="text1"/>
          <w:sz w:val="28"/>
          <w:szCs w:val="28"/>
        </w:rPr>
        <w:t>3.2.1</w:t>
      </w:r>
      <w:r w:rsidR="00046583" w:rsidRPr="00F8691A">
        <w:rPr>
          <w:rStyle w:val="Strong"/>
          <w:rFonts w:ascii="Times New Roman" w:hAnsi="Times New Roman" w:cs="Times New Roman"/>
          <w:bCs w:val="0"/>
          <w:color w:val="000000" w:themeColor="text1"/>
          <w:sz w:val="28"/>
          <w:szCs w:val="28"/>
        </w:rPr>
        <w:t>.6 Educational Network &amp; Information Exchange System</w:t>
      </w:r>
    </w:p>
    <w:p w:rsidR="0038049D" w:rsidRPr="0038049D" w:rsidRDefault="0038049D" w:rsidP="0038049D">
      <w:pPr>
        <w:pStyle w:val="NormalWeb"/>
        <w:spacing w:line="360" w:lineRule="auto"/>
        <w:ind w:firstLine="720"/>
        <w:jc w:val="both"/>
        <w:rPr>
          <w:sz w:val="28"/>
          <w:szCs w:val="28"/>
        </w:rPr>
      </w:pPr>
      <w:r w:rsidRPr="0038049D">
        <w:rPr>
          <w:sz w:val="28"/>
          <w:szCs w:val="28"/>
        </w:rPr>
        <w:t xml:space="preserve">The </w:t>
      </w:r>
      <w:r w:rsidRPr="0038049D">
        <w:rPr>
          <w:rStyle w:val="Strong"/>
          <w:b w:val="0"/>
          <w:sz w:val="28"/>
          <w:szCs w:val="28"/>
        </w:rPr>
        <w:t>Educational Network &amp; Information Exchange module</w:t>
      </w:r>
      <w:r w:rsidRPr="0038049D">
        <w:rPr>
          <w:b/>
          <w:sz w:val="28"/>
          <w:szCs w:val="28"/>
        </w:rPr>
        <w:t xml:space="preserve"> </w:t>
      </w:r>
      <w:r w:rsidRPr="0038049D">
        <w:rPr>
          <w:sz w:val="28"/>
          <w:szCs w:val="28"/>
        </w:rPr>
        <w:t>serves as the</w:t>
      </w:r>
      <w:r w:rsidRPr="0038049D">
        <w:rPr>
          <w:b/>
          <w:sz w:val="28"/>
          <w:szCs w:val="28"/>
        </w:rPr>
        <w:t xml:space="preserve"> </w:t>
      </w:r>
      <w:r w:rsidRPr="0038049D">
        <w:rPr>
          <w:rStyle w:val="Strong"/>
          <w:b w:val="0"/>
          <w:sz w:val="28"/>
          <w:szCs w:val="28"/>
        </w:rPr>
        <w:t>collaborative and communication backbone of the PHOENIX ecosystem</w:t>
      </w:r>
      <w:r w:rsidRPr="0038049D">
        <w:rPr>
          <w:sz w:val="28"/>
          <w:szCs w:val="28"/>
        </w:rPr>
        <w:t xml:space="preserve">, enabling structured, secure, and efficient information flow among </w:t>
      </w:r>
      <w:r w:rsidRPr="0038049D">
        <w:rPr>
          <w:rStyle w:val="Strong"/>
          <w:b w:val="0"/>
          <w:sz w:val="28"/>
          <w:szCs w:val="28"/>
        </w:rPr>
        <w:t>students, teachers, educational institutions, and industry stakeholders</w:t>
      </w:r>
      <w:r w:rsidRPr="0038049D">
        <w:rPr>
          <w:b/>
          <w:sz w:val="28"/>
          <w:szCs w:val="28"/>
        </w:rPr>
        <w:t>.</w:t>
      </w:r>
      <w:r w:rsidRPr="0038049D">
        <w:rPr>
          <w:sz w:val="28"/>
          <w:szCs w:val="28"/>
        </w:rPr>
        <w:t xml:space="preserve"> This module extends PHOENIX beyond a traditional recommendation platform by establishing an interconnected educational network that supports knowledge sharing, interaction, and community-driven learning. At a system level, the module implements a </w:t>
      </w:r>
      <w:r w:rsidRPr="0038049D">
        <w:rPr>
          <w:rStyle w:val="Strong"/>
          <w:b w:val="0"/>
          <w:sz w:val="28"/>
          <w:szCs w:val="28"/>
        </w:rPr>
        <w:t>secure</w:t>
      </w:r>
      <w:r w:rsidRPr="0038049D">
        <w:rPr>
          <w:rStyle w:val="Strong"/>
          <w:sz w:val="28"/>
          <w:szCs w:val="28"/>
        </w:rPr>
        <w:t xml:space="preserve"> </w:t>
      </w:r>
      <w:r w:rsidRPr="0038049D">
        <w:rPr>
          <w:rStyle w:val="Strong"/>
          <w:b w:val="0"/>
          <w:sz w:val="28"/>
          <w:szCs w:val="28"/>
        </w:rPr>
        <w:t>network and data exchange layer</w:t>
      </w:r>
      <w:r w:rsidRPr="0038049D">
        <w:rPr>
          <w:sz w:val="28"/>
          <w:szCs w:val="28"/>
        </w:rPr>
        <w:t xml:space="preserve"> that governs how educational information is published, accessed, and shared. Role-based access control ensures that students, instructors, institutional representatives, and administrators can contribute and consume information according to defined privileges. Secure authentication and encrypted communication channels protect sensitive academic data, feedback, and performance metrics, ensuring trust and data integrity across the ecosystem. The module supports </w:t>
      </w:r>
      <w:r w:rsidRPr="0038049D">
        <w:rPr>
          <w:rStyle w:val="Strong"/>
          <w:b w:val="0"/>
          <w:sz w:val="28"/>
          <w:szCs w:val="28"/>
        </w:rPr>
        <w:t>content sharing and collaborative learning mechanisms</w:t>
      </w:r>
      <w:r w:rsidRPr="0038049D">
        <w:rPr>
          <w:sz w:val="28"/>
          <w:szCs w:val="28"/>
        </w:rPr>
        <w:t xml:space="preserve">, allowing institutions and educators to publish course descriptions, curriculum updates, skill frameworks, laboratory details, and academic resources. Students can access shared materials, contribute peer-generated content, and participate in discussion forums or feedback loops. This bidirectional exchange fosters collaborative learning environments where knowledge is not only consumed but also collectively refined through interaction. A key function of this unit is the </w:t>
      </w:r>
      <w:r w:rsidRPr="0038049D">
        <w:rPr>
          <w:rStyle w:val="Strong"/>
          <w:b w:val="0"/>
          <w:sz w:val="28"/>
          <w:szCs w:val="28"/>
        </w:rPr>
        <w:t>exchange of feedback and performance insight</w:t>
      </w:r>
      <w:r w:rsidRPr="0038049D">
        <w:rPr>
          <w:rStyle w:val="Strong"/>
          <w:sz w:val="28"/>
          <w:szCs w:val="28"/>
        </w:rPr>
        <w:t>s</w:t>
      </w:r>
      <w:r w:rsidRPr="0038049D">
        <w:rPr>
          <w:sz w:val="28"/>
          <w:szCs w:val="28"/>
        </w:rPr>
        <w:t xml:space="preserve">. Students provide structured feedback, reviews, and learning reflections, while </w:t>
      </w:r>
      <w:r w:rsidRPr="0038049D">
        <w:rPr>
          <w:sz w:val="28"/>
          <w:szCs w:val="28"/>
        </w:rPr>
        <w:lastRenderedPageBreak/>
        <w:t xml:space="preserve">educators and institutions share anonymized performance analytics, course outcomes, and skill achievement indicators. These insights are continuously fed back into the PHOENIX intelligence layer, strengthening recommendation accuracy and enabling data-driven improvements in educational offerings. The module also enables </w:t>
      </w:r>
      <w:r w:rsidRPr="0038049D">
        <w:rPr>
          <w:rStyle w:val="Strong"/>
          <w:b w:val="0"/>
          <w:sz w:val="28"/>
          <w:szCs w:val="28"/>
        </w:rPr>
        <w:t>institution-to-institution and institution-to-industry communication</w:t>
      </w:r>
      <w:r w:rsidRPr="0038049D">
        <w:rPr>
          <w:sz w:val="28"/>
          <w:szCs w:val="28"/>
        </w:rPr>
        <w:t xml:space="preserve">, facilitating the sharing of best practices, program updates, internship opportunities, and skill requirements. This interconnected flow helps align academic programs with evolving industry needs and supports learners in accessing relevant opportunities through a trusted network. From an architectural perspective, the Educational Network &amp; Information Exchange module is designed for </w:t>
      </w:r>
      <w:r w:rsidRPr="0038049D">
        <w:rPr>
          <w:rStyle w:val="Strong"/>
          <w:b w:val="0"/>
          <w:sz w:val="28"/>
          <w:szCs w:val="28"/>
        </w:rPr>
        <w:t>scalability and interoperability</w:t>
      </w:r>
      <w:r w:rsidRPr="0038049D">
        <w:rPr>
          <w:sz w:val="28"/>
          <w:szCs w:val="28"/>
        </w:rPr>
        <w:t xml:space="preserve">, supporting standardized data formats and APIs that allow seamless integration with external learning platforms, institutional databases, and career portals. Event-driven data exchange ensures real-time updates, while audit trails and monitoring mechanisms maintain accountability and transparency. By enabling continuous communication, collaborative engagement, and structured knowledge dissemination, this module transforms PHOENIX from a </w:t>
      </w:r>
      <w:r w:rsidRPr="0038049D">
        <w:rPr>
          <w:rStyle w:val="Strong"/>
          <w:b w:val="0"/>
          <w:sz w:val="28"/>
          <w:szCs w:val="28"/>
        </w:rPr>
        <w:t>standalone recommendation system into a dynamic, community-driven educational network</w:t>
      </w:r>
      <w:r w:rsidRPr="0038049D">
        <w:rPr>
          <w:sz w:val="28"/>
          <w:szCs w:val="28"/>
        </w:rPr>
        <w:t>. It strengthens learner engagement, enhances institutional visibility, and creates a shared intelligence layer that benefits all participants within the educational ecosystem.</w:t>
      </w:r>
    </w:p>
    <w:p w:rsidR="00C26A80" w:rsidRPr="00C26A80" w:rsidRDefault="00E7766D" w:rsidP="00C26A80">
      <w:pPr>
        <w:pStyle w:val="Heading2"/>
        <w:rPr>
          <w:rFonts w:ascii="Times New Roman" w:eastAsia="Times New Roman" w:hAnsi="Times New Roman" w:cs="Times New Roman"/>
          <w:color w:val="000000" w:themeColor="text1"/>
          <w:sz w:val="28"/>
          <w:szCs w:val="28"/>
          <w:lang w:val="en-US" w:eastAsia="en-US"/>
        </w:rPr>
      </w:pPr>
      <w:r>
        <w:rPr>
          <w:rStyle w:val="Strong"/>
          <w:rFonts w:ascii="Times New Roman" w:hAnsi="Times New Roman" w:cs="Times New Roman"/>
          <w:bCs w:val="0"/>
          <w:color w:val="000000" w:themeColor="text1"/>
          <w:sz w:val="28"/>
          <w:szCs w:val="28"/>
        </w:rPr>
        <w:t>3.2.1</w:t>
      </w:r>
      <w:r w:rsidR="00C26A80" w:rsidRPr="00C26A80">
        <w:rPr>
          <w:rStyle w:val="Strong"/>
          <w:rFonts w:ascii="Times New Roman" w:hAnsi="Times New Roman" w:cs="Times New Roman"/>
          <w:bCs w:val="0"/>
          <w:color w:val="000000" w:themeColor="text1"/>
          <w:sz w:val="28"/>
          <w:szCs w:val="28"/>
        </w:rPr>
        <w:t>.7 Explainable AI Recommendation Module</w:t>
      </w:r>
    </w:p>
    <w:p w:rsidR="002F1F92" w:rsidRDefault="002F1F92" w:rsidP="002F1F92">
      <w:pPr>
        <w:pStyle w:val="NormalWeb"/>
        <w:spacing w:line="360" w:lineRule="auto"/>
        <w:ind w:firstLine="720"/>
        <w:jc w:val="both"/>
        <w:rPr>
          <w:sz w:val="28"/>
          <w:szCs w:val="28"/>
        </w:rPr>
      </w:pPr>
      <w:r w:rsidRPr="002F1F92">
        <w:rPr>
          <w:sz w:val="28"/>
          <w:szCs w:val="28"/>
        </w:rPr>
        <w:t xml:space="preserve">The </w:t>
      </w:r>
      <w:r w:rsidRPr="002F1F92">
        <w:rPr>
          <w:bCs/>
          <w:sz w:val="28"/>
          <w:szCs w:val="28"/>
        </w:rPr>
        <w:t>Explainable AI (XAI) Recommendation Module</w:t>
      </w:r>
      <w:r w:rsidRPr="002F1F92">
        <w:rPr>
          <w:sz w:val="28"/>
          <w:szCs w:val="28"/>
        </w:rPr>
        <w:t xml:space="preserve"> is a critical trust and transparency component of the PHOENIX framework, designed to make the outputs of complex Machine Learning and Deep Learning models </w:t>
      </w:r>
      <w:r w:rsidRPr="002F1F92">
        <w:rPr>
          <w:bCs/>
          <w:sz w:val="28"/>
          <w:szCs w:val="28"/>
        </w:rPr>
        <w:t>interpretable and understandable to end users</w:t>
      </w:r>
      <w:r w:rsidRPr="002F1F92">
        <w:rPr>
          <w:sz w:val="28"/>
          <w:szCs w:val="28"/>
        </w:rPr>
        <w:t>. Since the core personalization engine relies on advanced models such as collabo</w:t>
      </w:r>
      <w:r>
        <w:rPr>
          <w:sz w:val="28"/>
          <w:szCs w:val="28"/>
        </w:rPr>
        <w:t xml:space="preserve">rative filtering, </w:t>
      </w:r>
      <w:proofErr w:type="spellStart"/>
      <w:r>
        <w:rPr>
          <w:sz w:val="28"/>
          <w:szCs w:val="28"/>
        </w:rPr>
        <w:t>autoencoders</w:t>
      </w:r>
      <w:proofErr w:type="spellEnd"/>
      <w:r>
        <w:rPr>
          <w:sz w:val="28"/>
          <w:szCs w:val="28"/>
        </w:rPr>
        <w:t xml:space="preserve"> </w:t>
      </w:r>
      <w:r w:rsidRPr="002F1F92">
        <w:rPr>
          <w:sz w:val="28"/>
          <w:szCs w:val="28"/>
        </w:rPr>
        <w:t xml:space="preserve">and recurrent neural </w:t>
      </w:r>
      <w:r w:rsidRPr="002F1F92">
        <w:rPr>
          <w:sz w:val="28"/>
          <w:szCs w:val="28"/>
        </w:rPr>
        <w:lastRenderedPageBreak/>
        <w:t xml:space="preserve">networks, the decision-making process can otherwise appear as a black box. This module bridges that gap by translating model outputs into </w:t>
      </w:r>
      <w:r w:rsidRPr="002F1F92">
        <w:rPr>
          <w:bCs/>
          <w:sz w:val="28"/>
          <w:szCs w:val="28"/>
        </w:rPr>
        <w:t>human-readable explanations</w:t>
      </w:r>
      <w:r w:rsidRPr="002F1F92">
        <w:rPr>
          <w:sz w:val="28"/>
          <w:szCs w:val="28"/>
        </w:rPr>
        <w:t xml:space="preserve">. </w:t>
      </w:r>
    </w:p>
    <w:p w:rsidR="002F1F92" w:rsidRPr="002F1F92" w:rsidRDefault="002F1F92" w:rsidP="002F1F92">
      <w:pPr>
        <w:pStyle w:val="NormalWeb"/>
        <w:spacing w:line="360" w:lineRule="auto"/>
        <w:ind w:firstLine="720"/>
        <w:jc w:val="both"/>
      </w:pPr>
      <w:r w:rsidRPr="002F1F92">
        <w:rPr>
          <w:sz w:val="28"/>
          <w:szCs w:val="28"/>
        </w:rPr>
        <w:t xml:space="preserve">Technically, the module analyzes the internal signals, feature contributions, and similarity scores produced by the recommendation engine to determine </w:t>
      </w:r>
      <w:r w:rsidRPr="002F1F92">
        <w:rPr>
          <w:bCs/>
          <w:sz w:val="28"/>
          <w:szCs w:val="28"/>
        </w:rPr>
        <w:t>why a particular course, online platform, or offline institution has been suggested</w:t>
      </w:r>
      <w:r w:rsidRPr="002F1F92">
        <w:rPr>
          <w:sz w:val="28"/>
          <w:szCs w:val="28"/>
        </w:rPr>
        <w:t xml:space="preserve">. Instead of presenting recommendations as opaque results, the system explicitly communicates the reasoning by highlighting key influencing factors such as the learner’s </w:t>
      </w:r>
      <w:r w:rsidRPr="002F1F92">
        <w:rPr>
          <w:bCs/>
          <w:sz w:val="28"/>
          <w:szCs w:val="28"/>
        </w:rPr>
        <w:t>department and academic background</w:t>
      </w:r>
      <w:r w:rsidRPr="002F1F92">
        <w:rPr>
          <w:sz w:val="28"/>
          <w:szCs w:val="28"/>
        </w:rPr>
        <w:t xml:space="preserve">, stated interests, historical learning behavior, and similarity with peers who have achieved positive outcomes. The module also incorporates </w:t>
      </w:r>
      <w:r w:rsidRPr="002F1F92">
        <w:rPr>
          <w:bCs/>
          <w:sz w:val="28"/>
          <w:szCs w:val="28"/>
        </w:rPr>
        <w:t>crowdsourced intelligence and contextual factors</w:t>
      </w:r>
      <w:r w:rsidRPr="002F1F92">
        <w:rPr>
          <w:sz w:val="28"/>
          <w:szCs w:val="28"/>
        </w:rPr>
        <w:t xml:space="preserve"> into its explanations. It explains how peer reviews, ratings, and alumni feedback influenced the recommendation, along with institutional attributes such as faculty quality, laboratory facilities, accreditation, placement records, and infrastructure availability. Location-based suitability, budget compatibility, and accessibility are clearly indicated, allowing learners to understand the practical feasibility of each recommendation</w:t>
      </w:r>
      <w:r w:rsidRPr="002F1F92">
        <w:t>.</w:t>
      </w:r>
      <w:r>
        <w:t xml:space="preserve"> </w:t>
      </w:r>
      <w:r w:rsidRPr="002F1F92">
        <w:rPr>
          <w:sz w:val="28"/>
          <w:szCs w:val="28"/>
        </w:rPr>
        <w:t xml:space="preserve">In addition, the XAI module integrates </w:t>
      </w:r>
      <w:r w:rsidRPr="002F1F92">
        <w:rPr>
          <w:bCs/>
          <w:sz w:val="28"/>
          <w:szCs w:val="28"/>
        </w:rPr>
        <w:t>job market awareness</w:t>
      </w:r>
      <w:r w:rsidRPr="002F1F92">
        <w:rPr>
          <w:sz w:val="28"/>
          <w:szCs w:val="28"/>
        </w:rPr>
        <w:t xml:space="preserve"> by explaining how recommended courses or institutions align with current industry skill demands and job vacancies tracked within the PHOENIX system. This enables learners to see the direct connection between educational choices and career opportunities, strengthening confidence in the system’s guidance. Explanations are presented through intuitive interfaces such as ranked factor lists, relevance indicators, and short justification summaries, ensuring interpretability without overwhelming the user with technical complexity. By providing clear, consistent, and actionable explanations, the Explainable AI Recommendation Module enhances </w:t>
      </w:r>
      <w:r w:rsidRPr="002F1F92">
        <w:rPr>
          <w:bCs/>
          <w:sz w:val="28"/>
          <w:szCs w:val="28"/>
        </w:rPr>
        <w:lastRenderedPageBreak/>
        <w:t>user trust, accountability, and informed decision-making</w:t>
      </w:r>
      <w:r w:rsidRPr="002F1F92">
        <w:rPr>
          <w:sz w:val="28"/>
          <w:szCs w:val="28"/>
        </w:rPr>
        <w:t>, making PHOENIX a transparent, learner-centric, and reliable educational recommendation ecosystem</w:t>
      </w:r>
      <w:r w:rsidRPr="002F1F92">
        <w:t>.</w:t>
      </w:r>
    </w:p>
    <w:p w:rsidR="00C26A80" w:rsidRDefault="00E7766D" w:rsidP="00AD53F7">
      <w:pPr>
        <w:pStyle w:val="NormalWeb"/>
        <w:spacing w:line="360" w:lineRule="auto"/>
        <w:jc w:val="both"/>
        <w:rPr>
          <w:rStyle w:val="Strong"/>
          <w:bCs w:val="0"/>
          <w:color w:val="000000" w:themeColor="text1"/>
          <w:sz w:val="28"/>
          <w:szCs w:val="28"/>
        </w:rPr>
      </w:pPr>
      <w:r>
        <w:rPr>
          <w:rStyle w:val="Strong"/>
          <w:bCs w:val="0"/>
          <w:color w:val="000000" w:themeColor="text1"/>
          <w:sz w:val="28"/>
          <w:szCs w:val="28"/>
        </w:rPr>
        <w:t>3.2.1</w:t>
      </w:r>
      <w:r w:rsidR="00AD53F7" w:rsidRPr="00C26A80">
        <w:rPr>
          <w:rStyle w:val="Strong"/>
          <w:bCs w:val="0"/>
          <w:color w:val="000000" w:themeColor="text1"/>
          <w:sz w:val="28"/>
          <w:szCs w:val="28"/>
        </w:rPr>
        <w:t>.7</w:t>
      </w:r>
      <w:r w:rsidR="00AD53F7">
        <w:rPr>
          <w:rStyle w:val="Strong"/>
          <w:bCs w:val="0"/>
          <w:color w:val="000000" w:themeColor="text1"/>
          <w:sz w:val="28"/>
          <w:szCs w:val="28"/>
        </w:rPr>
        <w:t xml:space="preserve"> </w:t>
      </w:r>
      <w:r w:rsidR="00AD53F7" w:rsidRPr="00AD53F7">
        <w:rPr>
          <w:rStyle w:val="Strong"/>
          <w:bCs w:val="0"/>
          <w:color w:val="000000" w:themeColor="text1"/>
          <w:sz w:val="28"/>
          <w:szCs w:val="28"/>
        </w:rPr>
        <w:t>Feedback Loop to Data Collection</w:t>
      </w:r>
    </w:p>
    <w:p w:rsidR="00AD53F7" w:rsidRPr="00AD53F7" w:rsidRDefault="00AD53F7" w:rsidP="00AD53F7">
      <w:pPr>
        <w:spacing w:before="100" w:beforeAutospacing="1" w:after="100" w:afterAutospacing="1" w:line="360" w:lineRule="auto"/>
        <w:ind w:firstLine="720"/>
        <w:jc w:val="both"/>
        <w:rPr>
          <w:rFonts w:ascii="Times New Roman" w:eastAsia="Times New Roman" w:hAnsi="Times New Roman" w:cs="Times New Roman"/>
          <w:sz w:val="28"/>
          <w:szCs w:val="28"/>
          <w:lang w:val="en-US" w:eastAsia="en-US"/>
        </w:rPr>
      </w:pPr>
      <w:r w:rsidRPr="00AD53F7">
        <w:rPr>
          <w:rFonts w:ascii="Times New Roman" w:eastAsia="Times New Roman" w:hAnsi="Times New Roman" w:cs="Times New Roman"/>
          <w:sz w:val="28"/>
          <w:szCs w:val="28"/>
          <w:lang w:val="en-US" w:eastAsia="en-US"/>
        </w:rPr>
        <w:t xml:space="preserve">The </w:t>
      </w:r>
      <w:r w:rsidRPr="00AD53F7">
        <w:rPr>
          <w:rFonts w:ascii="Times New Roman" w:eastAsia="Times New Roman" w:hAnsi="Times New Roman" w:cs="Times New Roman"/>
          <w:bCs/>
          <w:sz w:val="28"/>
          <w:szCs w:val="28"/>
          <w:lang w:val="en-US" w:eastAsia="en-US"/>
        </w:rPr>
        <w:t>Continuous Learning and Feedback Adaptation Module</w:t>
      </w:r>
      <w:r w:rsidRPr="00AD53F7">
        <w:rPr>
          <w:rFonts w:ascii="Times New Roman" w:eastAsia="Times New Roman" w:hAnsi="Times New Roman" w:cs="Times New Roman"/>
          <w:sz w:val="28"/>
          <w:szCs w:val="28"/>
          <w:lang w:val="en-US" w:eastAsia="en-US"/>
        </w:rPr>
        <w:t xml:space="preserve"> enables the PHOENIX system to </w:t>
      </w:r>
      <w:r w:rsidRPr="00AD53F7">
        <w:rPr>
          <w:rFonts w:ascii="Times New Roman" w:eastAsia="Times New Roman" w:hAnsi="Times New Roman" w:cs="Times New Roman"/>
          <w:bCs/>
          <w:sz w:val="28"/>
          <w:szCs w:val="28"/>
          <w:lang w:val="en-US" w:eastAsia="en-US"/>
        </w:rPr>
        <w:t>evolve dynamically over time</w:t>
      </w:r>
      <w:r w:rsidRPr="00AD53F7">
        <w:rPr>
          <w:rFonts w:ascii="Times New Roman" w:eastAsia="Times New Roman" w:hAnsi="Times New Roman" w:cs="Times New Roman"/>
          <w:sz w:val="28"/>
          <w:szCs w:val="28"/>
          <w:lang w:val="en-US" w:eastAsia="en-US"/>
        </w:rPr>
        <w:t xml:space="preserve"> by systematically capturing post-recommendation user interactions, feedback, and outcome-based performance metrics. Once recommendations are delivered, the module monitors how learners respond—such as whether a recommended course is enrolled in, completed, ignored, or reviewed—thereby generating valuable signals that reflect real-world effectiveness rather than static predictions. From a technical perspective, this module collects </w:t>
      </w:r>
      <w:r w:rsidRPr="00AD53F7">
        <w:rPr>
          <w:rFonts w:ascii="Times New Roman" w:eastAsia="Times New Roman" w:hAnsi="Times New Roman" w:cs="Times New Roman"/>
          <w:bCs/>
          <w:sz w:val="28"/>
          <w:szCs w:val="28"/>
          <w:lang w:val="en-US" w:eastAsia="en-US"/>
        </w:rPr>
        <w:t>explicit feedback</w:t>
      </w:r>
      <w:r w:rsidRPr="00AD53F7">
        <w:rPr>
          <w:rFonts w:ascii="Times New Roman" w:eastAsia="Times New Roman" w:hAnsi="Times New Roman" w:cs="Times New Roman"/>
          <w:sz w:val="28"/>
          <w:szCs w:val="28"/>
          <w:lang w:val="en-US" w:eastAsia="en-US"/>
        </w:rPr>
        <w:t xml:space="preserve"> (ratings, reviews, satisfaction surveys, relevance scores) and </w:t>
      </w:r>
      <w:r w:rsidRPr="00AD53F7">
        <w:rPr>
          <w:rFonts w:ascii="Times New Roman" w:eastAsia="Times New Roman" w:hAnsi="Times New Roman" w:cs="Times New Roman"/>
          <w:bCs/>
          <w:sz w:val="28"/>
          <w:szCs w:val="28"/>
          <w:lang w:val="en-US" w:eastAsia="en-US"/>
        </w:rPr>
        <w:t>implicit behavioral data</w:t>
      </w:r>
      <w:r w:rsidRPr="00AD53F7">
        <w:rPr>
          <w:rFonts w:ascii="Times New Roman" w:eastAsia="Times New Roman" w:hAnsi="Times New Roman" w:cs="Times New Roman"/>
          <w:sz w:val="28"/>
          <w:szCs w:val="28"/>
          <w:lang w:val="en-US" w:eastAsia="en-US"/>
        </w:rPr>
        <w:t xml:space="preserve"> (click-through rates, time spent on recommended items, completion ratios, drop-off patterns, and re-engagement frequency). In addition, performance indicators such as skill acquisition progress, certification completion, or job application outcomes are captured when available. These signals provide a feedback loop that evaluates recommendation quality at both short-term engagement and long-term outcome levels. All feedback and interaction data are </w:t>
      </w:r>
      <w:r w:rsidRPr="00AD53F7">
        <w:rPr>
          <w:rFonts w:ascii="Times New Roman" w:eastAsia="Times New Roman" w:hAnsi="Times New Roman" w:cs="Times New Roman"/>
          <w:bCs/>
          <w:sz w:val="28"/>
          <w:szCs w:val="28"/>
          <w:lang w:val="en-US" w:eastAsia="en-US"/>
        </w:rPr>
        <w:t>reintegrated into the crowdsourced data repository</w:t>
      </w:r>
      <w:r w:rsidRPr="00AD53F7">
        <w:rPr>
          <w:rFonts w:ascii="Times New Roman" w:eastAsia="Times New Roman" w:hAnsi="Times New Roman" w:cs="Times New Roman"/>
          <w:sz w:val="28"/>
          <w:szCs w:val="28"/>
          <w:lang w:val="en-US" w:eastAsia="en-US"/>
        </w:rPr>
        <w:t>, where they undergo preprocessing and feature extraction before being appended to existing datasets. This continuously expanding dataset enables the system to detect emerging learning preferences, shifts in course popularity, changes in institutional performance, and evolving industry demands. Temporal tagging of feedback allows the system to distinguish recent trends from historical behavior, supporting adaptive learning.</w:t>
      </w:r>
      <w:r>
        <w:rPr>
          <w:rFonts w:ascii="Times New Roman" w:eastAsia="Times New Roman" w:hAnsi="Times New Roman" w:cs="Times New Roman"/>
          <w:sz w:val="28"/>
          <w:szCs w:val="28"/>
          <w:lang w:val="en-US" w:eastAsia="en-US"/>
        </w:rPr>
        <w:t xml:space="preserve"> </w:t>
      </w:r>
      <w:r w:rsidRPr="00AD53F7">
        <w:rPr>
          <w:rFonts w:ascii="Times New Roman" w:eastAsia="Times New Roman" w:hAnsi="Times New Roman" w:cs="Times New Roman"/>
          <w:sz w:val="28"/>
          <w:szCs w:val="28"/>
          <w:lang w:val="en-US" w:eastAsia="en-US"/>
        </w:rPr>
        <w:t xml:space="preserve">The module supports </w:t>
      </w:r>
      <w:r w:rsidRPr="00AD53F7">
        <w:rPr>
          <w:rFonts w:ascii="Times New Roman" w:eastAsia="Times New Roman" w:hAnsi="Times New Roman" w:cs="Times New Roman"/>
          <w:bCs/>
          <w:sz w:val="28"/>
          <w:szCs w:val="28"/>
          <w:lang w:val="en-US" w:eastAsia="en-US"/>
        </w:rPr>
        <w:t>periodic and incremental retraining</w:t>
      </w:r>
      <w:r w:rsidRPr="00AD53F7">
        <w:rPr>
          <w:rFonts w:ascii="Times New Roman" w:eastAsia="Times New Roman" w:hAnsi="Times New Roman" w:cs="Times New Roman"/>
          <w:sz w:val="28"/>
          <w:szCs w:val="28"/>
          <w:lang w:val="en-US" w:eastAsia="en-US"/>
        </w:rPr>
        <w:t xml:space="preserve"> of both machine learning and deep learning models. Collaborative filtering and similarity models are updated to reflect new user–item relationships, while deep learning architectures such as </w:t>
      </w:r>
      <w:proofErr w:type="spellStart"/>
      <w:r w:rsidRPr="00AD53F7">
        <w:rPr>
          <w:rFonts w:ascii="Times New Roman" w:eastAsia="Times New Roman" w:hAnsi="Times New Roman" w:cs="Times New Roman"/>
          <w:sz w:val="28"/>
          <w:szCs w:val="28"/>
          <w:lang w:val="en-US" w:eastAsia="en-US"/>
        </w:rPr>
        <w:t>autoencoders</w:t>
      </w:r>
      <w:proofErr w:type="spellEnd"/>
      <w:r w:rsidRPr="00AD53F7">
        <w:rPr>
          <w:rFonts w:ascii="Times New Roman" w:eastAsia="Times New Roman" w:hAnsi="Times New Roman" w:cs="Times New Roman"/>
          <w:sz w:val="28"/>
          <w:szCs w:val="28"/>
          <w:lang w:val="en-US" w:eastAsia="en-US"/>
        </w:rPr>
        <w:t xml:space="preserve">, LSTM, and </w:t>
      </w:r>
      <w:r w:rsidRPr="00AD53F7">
        <w:rPr>
          <w:rFonts w:ascii="Times New Roman" w:eastAsia="Times New Roman" w:hAnsi="Times New Roman" w:cs="Times New Roman"/>
          <w:sz w:val="28"/>
          <w:szCs w:val="28"/>
          <w:lang w:val="en-US" w:eastAsia="en-US"/>
        </w:rPr>
        <w:lastRenderedPageBreak/>
        <w:t xml:space="preserve">graph-based models refine latent representations based on updated interaction patterns. Incremental learning strategies reduce retraining overhead while ensuring timely adaptation to concept drift and behavioral change. By continuously validating recommendations against real user outcomes and updating model parameters accordingly, this mechanism prevents model stagnation and performance degradation. It ensures that PHOENIX remains </w:t>
      </w:r>
      <w:r w:rsidRPr="00AD53F7">
        <w:rPr>
          <w:rFonts w:ascii="Times New Roman" w:eastAsia="Times New Roman" w:hAnsi="Times New Roman" w:cs="Times New Roman"/>
          <w:bCs/>
          <w:sz w:val="28"/>
          <w:szCs w:val="28"/>
          <w:lang w:val="en-US" w:eastAsia="en-US"/>
        </w:rPr>
        <w:t>responsive to changing user needs, educational trends, and job market dynamics</w:t>
      </w:r>
      <w:r w:rsidRPr="00AD53F7">
        <w:rPr>
          <w:rFonts w:ascii="Times New Roman" w:eastAsia="Times New Roman" w:hAnsi="Times New Roman" w:cs="Times New Roman"/>
          <w:sz w:val="28"/>
          <w:szCs w:val="28"/>
          <w:lang w:val="en-US" w:eastAsia="en-US"/>
        </w:rPr>
        <w:t>, thereby maintaining long-term recommendation accuracy, personalization quality, and system effectiveness. Through this self-improving feedback-driven design, PHOENIX functions as an intelligent, adaptive educational guidance ecosystem rather than a static recommendation system.</w:t>
      </w:r>
    </w:p>
    <w:p w:rsidR="00AD53F7" w:rsidRDefault="00AD53F7" w:rsidP="00AD53F7">
      <w:pPr>
        <w:pStyle w:val="NormalWeb"/>
        <w:spacing w:line="360" w:lineRule="auto"/>
        <w:jc w:val="both"/>
        <w:rPr>
          <w:sz w:val="28"/>
          <w:szCs w:val="28"/>
        </w:rPr>
      </w:pPr>
    </w:p>
    <w:p w:rsidR="00C26A80" w:rsidRDefault="00C26A80" w:rsidP="00C26A80">
      <w:pPr>
        <w:pStyle w:val="NormalWeb"/>
        <w:spacing w:line="360" w:lineRule="auto"/>
        <w:jc w:val="both"/>
        <w:rPr>
          <w:sz w:val="28"/>
          <w:szCs w:val="28"/>
        </w:rPr>
      </w:pPr>
    </w:p>
    <w:p w:rsidR="005B6E63" w:rsidRDefault="005B6E63" w:rsidP="00C26A80">
      <w:pPr>
        <w:pStyle w:val="NormalWeb"/>
        <w:spacing w:line="360" w:lineRule="auto"/>
        <w:jc w:val="both"/>
        <w:rPr>
          <w:sz w:val="28"/>
          <w:szCs w:val="28"/>
        </w:rPr>
      </w:pPr>
    </w:p>
    <w:p w:rsidR="005B6E63" w:rsidRDefault="005B6E63" w:rsidP="00C26A80">
      <w:pPr>
        <w:pStyle w:val="NormalWeb"/>
        <w:spacing w:line="360" w:lineRule="auto"/>
        <w:jc w:val="both"/>
        <w:rPr>
          <w:sz w:val="28"/>
          <w:szCs w:val="28"/>
        </w:rPr>
      </w:pPr>
    </w:p>
    <w:p w:rsidR="005B6E63" w:rsidRDefault="005B6E63" w:rsidP="00C26A80">
      <w:pPr>
        <w:pStyle w:val="NormalWeb"/>
        <w:spacing w:line="360" w:lineRule="auto"/>
        <w:jc w:val="both"/>
        <w:rPr>
          <w:sz w:val="28"/>
          <w:szCs w:val="28"/>
        </w:rPr>
      </w:pPr>
    </w:p>
    <w:p w:rsidR="005B6E63" w:rsidRDefault="005B6E63" w:rsidP="00C26A80">
      <w:pPr>
        <w:pStyle w:val="NormalWeb"/>
        <w:spacing w:line="360" w:lineRule="auto"/>
        <w:jc w:val="both"/>
        <w:rPr>
          <w:sz w:val="28"/>
          <w:szCs w:val="28"/>
        </w:rPr>
      </w:pPr>
    </w:p>
    <w:p w:rsidR="005B6E63" w:rsidRDefault="005B6E63" w:rsidP="00C26A80">
      <w:pPr>
        <w:pStyle w:val="NormalWeb"/>
        <w:spacing w:line="360" w:lineRule="auto"/>
        <w:jc w:val="both"/>
        <w:rPr>
          <w:sz w:val="28"/>
          <w:szCs w:val="28"/>
        </w:rPr>
      </w:pPr>
    </w:p>
    <w:p w:rsidR="005B6E63" w:rsidRDefault="005B6E63" w:rsidP="00C26A80">
      <w:pPr>
        <w:pStyle w:val="NormalWeb"/>
        <w:spacing w:line="360" w:lineRule="auto"/>
        <w:jc w:val="both"/>
        <w:rPr>
          <w:sz w:val="28"/>
          <w:szCs w:val="28"/>
        </w:rPr>
      </w:pPr>
    </w:p>
    <w:p w:rsidR="005B6E63" w:rsidRDefault="005B6E63" w:rsidP="00C26A80">
      <w:pPr>
        <w:pStyle w:val="NormalWeb"/>
        <w:spacing w:line="360" w:lineRule="auto"/>
        <w:jc w:val="both"/>
        <w:rPr>
          <w:sz w:val="28"/>
          <w:szCs w:val="28"/>
        </w:rPr>
      </w:pPr>
    </w:p>
    <w:p w:rsidR="005B6E63" w:rsidRPr="00F8691A" w:rsidRDefault="005B6E63" w:rsidP="00C26A80">
      <w:pPr>
        <w:pStyle w:val="NormalWeb"/>
        <w:spacing w:line="360" w:lineRule="auto"/>
        <w:jc w:val="both"/>
        <w:rPr>
          <w:sz w:val="28"/>
          <w:szCs w:val="28"/>
        </w:rPr>
      </w:pPr>
    </w:p>
    <w:p w:rsidR="00CC5591" w:rsidRPr="00BC655E" w:rsidRDefault="00CC5591" w:rsidP="005B6E63">
      <w:pPr>
        <w:spacing w:line="480" w:lineRule="auto"/>
        <w:jc w:val="center"/>
        <w:rPr>
          <w:rFonts w:ascii="Times New Roman" w:hAnsi="Times New Roman" w:cs="Times New Roman"/>
          <w:b/>
          <w:sz w:val="32"/>
          <w:szCs w:val="32"/>
        </w:rPr>
      </w:pPr>
      <w:r w:rsidRPr="00BC655E">
        <w:rPr>
          <w:rFonts w:ascii="Times New Roman" w:hAnsi="Times New Roman" w:cs="Times New Roman"/>
          <w:b/>
          <w:sz w:val="32"/>
          <w:szCs w:val="32"/>
        </w:rPr>
        <w:lastRenderedPageBreak/>
        <w:t>CHAPTER IV</w:t>
      </w:r>
    </w:p>
    <w:p w:rsidR="00CC5591" w:rsidRPr="00BC655E" w:rsidRDefault="00CC5591" w:rsidP="005B6E63">
      <w:pPr>
        <w:spacing w:line="480" w:lineRule="auto"/>
        <w:ind w:firstLine="540"/>
        <w:jc w:val="center"/>
        <w:rPr>
          <w:rFonts w:ascii="Times New Roman" w:hAnsi="Times New Roman" w:cs="Times New Roman"/>
          <w:b/>
          <w:sz w:val="32"/>
          <w:szCs w:val="32"/>
        </w:rPr>
      </w:pPr>
      <w:r w:rsidRPr="00BC655E">
        <w:rPr>
          <w:rFonts w:ascii="Times New Roman" w:hAnsi="Times New Roman" w:cs="Times New Roman"/>
          <w:b/>
          <w:sz w:val="32"/>
          <w:szCs w:val="32"/>
        </w:rPr>
        <w:t>RESULTS AND DISCUSSIONS</w:t>
      </w:r>
    </w:p>
    <w:p w:rsidR="001A13C6" w:rsidRDefault="001A13C6"/>
    <w:p w:rsidR="001A13C6" w:rsidRDefault="001A13C6"/>
    <w:p w:rsidR="001A13C6" w:rsidRDefault="001A13C6"/>
    <w:p w:rsidR="001A13C6" w:rsidRDefault="001A13C6"/>
    <w:p w:rsidR="001A13C6" w:rsidRDefault="001A13C6"/>
    <w:p w:rsidR="001A13C6" w:rsidRDefault="001A13C6"/>
    <w:p w:rsidR="001A13C6" w:rsidRDefault="001A13C6"/>
    <w:p w:rsidR="001A13C6" w:rsidRDefault="001A13C6"/>
    <w:p w:rsidR="001A13C6" w:rsidRDefault="001A13C6"/>
    <w:p w:rsidR="001A13C6" w:rsidRDefault="001A13C6"/>
    <w:p w:rsidR="001A13C6" w:rsidRDefault="001A13C6"/>
    <w:p w:rsidR="001A13C6" w:rsidRDefault="001A13C6"/>
    <w:p w:rsidR="001A13C6" w:rsidRDefault="001A13C6"/>
    <w:p w:rsidR="001A13C6" w:rsidRDefault="001A13C6"/>
    <w:p w:rsidR="001A13C6" w:rsidRDefault="001A13C6"/>
    <w:p w:rsidR="001A13C6" w:rsidRDefault="001A13C6"/>
    <w:p w:rsidR="001A13C6" w:rsidRDefault="001A13C6"/>
    <w:p w:rsidR="001A13C6" w:rsidRDefault="001A13C6"/>
    <w:p w:rsidR="001A13C6" w:rsidRDefault="001A13C6"/>
    <w:p w:rsidR="001A13C6" w:rsidRDefault="001A13C6"/>
    <w:p w:rsidR="001A13C6" w:rsidRDefault="001A13C6"/>
    <w:p w:rsidR="001A13C6" w:rsidRDefault="001A13C6"/>
    <w:p w:rsidR="00352EAB" w:rsidRPr="00BC655E" w:rsidRDefault="00352EAB" w:rsidP="005B6E63">
      <w:pPr>
        <w:spacing w:line="480" w:lineRule="auto"/>
        <w:ind w:firstLine="540"/>
        <w:jc w:val="center"/>
        <w:rPr>
          <w:rFonts w:ascii="Times New Roman" w:hAnsi="Times New Roman" w:cs="Times New Roman"/>
          <w:b/>
          <w:sz w:val="32"/>
          <w:szCs w:val="32"/>
        </w:rPr>
      </w:pPr>
      <w:r w:rsidRPr="00BC655E">
        <w:rPr>
          <w:rFonts w:ascii="Times New Roman" w:hAnsi="Times New Roman" w:cs="Times New Roman"/>
          <w:b/>
          <w:sz w:val="32"/>
          <w:szCs w:val="32"/>
        </w:rPr>
        <w:lastRenderedPageBreak/>
        <w:t>CHAPTER V</w:t>
      </w:r>
    </w:p>
    <w:p w:rsidR="00352EAB" w:rsidRPr="00BC655E" w:rsidRDefault="00352EAB" w:rsidP="005B6E63">
      <w:pPr>
        <w:spacing w:line="480" w:lineRule="auto"/>
        <w:ind w:firstLine="540"/>
        <w:jc w:val="center"/>
        <w:rPr>
          <w:rFonts w:ascii="Times New Roman" w:hAnsi="Times New Roman" w:cs="Times New Roman"/>
          <w:b/>
          <w:sz w:val="32"/>
          <w:szCs w:val="32"/>
        </w:rPr>
      </w:pPr>
      <w:r w:rsidRPr="00BC655E">
        <w:rPr>
          <w:rFonts w:ascii="Times New Roman" w:hAnsi="Times New Roman" w:cs="Times New Roman"/>
          <w:b/>
          <w:sz w:val="32"/>
          <w:szCs w:val="32"/>
        </w:rPr>
        <w:t>CONCLUSION AND FUTURE ENHANCEMENT</w:t>
      </w:r>
    </w:p>
    <w:p w:rsidR="00352EAB" w:rsidRDefault="005B6E63" w:rsidP="00352EAB">
      <w:pPr>
        <w:spacing w:line="360" w:lineRule="auto"/>
        <w:ind w:firstLine="90"/>
        <w:jc w:val="both"/>
        <w:rPr>
          <w:rFonts w:ascii="Times New Roman" w:hAnsi="Times New Roman" w:cs="Times New Roman"/>
          <w:b/>
          <w:sz w:val="28"/>
          <w:szCs w:val="28"/>
        </w:rPr>
      </w:pPr>
      <w:r w:rsidRPr="00BC655E">
        <w:rPr>
          <w:rFonts w:ascii="Times New Roman" w:hAnsi="Times New Roman" w:cs="Times New Roman"/>
          <w:b/>
          <w:sz w:val="28"/>
          <w:szCs w:val="28"/>
        </w:rPr>
        <w:t>5.1 CONCLUSION</w:t>
      </w:r>
    </w:p>
    <w:p w:rsidR="005B6E63" w:rsidRPr="005B6E63" w:rsidRDefault="005B6E63" w:rsidP="005B6E63">
      <w:pPr>
        <w:spacing w:line="360" w:lineRule="auto"/>
        <w:ind w:firstLine="720"/>
        <w:jc w:val="both"/>
        <w:rPr>
          <w:rFonts w:ascii="Times New Roman" w:eastAsia="Times New Roman" w:hAnsi="Times New Roman" w:cs="Times New Roman"/>
          <w:sz w:val="28"/>
          <w:szCs w:val="28"/>
          <w:lang w:eastAsia="en-US"/>
        </w:rPr>
      </w:pPr>
      <w:r w:rsidRPr="005B6E63">
        <w:rPr>
          <w:rFonts w:ascii="Times New Roman" w:eastAsia="Times New Roman" w:hAnsi="Times New Roman" w:cs="Times New Roman"/>
          <w:sz w:val="28"/>
          <w:szCs w:val="28"/>
          <w:lang w:eastAsia="en-US"/>
        </w:rPr>
        <w:t>The PHOENIX framework presents an intelligent and scalable educational system that overcomes the limitations of traditional recommendation approaches. By combining crowdsourced educational data with advanced machine learning and deep learning models, it delivers personalized and adaptive learning experiences. The hybrid online–offline support enables users to access both digital platforms and physical institutions based on factors such as location, budget, and preferences.</w:t>
      </w:r>
      <w:r>
        <w:rPr>
          <w:rFonts w:ascii="Times New Roman" w:eastAsia="Times New Roman" w:hAnsi="Times New Roman" w:cs="Times New Roman"/>
          <w:sz w:val="28"/>
          <w:szCs w:val="28"/>
          <w:lang w:eastAsia="en-US"/>
        </w:rPr>
        <w:t xml:space="preserve"> </w:t>
      </w:r>
      <w:r w:rsidRPr="005B6E63">
        <w:rPr>
          <w:rFonts w:ascii="Times New Roman" w:eastAsia="Times New Roman" w:hAnsi="Times New Roman" w:cs="Times New Roman"/>
          <w:sz w:val="28"/>
          <w:szCs w:val="28"/>
          <w:lang w:eastAsia="en-US"/>
        </w:rPr>
        <w:t xml:space="preserve">The integration of models such as Graph </w:t>
      </w:r>
      <w:proofErr w:type="spellStart"/>
      <w:r w:rsidRPr="005B6E63">
        <w:rPr>
          <w:rFonts w:ascii="Times New Roman" w:eastAsia="Times New Roman" w:hAnsi="Times New Roman" w:cs="Times New Roman"/>
          <w:sz w:val="28"/>
          <w:szCs w:val="28"/>
          <w:lang w:eastAsia="en-US"/>
        </w:rPr>
        <w:t>Autoencoders</w:t>
      </w:r>
      <w:proofErr w:type="spellEnd"/>
      <w:r w:rsidRPr="005B6E63">
        <w:rPr>
          <w:rFonts w:ascii="Times New Roman" w:eastAsia="Times New Roman" w:hAnsi="Times New Roman" w:cs="Times New Roman"/>
          <w:sz w:val="28"/>
          <w:szCs w:val="28"/>
          <w:lang w:eastAsia="en-US"/>
        </w:rPr>
        <w:t xml:space="preserve">, Stacked </w:t>
      </w:r>
      <w:proofErr w:type="spellStart"/>
      <w:r w:rsidRPr="005B6E63">
        <w:rPr>
          <w:rFonts w:ascii="Times New Roman" w:eastAsia="Times New Roman" w:hAnsi="Times New Roman" w:cs="Times New Roman"/>
          <w:sz w:val="28"/>
          <w:szCs w:val="28"/>
          <w:lang w:eastAsia="en-US"/>
        </w:rPr>
        <w:t>Autoencoders</w:t>
      </w:r>
      <w:proofErr w:type="spellEnd"/>
      <w:r w:rsidRPr="005B6E63">
        <w:rPr>
          <w:rFonts w:ascii="Times New Roman" w:eastAsia="Times New Roman" w:hAnsi="Times New Roman" w:cs="Times New Roman"/>
          <w:sz w:val="28"/>
          <w:szCs w:val="28"/>
          <w:lang w:eastAsia="en-US"/>
        </w:rPr>
        <w:t xml:space="preserve">, and LSTM enhances recommendation accuracy by capturing complex relationships, reducing data sparsity, and </w:t>
      </w:r>
      <w:proofErr w:type="spellStart"/>
      <w:r w:rsidRPr="005B6E63">
        <w:rPr>
          <w:rFonts w:ascii="Times New Roman" w:eastAsia="Times New Roman" w:hAnsi="Times New Roman" w:cs="Times New Roman"/>
          <w:sz w:val="28"/>
          <w:szCs w:val="28"/>
          <w:lang w:eastAsia="en-US"/>
        </w:rPr>
        <w:t>analyzing</w:t>
      </w:r>
      <w:proofErr w:type="spellEnd"/>
      <w:r w:rsidRPr="005B6E63">
        <w:rPr>
          <w:rFonts w:ascii="Times New Roman" w:eastAsia="Times New Roman" w:hAnsi="Times New Roman" w:cs="Times New Roman"/>
          <w:sz w:val="28"/>
          <w:szCs w:val="28"/>
          <w:lang w:eastAsia="en-US"/>
        </w:rPr>
        <w:t xml:space="preserve"> learning </w:t>
      </w:r>
      <w:proofErr w:type="spellStart"/>
      <w:r w:rsidRPr="005B6E63">
        <w:rPr>
          <w:rFonts w:ascii="Times New Roman" w:eastAsia="Times New Roman" w:hAnsi="Times New Roman" w:cs="Times New Roman"/>
          <w:sz w:val="28"/>
          <w:szCs w:val="28"/>
          <w:lang w:eastAsia="en-US"/>
        </w:rPr>
        <w:t>behavior</w:t>
      </w:r>
      <w:proofErr w:type="spellEnd"/>
      <w:r w:rsidRPr="005B6E63">
        <w:rPr>
          <w:rFonts w:ascii="Times New Roman" w:eastAsia="Times New Roman" w:hAnsi="Times New Roman" w:cs="Times New Roman"/>
          <w:sz w:val="28"/>
          <w:szCs w:val="28"/>
          <w:lang w:eastAsia="en-US"/>
        </w:rPr>
        <w:t xml:space="preserve"> over time. Additionally, the Educational Network layer promotes collaboration and knowledge sharing among learners, educators, and institutions.</w:t>
      </w:r>
      <w:r>
        <w:rPr>
          <w:rFonts w:ascii="Times New Roman" w:eastAsia="Times New Roman" w:hAnsi="Times New Roman" w:cs="Times New Roman"/>
          <w:sz w:val="28"/>
          <w:szCs w:val="28"/>
          <w:lang w:eastAsia="en-US"/>
        </w:rPr>
        <w:t xml:space="preserve"> </w:t>
      </w:r>
      <w:r w:rsidRPr="005B6E63">
        <w:rPr>
          <w:rFonts w:ascii="Times New Roman" w:eastAsia="Times New Roman" w:hAnsi="Times New Roman" w:cs="Times New Roman"/>
          <w:sz w:val="28"/>
          <w:szCs w:val="28"/>
          <w:lang w:eastAsia="en-US"/>
        </w:rPr>
        <w:t>Overall, PHOENIX improves recommendation quality, learner engagement, and accessibility, making it a robust and future-ready solution for personalized education and lifelong learning.</w:t>
      </w:r>
    </w:p>
    <w:p w:rsidR="005B6E63" w:rsidRDefault="005B6E63" w:rsidP="00352EAB">
      <w:pPr>
        <w:spacing w:line="360" w:lineRule="auto"/>
        <w:jc w:val="both"/>
        <w:rPr>
          <w:rFonts w:ascii="Times New Roman" w:hAnsi="Times New Roman" w:cs="Times New Roman"/>
          <w:b/>
          <w:sz w:val="28"/>
          <w:szCs w:val="28"/>
        </w:rPr>
      </w:pPr>
    </w:p>
    <w:p w:rsidR="005B6E63" w:rsidRDefault="005B6E63" w:rsidP="00352EAB">
      <w:pPr>
        <w:spacing w:line="360" w:lineRule="auto"/>
        <w:jc w:val="both"/>
        <w:rPr>
          <w:rFonts w:ascii="Times New Roman" w:hAnsi="Times New Roman" w:cs="Times New Roman"/>
          <w:b/>
          <w:sz w:val="28"/>
          <w:szCs w:val="28"/>
        </w:rPr>
      </w:pPr>
    </w:p>
    <w:p w:rsidR="005B6E63" w:rsidRDefault="005B6E63" w:rsidP="00352EAB">
      <w:pPr>
        <w:spacing w:line="360" w:lineRule="auto"/>
        <w:jc w:val="both"/>
        <w:rPr>
          <w:rFonts w:ascii="Times New Roman" w:hAnsi="Times New Roman" w:cs="Times New Roman"/>
          <w:b/>
          <w:sz w:val="28"/>
          <w:szCs w:val="28"/>
        </w:rPr>
      </w:pPr>
    </w:p>
    <w:p w:rsidR="005B6E63" w:rsidRDefault="005B6E63" w:rsidP="00352EAB">
      <w:pPr>
        <w:spacing w:line="360" w:lineRule="auto"/>
        <w:jc w:val="both"/>
        <w:rPr>
          <w:rFonts w:ascii="Times New Roman" w:hAnsi="Times New Roman" w:cs="Times New Roman"/>
          <w:b/>
          <w:sz w:val="28"/>
          <w:szCs w:val="28"/>
        </w:rPr>
      </w:pPr>
    </w:p>
    <w:p w:rsidR="005B6E63" w:rsidRDefault="005B6E63" w:rsidP="00352EAB">
      <w:pPr>
        <w:spacing w:line="360" w:lineRule="auto"/>
        <w:jc w:val="both"/>
        <w:rPr>
          <w:rFonts w:ascii="Times New Roman" w:hAnsi="Times New Roman" w:cs="Times New Roman"/>
          <w:b/>
          <w:sz w:val="28"/>
          <w:szCs w:val="28"/>
        </w:rPr>
      </w:pPr>
    </w:p>
    <w:p w:rsidR="005B6E63" w:rsidRDefault="005B6E63" w:rsidP="00352EAB">
      <w:pPr>
        <w:spacing w:line="360" w:lineRule="auto"/>
        <w:jc w:val="both"/>
        <w:rPr>
          <w:rFonts w:ascii="Times New Roman" w:hAnsi="Times New Roman" w:cs="Times New Roman"/>
          <w:b/>
          <w:sz w:val="28"/>
          <w:szCs w:val="28"/>
        </w:rPr>
      </w:pPr>
    </w:p>
    <w:p w:rsidR="00352EAB" w:rsidRDefault="005B6E63" w:rsidP="00352EAB">
      <w:pPr>
        <w:spacing w:line="360" w:lineRule="auto"/>
        <w:jc w:val="both"/>
        <w:rPr>
          <w:rFonts w:ascii="Times New Roman" w:hAnsi="Times New Roman" w:cs="Times New Roman"/>
          <w:b/>
          <w:sz w:val="28"/>
          <w:szCs w:val="28"/>
        </w:rPr>
      </w:pPr>
      <w:r w:rsidRPr="003F121F">
        <w:rPr>
          <w:rFonts w:ascii="Times New Roman" w:hAnsi="Times New Roman" w:cs="Times New Roman"/>
          <w:b/>
          <w:sz w:val="28"/>
          <w:szCs w:val="28"/>
        </w:rPr>
        <w:lastRenderedPageBreak/>
        <w:t>5.2 FUTURE ENHANCEMENT</w:t>
      </w:r>
    </w:p>
    <w:p w:rsidR="005B6E63" w:rsidRDefault="005B6E63" w:rsidP="005B6E63">
      <w:pPr>
        <w:spacing w:line="360" w:lineRule="auto"/>
        <w:ind w:firstLine="720"/>
        <w:jc w:val="both"/>
        <w:rPr>
          <w:rFonts w:ascii="Times New Roman" w:eastAsia="Times New Roman" w:hAnsi="Times New Roman" w:cs="Times New Roman"/>
          <w:sz w:val="28"/>
          <w:szCs w:val="28"/>
          <w:lang w:eastAsia="en-US"/>
        </w:rPr>
      </w:pPr>
      <w:r w:rsidRPr="005B6E63">
        <w:rPr>
          <w:rFonts w:ascii="Times New Roman" w:eastAsia="Times New Roman" w:hAnsi="Times New Roman" w:cs="Times New Roman"/>
          <w:sz w:val="28"/>
          <w:szCs w:val="28"/>
          <w:lang w:eastAsia="en-US"/>
        </w:rPr>
        <w:t xml:space="preserve">Future enhancements of the PHOENIX framework can focus on improving its adaptability, scalability, and intelligence through real-time learning analytics, enabling dynamic updates to recommendations based on user </w:t>
      </w:r>
      <w:proofErr w:type="spellStart"/>
      <w:r w:rsidRPr="005B6E63">
        <w:rPr>
          <w:rFonts w:ascii="Times New Roman" w:eastAsia="Times New Roman" w:hAnsi="Times New Roman" w:cs="Times New Roman"/>
          <w:sz w:val="28"/>
          <w:szCs w:val="28"/>
          <w:lang w:eastAsia="en-US"/>
        </w:rPr>
        <w:t>behavior</w:t>
      </w:r>
      <w:proofErr w:type="spellEnd"/>
      <w:r w:rsidRPr="005B6E63">
        <w:rPr>
          <w:rFonts w:ascii="Times New Roman" w:eastAsia="Times New Roman" w:hAnsi="Times New Roman" w:cs="Times New Roman"/>
          <w:sz w:val="28"/>
          <w:szCs w:val="28"/>
          <w:lang w:eastAsia="en-US"/>
        </w:rPr>
        <w:t>. The integration of advanced models such as Graph Neural Networks (GNNs) can further enhance the understanding of complex relationships within educational data.</w:t>
      </w:r>
      <w:r>
        <w:rPr>
          <w:rFonts w:ascii="Times New Roman" w:eastAsia="Times New Roman" w:hAnsi="Times New Roman" w:cs="Times New Roman"/>
          <w:sz w:val="28"/>
          <w:szCs w:val="28"/>
          <w:lang w:eastAsia="en-US"/>
        </w:rPr>
        <w:t xml:space="preserve"> </w:t>
      </w:r>
      <w:r w:rsidRPr="005B6E63">
        <w:rPr>
          <w:rFonts w:ascii="Times New Roman" w:eastAsia="Times New Roman" w:hAnsi="Times New Roman" w:cs="Times New Roman"/>
          <w:sz w:val="28"/>
          <w:szCs w:val="28"/>
          <w:lang w:eastAsia="en-US"/>
        </w:rPr>
        <w:t xml:space="preserve">To ensure data privacy, federated learning can be adopted, allowing decentralized model training without sharing sensitive user data. Additionally, multimodal deep learning techniques can be used to combine video, audio, text, and </w:t>
      </w:r>
      <w:proofErr w:type="spellStart"/>
      <w:r w:rsidRPr="005B6E63">
        <w:rPr>
          <w:rFonts w:ascii="Times New Roman" w:eastAsia="Times New Roman" w:hAnsi="Times New Roman" w:cs="Times New Roman"/>
          <w:sz w:val="28"/>
          <w:szCs w:val="28"/>
          <w:lang w:eastAsia="en-US"/>
        </w:rPr>
        <w:t>behavioral</w:t>
      </w:r>
      <w:proofErr w:type="spellEnd"/>
      <w:r w:rsidRPr="005B6E63">
        <w:rPr>
          <w:rFonts w:ascii="Times New Roman" w:eastAsia="Times New Roman" w:hAnsi="Times New Roman" w:cs="Times New Roman"/>
          <w:sz w:val="28"/>
          <w:szCs w:val="28"/>
          <w:lang w:eastAsia="en-US"/>
        </w:rPr>
        <w:t xml:space="preserve"> data for more accurate learner profiling.</w:t>
      </w:r>
      <w:r>
        <w:rPr>
          <w:rFonts w:ascii="Times New Roman" w:eastAsia="Times New Roman" w:hAnsi="Times New Roman" w:cs="Times New Roman"/>
          <w:sz w:val="28"/>
          <w:szCs w:val="28"/>
          <w:lang w:eastAsia="en-US"/>
        </w:rPr>
        <w:t xml:space="preserve"> </w:t>
      </w:r>
      <w:r w:rsidRPr="005B6E63">
        <w:rPr>
          <w:rFonts w:ascii="Times New Roman" w:eastAsia="Times New Roman" w:hAnsi="Times New Roman" w:cs="Times New Roman"/>
          <w:sz w:val="28"/>
          <w:szCs w:val="28"/>
          <w:lang w:eastAsia="en-US"/>
        </w:rPr>
        <w:t>Expanding edge computing capabilities will support offline access in low-connectivity environments, while cloud-based architectures can improve system scalability and performance. These advancements will make PHOENIX a more robust, privacy-aware, and future-ready platform for personalized and lifelong learning.</w:t>
      </w:r>
    </w:p>
    <w:p w:rsidR="005B6E63" w:rsidRDefault="005B6E63" w:rsidP="005B6E63">
      <w:pPr>
        <w:spacing w:line="360" w:lineRule="auto"/>
        <w:ind w:firstLine="720"/>
        <w:jc w:val="both"/>
        <w:rPr>
          <w:rFonts w:ascii="Times New Roman" w:eastAsia="Times New Roman" w:hAnsi="Times New Roman" w:cs="Times New Roman"/>
          <w:sz w:val="28"/>
          <w:szCs w:val="28"/>
          <w:lang w:eastAsia="en-US"/>
        </w:rPr>
      </w:pPr>
    </w:p>
    <w:p w:rsidR="005B6E63" w:rsidRDefault="005B6E63" w:rsidP="005B6E63">
      <w:pPr>
        <w:spacing w:line="360" w:lineRule="auto"/>
        <w:ind w:firstLine="720"/>
        <w:jc w:val="both"/>
        <w:rPr>
          <w:rFonts w:ascii="Times New Roman" w:eastAsia="Times New Roman" w:hAnsi="Times New Roman" w:cs="Times New Roman"/>
          <w:sz w:val="28"/>
          <w:szCs w:val="28"/>
          <w:lang w:eastAsia="en-US"/>
        </w:rPr>
      </w:pPr>
    </w:p>
    <w:p w:rsidR="005B6E63" w:rsidRDefault="005B6E63" w:rsidP="005B6E63">
      <w:pPr>
        <w:spacing w:line="360" w:lineRule="auto"/>
        <w:ind w:firstLine="720"/>
        <w:jc w:val="both"/>
        <w:rPr>
          <w:rFonts w:ascii="Times New Roman" w:eastAsia="Times New Roman" w:hAnsi="Times New Roman" w:cs="Times New Roman"/>
          <w:sz w:val="28"/>
          <w:szCs w:val="28"/>
          <w:lang w:eastAsia="en-US"/>
        </w:rPr>
      </w:pPr>
    </w:p>
    <w:p w:rsidR="005B6E63" w:rsidRDefault="005B6E63" w:rsidP="005B6E63">
      <w:pPr>
        <w:spacing w:line="360" w:lineRule="auto"/>
        <w:ind w:firstLine="720"/>
        <w:jc w:val="both"/>
        <w:rPr>
          <w:rFonts w:ascii="Times New Roman" w:eastAsia="Times New Roman" w:hAnsi="Times New Roman" w:cs="Times New Roman"/>
          <w:sz w:val="28"/>
          <w:szCs w:val="28"/>
          <w:lang w:eastAsia="en-US"/>
        </w:rPr>
      </w:pPr>
    </w:p>
    <w:p w:rsidR="005B6E63" w:rsidRDefault="005B6E63" w:rsidP="005B6E63">
      <w:pPr>
        <w:spacing w:line="360" w:lineRule="auto"/>
        <w:ind w:firstLine="720"/>
        <w:jc w:val="both"/>
        <w:rPr>
          <w:rFonts w:ascii="Times New Roman" w:eastAsia="Times New Roman" w:hAnsi="Times New Roman" w:cs="Times New Roman"/>
          <w:sz w:val="28"/>
          <w:szCs w:val="28"/>
          <w:lang w:eastAsia="en-US"/>
        </w:rPr>
      </w:pPr>
    </w:p>
    <w:p w:rsidR="005B6E63" w:rsidRDefault="005B6E63" w:rsidP="005B6E63">
      <w:pPr>
        <w:spacing w:line="360" w:lineRule="auto"/>
        <w:ind w:firstLine="720"/>
        <w:jc w:val="both"/>
        <w:rPr>
          <w:rFonts w:ascii="Times New Roman" w:eastAsia="Times New Roman" w:hAnsi="Times New Roman" w:cs="Times New Roman"/>
          <w:sz w:val="28"/>
          <w:szCs w:val="28"/>
          <w:lang w:eastAsia="en-US"/>
        </w:rPr>
      </w:pPr>
    </w:p>
    <w:p w:rsidR="005B6E63" w:rsidRDefault="005B6E63" w:rsidP="005B6E63">
      <w:pPr>
        <w:spacing w:line="360" w:lineRule="auto"/>
        <w:ind w:firstLine="720"/>
        <w:jc w:val="both"/>
        <w:rPr>
          <w:rFonts w:ascii="Times New Roman" w:eastAsia="Times New Roman" w:hAnsi="Times New Roman" w:cs="Times New Roman"/>
          <w:sz w:val="28"/>
          <w:szCs w:val="28"/>
          <w:lang w:eastAsia="en-US"/>
        </w:rPr>
      </w:pPr>
    </w:p>
    <w:p w:rsidR="005B6E63" w:rsidRDefault="005B6E63" w:rsidP="005B6E63">
      <w:pPr>
        <w:spacing w:line="360" w:lineRule="auto"/>
        <w:ind w:firstLine="720"/>
        <w:jc w:val="both"/>
        <w:rPr>
          <w:rFonts w:ascii="Times New Roman" w:eastAsia="Times New Roman" w:hAnsi="Times New Roman" w:cs="Times New Roman"/>
          <w:sz w:val="28"/>
          <w:szCs w:val="28"/>
          <w:lang w:eastAsia="en-US"/>
        </w:rPr>
      </w:pPr>
    </w:p>
    <w:p w:rsidR="00352EAB" w:rsidRPr="008A2E4E" w:rsidRDefault="00352EAB" w:rsidP="00352EAB">
      <w:pPr>
        <w:spacing w:line="360" w:lineRule="auto"/>
        <w:jc w:val="center"/>
        <w:rPr>
          <w:rFonts w:ascii="Times New Roman" w:hAnsi="Times New Roman" w:cs="Times New Roman"/>
          <w:b/>
          <w:sz w:val="32"/>
          <w:szCs w:val="32"/>
        </w:rPr>
      </w:pPr>
      <w:r w:rsidRPr="008A2E4E">
        <w:rPr>
          <w:rFonts w:ascii="Times New Roman" w:hAnsi="Times New Roman" w:cs="Times New Roman"/>
          <w:b/>
          <w:sz w:val="32"/>
          <w:szCs w:val="32"/>
        </w:rPr>
        <w:lastRenderedPageBreak/>
        <w:t>APPENDICES</w:t>
      </w:r>
    </w:p>
    <w:p w:rsidR="00352EAB" w:rsidRDefault="00352EAB" w:rsidP="00352EAB">
      <w:pPr>
        <w:spacing w:line="360" w:lineRule="auto"/>
        <w:jc w:val="both"/>
        <w:rPr>
          <w:rFonts w:ascii="Times New Roman" w:hAnsi="Times New Roman" w:cs="Times New Roman"/>
          <w:b/>
          <w:sz w:val="28"/>
          <w:szCs w:val="28"/>
        </w:rPr>
      </w:pPr>
    </w:p>
    <w:p w:rsidR="00352EAB" w:rsidRPr="00352EAB" w:rsidRDefault="00352EAB" w:rsidP="00352EAB">
      <w:pPr>
        <w:spacing w:before="100" w:beforeAutospacing="1" w:after="100" w:afterAutospacing="1" w:line="360" w:lineRule="auto"/>
        <w:ind w:firstLine="540"/>
        <w:jc w:val="both"/>
        <w:rPr>
          <w:rFonts w:ascii="Times New Roman" w:eastAsia="Times New Roman" w:hAnsi="Times New Roman" w:cs="Times New Roman"/>
          <w:sz w:val="28"/>
          <w:szCs w:val="28"/>
          <w:lang w:val="en-US" w:eastAsia="en-US"/>
        </w:rPr>
      </w:pPr>
    </w:p>
    <w:p w:rsidR="00352EAB" w:rsidRDefault="00352EAB" w:rsidP="00352EAB">
      <w:pPr>
        <w:spacing w:line="360" w:lineRule="auto"/>
        <w:ind w:firstLine="90"/>
        <w:jc w:val="both"/>
        <w:rPr>
          <w:rFonts w:ascii="Times New Roman" w:hAnsi="Times New Roman" w:cs="Times New Roman"/>
          <w:b/>
          <w:sz w:val="28"/>
          <w:szCs w:val="28"/>
        </w:rPr>
      </w:pPr>
    </w:p>
    <w:p w:rsidR="001A13C6" w:rsidRDefault="001A13C6"/>
    <w:p w:rsidR="001A13C6" w:rsidRDefault="001A13C6"/>
    <w:p w:rsidR="001A13C6" w:rsidRDefault="001A13C6"/>
    <w:p w:rsidR="001A13C6" w:rsidRDefault="001A13C6"/>
    <w:p w:rsidR="001A13C6" w:rsidRDefault="001A13C6"/>
    <w:p w:rsidR="001A13C6" w:rsidRDefault="001A13C6"/>
    <w:p w:rsidR="001A13C6" w:rsidRDefault="001A13C6"/>
    <w:p w:rsidR="001A13C6" w:rsidRDefault="001A13C6"/>
    <w:p w:rsidR="001A13C6" w:rsidRDefault="001A13C6"/>
    <w:p w:rsidR="001A13C6" w:rsidRDefault="001A13C6"/>
    <w:p w:rsidR="001A13C6" w:rsidRDefault="001A13C6"/>
    <w:p w:rsidR="001A13C6" w:rsidRDefault="001A13C6"/>
    <w:p w:rsidR="001A13C6" w:rsidRDefault="001A13C6"/>
    <w:p w:rsidR="001A13C6" w:rsidRDefault="001A13C6"/>
    <w:p w:rsidR="001A13C6" w:rsidRDefault="001A13C6"/>
    <w:p w:rsidR="001A13C6" w:rsidRDefault="001A13C6"/>
    <w:p w:rsidR="001A13C6" w:rsidRDefault="001A13C6"/>
    <w:p w:rsidR="001A13C6" w:rsidRDefault="001A13C6"/>
    <w:p w:rsidR="001A13C6" w:rsidRDefault="001A13C6"/>
    <w:p w:rsidR="001A13C6" w:rsidRDefault="001A13C6"/>
    <w:p w:rsidR="00027806" w:rsidRPr="00951B9E" w:rsidRDefault="00027806" w:rsidP="00027806">
      <w:pPr>
        <w:spacing w:line="360" w:lineRule="auto"/>
        <w:ind w:firstLine="540"/>
        <w:jc w:val="center"/>
        <w:rPr>
          <w:rFonts w:ascii="Times New Roman" w:hAnsi="Times New Roman" w:cs="Times New Roman"/>
          <w:b/>
          <w:sz w:val="32"/>
          <w:szCs w:val="32"/>
        </w:rPr>
      </w:pPr>
      <w:r w:rsidRPr="00951B9E">
        <w:rPr>
          <w:rFonts w:ascii="Times New Roman" w:hAnsi="Times New Roman" w:cs="Times New Roman"/>
          <w:b/>
          <w:sz w:val="32"/>
          <w:szCs w:val="32"/>
        </w:rPr>
        <w:lastRenderedPageBreak/>
        <w:t>REFERENCES</w:t>
      </w:r>
    </w:p>
    <w:p w:rsidR="00E12595" w:rsidRPr="00E12595" w:rsidRDefault="00E12595" w:rsidP="00E12595">
      <w:pPr>
        <w:pStyle w:val="ListParagraph"/>
        <w:numPr>
          <w:ilvl w:val="0"/>
          <w:numId w:val="48"/>
        </w:numPr>
        <w:spacing w:before="100" w:beforeAutospacing="1" w:after="100" w:afterAutospacing="1" w:line="360" w:lineRule="auto"/>
        <w:jc w:val="both"/>
        <w:rPr>
          <w:rFonts w:ascii="Times New Roman" w:eastAsia="Times New Roman" w:hAnsi="Times New Roman" w:cs="Times New Roman"/>
          <w:sz w:val="28"/>
          <w:szCs w:val="28"/>
          <w:lang w:val="en-US" w:eastAsia="en-US"/>
        </w:rPr>
      </w:pPr>
      <w:r w:rsidRPr="00E12595">
        <w:rPr>
          <w:rFonts w:ascii="Times New Roman" w:eastAsia="Times New Roman" w:hAnsi="Times New Roman" w:cs="Times New Roman"/>
          <w:sz w:val="28"/>
          <w:szCs w:val="28"/>
          <w:lang w:val="en-US" w:eastAsia="en-US"/>
        </w:rPr>
        <w:t xml:space="preserve">M. </w:t>
      </w:r>
      <w:proofErr w:type="spellStart"/>
      <w:r w:rsidRPr="00E12595">
        <w:rPr>
          <w:rFonts w:ascii="Times New Roman" w:eastAsia="Times New Roman" w:hAnsi="Times New Roman" w:cs="Times New Roman"/>
          <w:sz w:val="28"/>
          <w:szCs w:val="28"/>
          <w:lang w:val="en-US" w:eastAsia="en-US"/>
        </w:rPr>
        <w:t>Benleulmi</w:t>
      </w:r>
      <w:proofErr w:type="spellEnd"/>
      <w:r w:rsidRPr="00E12595">
        <w:rPr>
          <w:rFonts w:ascii="Times New Roman" w:eastAsia="Times New Roman" w:hAnsi="Times New Roman" w:cs="Times New Roman"/>
          <w:sz w:val="28"/>
          <w:szCs w:val="28"/>
          <w:lang w:val="en-US" w:eastAsia="en-US"/>
        </w:rPr>
        <w:t xml:space="preserve">, I. </w:t>
      </w:r>
      <w:proofErr w:type="spellStart"/>
      <w:r w:rsidRPr="00E12595">
        <w:rPr>
          <w:rFonts w:ascii="Times New Roman" w:eastAsia="Times New Roman" w:hAnsi="Times New Roman" w:cs="Times New Roman"/>
          <w:sz w:val="28"/>
          <w:szCs w:val="28"/>
          <w:lang w:val="en-US" w:eastAsia="en-US"/>
        </w:rPr>
        <w:t>Gasmi</w:t>
      </w:r>
      <w:proofErr w:type="spellEnd"/>
      <w:r w:rsidRPr="00E12595">
        <w:rPr>
          <w:rFonts w:ascii="Times New Roman" w:eastAsia="Times New Roman" w:hAnsi="Times New Roman" w:cs="Times New Roman"/>
          <w:sz w:val="28"/>
          <w:szCs w:val="28"/>
          <w:lang w:val="en-US" w:eastAsia="en-US"/>
        </w:rPr>
        <w:t xml:space="preserve">, </w:t>
      </w:r>
      <w:r w:rsidRPr="00E12595">
        <w:rPr>
          <w:rFonts w:ascii="Times New Roman" w:eastAsia="Times New Roman" w:hAnsi="Times New Roman" w:cs="Times New Roman"/>
          <w:bCs/>
          <w:sz w:val="28"/>
          <w:szCs w:val="28"/>
          <w:lang w:val="en-US" w:eastAsia="en-US"/>
        </w:rPr>
        <w:t>Explainable AI and deep learning models for recommender systems: State of the art and challenges</w:t>
      </w:r>
      <w:r w:rsidRPr="00E12595">
        <w:rPr>
          <w:rFonts w:ascii="Times New Roman" w:eastAsia="Times New Roman" w:hAnsi="Times New Roman" w:cs="Times New Roman"/>
          <w:sz w:val="28"/>
          <w:szCs w:val="28"/>
          <w:lang w:val="en-US" w:eastAsia="en-US"/>
        </w:rPr>
        <w:t xml:space="preserve"> (2025) — survey of XAI + deep learning in recommenders. </w:t>
      </w:r>
    </w:p>
    <w:p w:rsidR="00E12595" w:rsidRPr="00E12595" w:rsidRDefault="00E12595" w:rsidP="00E12595">
      <w:pPr>
        <w:pStyle w:val="ListParagraph"/>
        <w:numPr>
          <w:ilvl w:val="0"/>
          <w:numId w:val="48"/>
        </w:numPr>
        <w:spacing w:before="100" w:beforeAutospacing="1" w:after="100" w:afterAutospacing="1" w:line="360" w:lineRule="auto"/>
        <w:jc w:val="both"/>
        <w:rPr>
          <w:rFonts w:ascii="Times New Roman" w:eastAsia="Times New Roman" w:hAnsi="Times New Roman" w:cs="Times New Roman"/>
          <w:sz w:val="28"/>
          <w:szCs w:val="28"/>
          <w:lang w:val="en-US" w:eastAsia="en-US"/>
        </w:rPr>
      </w:pPr>
      <w:r w:rsidRPr="00E12595">
        <w:rPr>
          <w:rFonts w:ascii="Times New Roman" w:eastAsia="Times New Roman" w:hAnsi="Times New Roman" w:cs="Times New Roman"/>
          <w:sz w:val="28"/>
          <w:szCs w:val="28"/>
          <w:lang w:val="en-US" w:eastAsia="en-US"/>
        </w:rPr>
        <w:t xml:space="preserve">X. Chen et al., </w:t>
      </w:r>
      <w:r w:rsidRPr="00E12595">
        <w:rPr>
          <w:rFonts w:ascii="Times New Roman" w:eastAsia="Times New Roman" w:hAnsi="Times New Roman" w:cs="Times New Roman"/>
          <w:bCs/>
          <w:sz w:val="28"/>
          <w:szCs w:val="28"/>
          <w:lang w:val="en-US" w:eastAsia="en-US"/>
        </w:rPr>
        <w:t>Leveraging deep learning and graph analysis for enhanced course recommendations in online education</w:t>
      </w:r>
      <w:r w:rsidRPr="00E12595">
        <w:rPr>
          <w:rFonts w:ascii="Times New Roman" w:eastAsia="Times New Roman" w:hAnsi="Times New Roman" w:cs="Times New Roman"/>
          <w:sz w:val="28"/>
          <w:szCs w:val="28"/>
          <w:lang w:val="en-US" w:eastAsia="en-US"/>
        </w:rPr>
        <w:t xml:space="preserve"> (2025) — hybrid CNN + graph model for course RS. </w:t>
      </w:r>
    </w:p>
    <w:p w:rsidR="00E12595" w:rsidRPr="00E12595" w:rsidRDefault="00E12595" w:rsidP="00E12595">
      <w:pPr>
        <w:pStyle w:val="ListParagraph"/>
        <w:numPr>
          <w:ilvl w:val="0"/>
          <w:numId w:val="48"/>
        </w:numPr>
        <w:spacing w:before="100" w:beforeAutospacing="1" w:after="100" w:afterAutospacing="1" w:line="360" w:lineRule="auto"/>
        <w:jc w:val="both"/>
        <w:rPr>
          <w:rFonts w:ascii="Times New Roman" w:eastAsia="Times New Roman" w:hAnsi="Times New Roman" w:cs="Times New Roman"/>
          <w:sz w:val="28"/>
          <w:szCs w:val="28"/>
          <w:lang w:val="en-US" w:eastAsia="en-US"/>
        </w:rPr>
      </w:pPr>
      <w:r w:rsidRPr="00E12595">
        <w:rPr>
          <w:rFonts w:ascii="Times New Roman" w:eastAsia="Times New Roman" w:hAnsi="Times New Roman" w:cs="Times New Roman"/>
          <w:sz w:val="28"/>
          <w:szCs w:val="28"/>
          <w:lang w:val="en-US" w:eastAsia="en-US"/>
        </w:rPr>
        <w:t xml:space="preserve">Xia Yang, </w:t>
      </w:r>
      <w:r w:rsidRPr="00E12595">
        <w:rPr>
          <w:rFonts w:ascii="Times New Roman" w:eastAsia="Times New Roman" w:hAnsi="Times New Roman" w:cs="Times New Roman"/>
          <w:bCs/>
          <w:sz w:val="28"/>
          <w:szCs w:val="28"/>
          <w:lang w:val="en-US" w:eastAsia="en-US"/>
        </w:rPr>
        <w:t>Research on personalized distance education recommendation system based on deep learning</w:t>
      </w:r>
      <w:r w:rsidRPr="00E12595">
        <w:rPr>
          <w:rFonts w:ascii="Times New Roman" w:eastAsia="Times New Roman" w:hAnsi="Times New Roman" w:cs="Times New Roman"/>
          <w:sz w:val="28"/>
          <w:szCs w:val="28"/>
          <w:lang w:val="en-US" w:eastAsia="en-US"/>
        </w:rPr>
        <w:t xml:space="preserve"> (2025) — hybrid optimization + MR-CNN for scalable e-learning recommendations. </w:t>
      </w:r>
    </w:p>
    <w:p w:rsidR="00E12595" w:rsidRPr="00E12595" w:rsidRDefault="00E12595" w:rsidP="00E12595">
      <w:pPr>
        <w:pStyle w:val="ListParagraph"/>
        <w:numPr>
          <w:ilvl w:val="0"/>
          <w:numId w:val="48"/>
        </w:numPr>
        <w:spacing w:before="100" w:beforeAutospacing="1" w:after="100" w:afterAutospacing="1" w:line="360" w:lineRule="auto"/>
        <w:jc w:val="both"/>
        <w:rPr>
          <w:rFonts w:ascii="Times New Roman" w:eastAsia="Times New Roman" w:hAnsi="Times New Roman" w:cs="Times New Roman"/>
          <w:sz w:val="28"/>
          <w:szCs w:val="28"/>
          <w:lang w:val="en-US" w:eastAsia="en-US"/>
        </w:rPr>
      </w:pPr>
      <w:proofErr w:type="spellStart"/>
      <w:r w:rsidRPr="00E12595">
        <w:rPr>
          <w:rFonts w:ascii="Times New Roman" w:eastAsia="Times New Roman" w:hAnsi="Times New Roman" w:cs="Times New Roman"/>
          <w:sz w:val="28"/>
          <w:szCs w:val="28"/>
          <w:lang w:val="en-US" w:eastAsia="en-US"/>
        </w:rPr>
        <w:t>Neeraj</w:t>
      </w:r>
      <w:proofErr w:type="spellEnd"/>
      <w:r w:rsidRPr="00E12595">
        <w:rPr>
          <w:rFonts w:ascii="Times New Roman" w:eastAsia="Times New Roman" w:hAnsi="Times New Roman" w:cs="Times New Roman"/>
          <w:sz w:val="28"/>
          <w:szCs w:val="28"/>
          <w:lang w:val="en-US" w:eastAsia="en-US"/>
        </w:rPr>
        <w:t xml:space="preserve"> </w:t>
      </w:r>
      <w:proofErr w:type="spellStart"/>
      <w:r w:rsidRPr="00E12595">
        <w:rPr>
          <w:rFonts w:ascii="Times New Roman" w:eastAsia="Times New Roman" w:hAnsi="Times New Roman" w:cs="Times New Roman"/>
          <w:sz w:val="28"/>
          <w:szCs w:val="28"/>
          <w:lang w:val="en-US" w:eastAsia="en-US"/>
        </w:rPr>
        <w:t>Tiwary</w:t>
      </w:r>
      <w:proofErr w:type="spellEnd"/>
      <w:r w:rsidRPr="00E12595">
        <w:rPr>
          <w:rFonts w:ascii="Times New Roman" w:eastAsia="Times New Roman" w:hAnsi="Times New Roman" w:cs="Times New Roman"/>
          <w:sz w:val="28"/>
          <w:szCs w:val="28"/>
          <w:lang w:val="en-US" w:eastAsia="en-US"/>
        </w:rPr>
        <w:t xml:space="preserve"> et al., </w:t>
      </w:r>
      <w:proofErr w:type="spellStart"/>
      <w:r w:rsidRPr="00E12595">
        <w:rPr>
          <w:rFonts w:ascii="Times New Roman" w:eastAsia="Times New Roman" w:hAnsi="Times New Roman" w:cs="Times New Roman"/>
          <w:bCs/>
          <w:sz w:val="28"/>
          <w:szCs w:val="28"/>
          <w:lang w:val="en-US" w:eastAsia="en-US"/>
        </w:rPr>
        <w:t>Prioritising</w:t>
      </w:r>
      <w:proofErr w:type="spellEnd"/>
      <w:r w:rsidRPr="00E12595">
        <w:rPr>
          <w:rFonts w:ascii="Times New Roman" w:eastAsia="Times New Roman" w:hAnsi="Times New Roman" w:cs="Times New Roman"/>
          <w:bCs/>
          <w:sz w:val="28"/>
          <w:szCs w:val="28"/>
          <w:lang w:val="en-US" w:eastAsia="en-US"/>
        </w:rPr>
        <w:t xml:space="preserve"> explainable AI-driven recommendations with knowledge graphs and reinforcement learning</w:t>
      </w:r>
      <w:r w:rsidRPr="00E12595">
        <w:rPr>
          <w:rFonts w:ascii="Times New Roman" w:eastAsia="Times New Roman" w:hAnsi="Times New Roman" w:cs="Times New Roman"/>
          <w:sz w:val="28"/>
          <w:szCs w:val="28"/>
          <w:lang w:val="en-US" w:eastAsia="en-US"/>
        </w:rPr>
        <w:t xml:space="preserve"> (2025) — XAI + knowledge graphs for explainable RS. </w:t>
      </w:r>
    </w:p>
    <w:p w:rsidR="00E12595" w:rsidRPr="00E12595" w:rsidRDefault="00E12595" w:rsidP="00E12595">
      <w:pPr>
        <w:pStyle w:val="ListParagraph"/>
        <w:numPr>
          <w:ilvl w:val="0"/>
          <w:numId w:val="48"/>
        </w:numPr>
        <w:spacing w:before="100" w:beforeAutospacing="1" w:after="100" w:afterAutospacing="1" w:line="360" w:lineRule="auto"/>
        <w:jc w:val="both"/>
        <w:rPr>
          <w:rFonts w:ascii="Times New Roman" w:eastAsia="Times New Roman" w:hAnsi="Times New Roman" w:cs="Times New Roman"/>
          <w:sz w:val="28"/>
          <w:szCs w:val="28"/>
          <w:lang w:val="en-US" w:eastAsia="en-US"/>
        </w:rPr>
      </w:pPr>
      <w:r w:rsidRPr="00E12595">
        <w:rPr>
          <w:rFonts w:ascii="Times New Roman" w:eastAsia="Times New Roman" w:hAnsi="Times New Roman" w:cs="Times New Roman"/>
          <w:sz w:val="28"/>
          <w:szCs w:val="28"/>
          <w:lang w:val="en-US" w:eastAsia="en-US"/>
        </w:rPr>
        <w:t xml:space="preserve">Rahul </w:t>
      </w:r>
      <w:proofErr w:type="spellStart"/>
      <w:r w:rsidRPr="00E12595">
        <w:rPr>
          <w:rFonts w:ascii="Times New Roman" w:eastAsia="Times New Roman" w:hAnsi="Times New Roman" w:cs="Times New Roman"/>
          <w:sz w:val="28"/>
          <w:szCs w:val="28"/>
          <w:lang w:val="en-US" w:eastAsia="en-US"/>
        </w:rPr>
        <w:t>Sikka</w:t>
      </w:r>
      <w:proofErr w:type="spellEnd"/>
      <w:r w:rsidRPr="00E12595">
        <w:rPr>
          <w:rFonts w:ascii="Times New Roman" w:eastAsia="Times New Roman" w:hAnsi="Times New Roman" w:cs="Times New Roman"/>
          <w:sz w:val="28"/>
          <w:szCs w:val="28"/>
          <w:lang w:val="en-US" w:eastAsia="en-US"/>
        </w:rPr>
        <w:t xml:space="preserve"> et al., </w:t>
      </w:r>
      <w:r w:rsidRPr="00E12595">
        <w:rPr>
          <w:rFonts w:ascii="Times New Roman" w:eastAsia="Times New Roman" w:hAnsi="Times New Roman" w:cs="Times New Roman"/>
          <w:bCs/>
          <w:sz w:val="28"/>
          <w:szCs w:val="28"/>
          <w:lang w:val="en-US" w:eastAsia="en-US"/>
        </w:rPr>
        <w:t>Personalized Learning Resource Recommendation via Enhanced Graph Neural Networks</w:t>
      </w:r>
      <w:r w:rsidRPr="00E12595">
        <w:rPr>
          <w:rFonts w:ascii="Times New Roman" w:eastAsia="Times New Roman" w:hAnsi="Times New Roman" w:cs="Times New Roman"/>
          <w:sz w:val="28"/>
          <w:szCs w:val="28"/>
          <w:lang w:val="en-US" w:eastAsia="en-US"/>
        </w:rPr>
        <w:t xml:space="preserve"> (2025) — GNN-based personalized RS. </w:t>
      </w:r>
    </w:p>
    <w:p w:rsidR="00E12595" w:rsidRPr="00E12595" w:rsidRDefault="00E12595" w:rsidP="00E12595">
      <w:pPr>
        <w:pStyle w:val="ListParagraph"/>
        <w:numPr>
          <w:ilvl w:val="0"/>
          <w:numId w:val="48"/>
        </w:numPr>
        <w:spacing w:before="100" w:beforeAutospacing="1" w:after="100" w:afterAutospacing="1" w:line="360" w:lineRule="auto"/>
        <w:jc w:val="both"/>
        <w:rPr>
          <w:rFonts w:ascii="Times New Roman" w:eastAsia="Times New Roman" w:hAnsi="Times New Roman" w:cs="Times New Roman"/>
          <w:sz w:val="28"/>
          <w:szCs w:val="28"/>
          <w:lang w:val="en-US" w:eastAsia="en-US"/>
        </w:rPr>
      </w:pPr>
      <w:r w:rsidRPr="00E12595">
        <w:rPr>
          <w:rFonts w:ascii="Times New Roman" w:eastAsia="Times New Roman" w:hAnsi="Times New Roman" w:cs="Times New Roman"/>
          <w:sz w:val="28"/>
          <w:szCs w:val="28"/>
          <w:lang w:val="en-US" w:eastAsia="en-US"/>
        </w:rPr>
        <w:t xml:space="preserve">A. </w:t>
      </w:r>
      <w:proofErr w:type="spellStart"/>
      <w:r w:rsidRPr="00E12595">
        <w:rPr>
          <w:rFonts w:ascii="Times New Roman" w:eastAsia="Times New Roman" w:hAnsi="Times New Roman" w:cs="Times New Roman"/>
          <w:sz w:val="28"/>
          <w:szCs w:val="28"/>
          <w:lang w:val="en-US" w:eastAsia="en-US"/>
        </w:rPr>
        <w:t>Yazdi</w:t>
      </w:r>
      <w:proofErr w:type="spellEnd"/>
      <w:r w:rsidRPr="00E12595">
        <w:rPr>
          <w:rFonts w:ascii="Times New Roman" w:eastAsia="Times New Roman" w:hAnsi="Times New Roman" w:cs="Times New Roman"/>
          <w:sz w:val="28"/>
          <w:szCs w:val="28"/>
          <w:lang w:val="en-US" w:eastAsia="en-US"/>
        </w:rPr>
        <w:t xml:space="preserve"> et al., </w:t>
      </w:r>
      <w:r w:rsidRPr="00E12595">
        <w:rPr>
          <w:rFonts w:ascii="Times New Roman" w:eastAsia="Times New Roman" w:hAnsi="Times New Roman" w:cs="Times New Roman"/>
          <w:bCs/>
          <w:sz w:val="28"/>
          <w:szCs w:val="28"/>
          <w:lang w:val="en-US" w:eastAsia="en-US"/>
        </w:rPr>
        <w:t>Dynamic educational recommender system based on improved LSTM neural network</w:t>
      </w:r>
      <w:r w:rsidRPr="00E12595">
        <w:rPr>
          <w:rFonts w:ascii="Times New Roman" w:eastAsia="Times New Roman" w:hAnsi="Times New Roman" w:cs="Times New Roman"/>
          <w:sz w:val="28"/>
          <w:szCs w:val="28"/>
          <w:lang w:val="en-US" w:eastAsia="en-US"/>
        </w:rPr>
        <w:t xml:space="preserve"> (2024) — LSTM-based learner behavior modeling. </w:t>
      </w:r>
    </w:p>
    <w:p w:rsidR="00E12595" w:rsidRPr="00E12595" w:rsidRDefault="00E12595" w:rsidP="00E12595">
      <w:pPr>
        <w:pStyle w:val="ListParagraph"/>
        <w:numPr>
          <w:ilvl w:val="0"/>
          <w:numId w:val="48"/>
        </w:numPr>
        <w:spacing w:before="100" w:beforeAutospacing="1" w:after="100" w:afterAutospacing="1" w:line="360" w:lineRule="auto"/>
        <w:jc w:val="both"/>
        <w:rPr>
          <w:rFonts w:ascii="Times New Roman" w:eastAsia="Times New Roman" w:hAnsi="Times New Roman" w:cs="Times New Roman"/>
          <w:sz w:val="28"/>
          <w:szCs w:val="28"/>
          <w:lang w:val="en-US" w:eastAsia="en-US"/>
        </w:rPr>
      </w:pPr>
      <w:r w:rsidRPr="00E12595">
        <w:rPr>
          <w:rFonts w:ascii="Times New Roman" w:eastAsia="Times New Roman" w:hAnsi="Times New Roman" w:cs="Times New Roman"/>
          <w:sz w:val="28"/>
          <w:szCs w:val="28"/>
          <w:lang w:val="en-US" w:eastAsia="en-US"/>
        </w:rPr>
        <w:t xml:space="preserve">Alex </w:t>
      </w:r>
      <w:proofErr w:type="spellStart"/>
      <w:r w:rsidRPr="00E12595">
        <w:rPr>
          <w:rFonts w:ascii="Times New Roman" w:eastAsia="Times New Roman" w:hAnsi="Times New Roman" w:cs="Times New Roman"/>
          <w:sz w:val="28"/>
          <w:szCs w:val="28"/>
          <w:lang w:val="en-US" w:eastAsia="en-US"/>
        </w:rPr>
        <w:t>Martínez-Martínez</w:t>
      </w:r>
      <w:proofErr w:type="spellEnd"/>
      <w:r w:rsidRPr="00E12595">
        <w:rPr>
          <w:rFonts w:ascii="Times New Roman" w:eastAsia="Times New Roman" w:hAnsi="Times New Roman" w:cs="Times New Roman"/>
          <w:sz w:val="28"/>
          <w:szCs w:val="28"/>
          <w:lang w:val="en-US" w:eastAsia="en-US"/>
        </w:rPr>
        <w:t xml:space="preserve"> et al., </w:t>
      </w:r>
      <w:r w:rsidRPr="00E12595">
        <w:rPr>
          <w:rFonts w:ascii="Times New Roman" w:eastAsia="Times New Roman" w:hAnsi="Times New Roman" w:cs="Times New Roman"/>
          <w:bCs/>
          <w:sz w:val="28"/>
          <w:szCs w:val="28"/>
          <w:lang w:val="en-US" w:eastAsia="en-US"/>
        </w:rPr>
        <w:t>Towards the Adoption of Recommender Systems in Online Education: A Framework and Implementation</w:t>
      </w:r>
      <w:r w:rsidRPr="00E12595">
        <w:rPr>
          <w:rFonts w:ascii="Times New Roman" w:eastAsia="Times New Roman" w:hAnsi="Times New Roman" w:cs="Times New Roman"/>
          <w:sz w:val="28"/>
          <w:szCs w:val="28"/>
          <w:lang w:val="en-US" w:eastAsia="en-US"/>
        </w:rPr>
        <w:t xml:space="preserve"> (2025) — framework study of RS in e-learning. </w:t>
      </w:r>
    </w:p>
    <w:p w:rsidR="00E12595" w:rsidRPr="00E12595" w:rsidRDefault="00E12595" w:rsidP="00E12595">
      <w:pPr>
        <w:pStyle w:val="ListParagraph"/>
        <w:numPr>
          <w:ilvl w:val="0"/>
          <w:numId w:val="48"/>
        </w:numPr>
        <w:spacing w:before="100" w:beforeAutospacing="1" w:after="100" w:afterAutospacing="1" w:line="360" w:lineRule="auto"/>
        <w:jc w:val="both"/>
        <w:rPr>
          <w:rFonts w:ascii="Times New Roman" w:eastAsia="Times New Roman" w:hAnsi="Times New Roman" w:cs="Times New Roman"/>
          <w:sz w:val="28"/>
          <w:szCs w:val="28"/>
          <w:lang w:val="en-US" w:eastAsia="en-US"/>
        </w:rPr>
      </w:pPr>
      <w:proofErr w:type="spellStart"/>
      <w:r w:rsidRPr="00E12595">
        <w:rPr>
          <w:rFonts w:ascii="Times New Roman" w:eastAsia="Times New Roman" w:hAnsi="Times New Roman" w:cs="Times New Roman"/>
          <w:sz w:val="28"/>
          <w:szCs w:val="28"/>
          <w:lang w:val="en-US" w:eastAsia="en-US"/>
        </w:rPr>
        <w:t>Neeti</w:t>
      </w:r>
      <w:proofErr w:type="spellEnd"/>
      <w:r w:rsidRPr="00E12595">
        <w:rPr>
          <w:rFonts w:ascii="Times New Roman" w:eastAsia="Times New Roman" w:hAnsi="Times New Roman" w:cs="Times New Roman"/>
          <w:sz w:val="28"/>
          <w:szCs w:val="28"/>
          <w:lang w:val="en-US" w:eastAsia="en-US"/>
        </w:rPr>
        <w:t xml:space="preserve"> Pal et al., </w:t>
      </w:r>
      <w:r w:rsidRPr="00E12595">
        <w:rPr>
          <w:rFonts w:ascii="Times New Roman" w:eastAsia="Times New Roman" w:hAnsi="Times New Roman" w:cs="Times New Roman"/>
          <w:bCs/>
          <w:sz w:val="28"/>
          <w:szCs w:val="28"/>
          <w:lang w:val="en-US" w:eastAsia="en-US"/>
        </w:rPr>
        <w:t>Advancing Educational Recommender Systems: An AI-Based Model for Personalized Learning Resource Recommendation</w:t>
      </w:r>
      <w:r w:rsidRPr="00E12595">
        <w:rPr>
          <w:rFonts w:ascii="Times New Roman" w:eastAsia="Times New Roman" w:hAnsi="Times New Roman" w:cs="Times New Roman"/>
          <w:sz w:val="28"/>
          <w:szCs w:val="28"/>
          <w:lang w:val="en-US" w:eastAsia="en-US"/>
        </w:rPr>
        <w:t xml:space="preserve"> (2025) — personalized e-learning recommendation work. </w:t>
      </w:r>
    </w:p>
    <w:p w:rsidR="00E12595" w:rsidRPr="00E12595" w:rsidRDefault="00E12595" w:rsidP="00E12595">
      <w:pPr>
        <w:pStyle w:val="ListParagraph"/>
        <w:numPr>
          <w:ilvl w:val="0"/>
          <w:numId w:val="48"/>
        </w:numPr>
        <w:spacing w:before="100" w:beforeAutospacing="1" w:after="100" w:afterAutospacing="1" w:line="360" w:lineRule="auto"/>
        <w:jc w:val="both"/>
        <w:rPr>
          <w:rFonts w:ascii="Times New Roman" w:eastAsia="Times New Roman" w:hAnsi="Times New Roman" w:cs="Times New Roman"/>
          <w:sz w:val="28"/>
          <w:szCs w:val="28"/>
          <w:lang w:val="en-US" w:eastAsia="en-US"/>
        </w:rPr>
      </w:pPr>
      <w:r w:rsidRPr="00E12595">
        <w:rPr>
          <w:rFonts w:ascii="Times New Roman" w:eastAsia="Times New Roman" w:hAnsi="Times New Roman" w:cs="Times New Roman"/>
          <w:bCs/>
          <w:sz w:val="28"/>
          <w:szCs w:val="28"/>
          <w:lang w:val="en-US" w:eastAsia="en-US"/>
        </w:rPr>
        <w:t>Adaptive course recommendation using federated learning ...</w:t>
      </w:r>
      <w:r w:rsidRPr="00E12595">
        <w:rPr>
          <w:rFonts w:ascii="Times New Roman" w:eastAsia="Times New Roman" w:hAnsi="Times New Roman" w:cs="Times New Roman"/>
          <w:sz w:val="28"/>
          <w:szCs w:val="28"/>
          <w:lang w:val="en-US" w:eastAsia="en-US"/>
        </w:rPr>
        <w:t xml:space="preserve"> (2025) — federated + GCN curriculum recommendation methodologies. </w:t>
      </w:r>
    </w:p>
    <w:p w:rsidR="00E12595" w:rsidRPr="00E12595" w:rsidRDefault="00E12595" w:rsidP="00E12595">
      <w:pPr>
        <w:pStyle w:val="ListParagraph"/>
        <w:numPr>
          <w:ilvl w:val="0"/>
          <w:numId w:val="48"/>
        </w:numPr>
        <w:spacing w:before="100" w:beforeAutospacing="1" w:after="100" w:afterAutospacing="1" w:line="360" w:lineRule="auto"/>
        <w:jc w:val="both"/>
        <w:rPr>
          <w:rFonts w:ascii="Times New Roman" w:eastAsia="Times New Roman" w:hAnsi="Times New Roman" w:cs="Times New Roman"/>
          <w:sz w:val="28"/>
          <w:szCs w:val="28"/>
          <w:lang w:val="en-US" w:eastAsia="en-US"/>
        </w:rPr>
      </w:pPr>
      <w:r w:rsidRPr="00E12595">
        <w:rPr>
          <w:rFonts w:ascii="Times New Roman" w:eastAsia="Times New Roman" w:hAnsi="Times New Roman" w:cs="Times New Roman"/>
          <w:bCs/>
          <w:sz w:val="28"/>
          <w:szCs w:val="28"/>
          <w:lang w:val="en-US" w:eastAsia="en-US"/>
        </w:rPr>
        <w:lastRenderedPageBreak/>
        <w:t>A hybrid graph neural network-based federated learning ...</w:t>
      </w:r>
      <w:r w:rsidRPr="00E12595">
        <w:rPr>
          <w:rFonts w:ascii="Times New Roman" w:eastAsia="Times New Roman" w:hAnsi="Times New Roman" w:cs="Times New Roman"/>
          <w:sz w:val="28"/>
          <w:szCs w:val="28"/>
          <w:lang w:val="en-US" w:eastAsia="en-US"/>
        </w:rPr>
        <w:t xml:space="preserve"> (2025) — FL + graph deep learning for personalized recommendation (manufacturing focus but methodology applies). </w:t>
      </w:r>
    </w:p>
    <w:p w:rsidR="00E12595" w:rsidRPr="00E12595" w:rsidRDefault="00E12595" w:rsidP="00E12595">
      <w:pPr>
        <w:pStyle w:val="ListParagraph"/>
        <w:numPr>
          <w:ilvl w:val="0"/>
          <w:numId w:val="48"/>
        </w:numPr>
        <w:spacing w:before="100" w:beforeAutospacing="1" w:after="100" w:afterAutospacing="1" w:line="360" w:lineRule="auto"/>
        <w:jc w:val="both"/>
        <w:rPr>
          <w:rFonts w:ascii="Times New Roman" w:eastAsia="Times New Roman" w:hAnsi="Times New Roman" w:cs="Times New Roman"/>
          <w:sz w:val="28"/>
          <w:szCs w:val="28"/>
          <w:lang w:val="en-US" w:eastAsia="en-US"/>
        </w:rPr>
      </w:pPr>
      <w:r w:rsidRPr="00E12595">
        <w:rPr>
          <w:rFonts w:ascii="Times New Roman" w:eastAsia="Times New Roman" w:hAnsi="Times New Roman" w:cs="Times New Roman"/>
          <w:sz w:val="28"/>
          <w:szCs w:val="28"/>
          <w:lang w:val="en-US" w:eastAsia="en-US"/>
        </w:rPr>
        <w:t xml:space="preserve">A. </w:t>
      </w:r>
      <w:proofErr w:type="spellStart"/>
      <w:r w:rsidRPr="00E12595">
        <w:rPr>
          <w:rFonts w:ascii="Times New Roman" w:eastAsia="Times New Roman" w:hAnsi="Times New Roman" w:cs="Times New Roman"/>
          <w:sz w:val="28"/>
          <w:szCs w:val="28"/>
          <w:lang w:val="en-US" w:eastAsia="en-US"/>
        </w:rPr>
        <w:t>Vultureanu-Albişi</w:t>
      </w:r>
      <w:proofErr w:type="spellEnd"/>
      <w:r w:rsidRPr="00E12595">
        <w:rPr>
          <w:rFonts w:ascii="Times New Roman" w:eastAsia="Times New Roman" w:hAnsi="Times New Roman" w:cs="Times New Roman"/>
          <w:sz w:val="28"/>
          <w:szCs w:val="28"/>
          <w:lang w:val="en-US" w:eastAsia="en-US"/>
        </w:rPr>
        <w:t xml:space="preserve">, </w:t>
      </w:r>
      <w:r w:rsidRPr="00E12595">
        <w:rPr>
          <w:rFonts w:ascii="Times New Roman" w:eastAsia="Times New Roman" w:hAnsi="Times New Roman" w:cs="Times New Roman"/>
          <w:bCs/>
          <w:sz w:val="28"/>
          <w:szCs w:val="28"/>
          <w:lang w:val="en-US" w:eastAsia="en-US"/>
        </w:rPr>
        <w:t>Explainable Recommender Systems Through …</w:t>
      </w:r>
      <w:r w:rsidRPr="00E12595">
        <w:rPr>
          <w:rFonts w:ascii="Times New Roman" w:eastAsia="Times New Roman" w:hAnsi="Times New Roman" w:cs="Times New Roman"/>
          <w:sz w:val="28"/>
          <w:szCs w:val="28"/>
          <w:lang w:val="en-US" w:eastAsia="en-US"/>
        </w:rPr>
        <w:t xml:space="preserve"> (2025) — integration of knowledge graphs + RL + </w:t>
      </w:r>
      <w:proofErr w:type="spellStart"/>
      <w:r w:rsidRPr="00E12595">
        <w:rPr>
          <w:rFonts w:ascii="Times New Roman" w:eastAsia="Times New Roman" w:hAnsi="Times New Roman" w:cs="Times New Roman"/>
          <w:sz w:val="28"/>
          <w:szCs w:val="28"/>
          <w:lang w:val="en-US" w:eastAsia="en-US"/>
        </w:rPr>
        <w:t>explainability</w:t>
      </w:r>
      <w:proofErr w:type="spellEnd"/>
      <w:r w:rsidRPr="00E12595">
        <w:rPr>
          <w:rFonts w:ascii="Times New Roman" w:eastAsia="Times New Roman" w:hAnsi="Times New Roman" w:cs="Times New Roman"/>
          <w:sz w:val="28"/>
          <w:szCs w:val="28"/>
          <w:lang w:val="en-US" w:eastAsia="en-US"/>
        </w:rPr>
        <w:t xml:space="preserve"> in recommendations. </w:t>
      </w:r>
    </w:p>
    <w:p w:rsidR="00E12595" w:rsidRPr="00E12595" w:rsidRDefault="00E12595" w:rsidP="00E12595">
      <w:pPr>
        <w:pStyle w:val="ListParagraph"/>
        <w:numPr>
          <w:ilvl w:val="0"/>
          <w:numId w:val="48"/>
        </w:numPr>
        <w:spacing w:before="100" w:beforeAutospacing="1" w:after="100" w:afterAutospacing="1" w:line="360" w:lineRule="auto"/>
        <w:jc w:val="both"/>
        <w:rPr>
          <w:rFonts w:ascii="Times New Roman" w:eastAsia="Times New Roman" w:hAnsi="Times New Roman" w:cs="Times New Roman"/>
          <w:sz w:val="28"/>
          <w:szCs w:val="28"/>
          <w:lang w:val="en-US" w:eastAsia="en-US"/>
        </w:rPr>
      </w:pPr>
      <w:r w:rsidRPr="00E12595">
        <w:rPr>
          <w:rFonts w:ascii="Times New Roman" w:eastAsia="Times New Roman" w:hAnsi="Times New Roman" w:cs="Times New Roman"/>
          <w:bCs/>
          <w:sz w:val="28"/>
          <w:szCs w:val="28"/>
          <w:lang w:val="en-US" w:eastAsia="en-US"/>
        </w:rPr>
        <w:t>A Federated Recommendation System with a Dual-Layer Multi-Head Attention Network</w:t>
      </w:r>
      <w:r w:rsidRPr="00E12595">
        <w:rPr>
          <w:rFonts w:ascii="Times New Roman" w:eastAsia="Times New Roman" w:hAnsi="Times New Roman" w:cs="Times New Roman"/>
          <w:sz w:val="28"/>
          <w:szCs w:val="28"/>
          <w:lang w:val="en-US" w:eastAsia="en-US"/>
        </w:rPr>
        <w:t xml:space="preserve"> (2025) — advanced attention for personalized federated recommendations. </w:t>
      </w:r>
    </w:p>
    <w:p w:rsidR="00E12595" w:rsidRPr="00E12595" w:rsidRDefault="00E12595" w:rsidP="00E12595">
      <w:pPr>
        <w:pStyle w:val="ListParagraph"/>
        <w:numPr>
          <w:ilvl w:val="0"/>
          <w:numId w:val="48"/>
        </w:numPr>
        <w:spacing w:before="100" w:beforeAutospacing="1" w:after="100" w:afterAutospacing="1" w:line="360" w:lineRule="auto"/>
        <w:jc w:val="both"/>
        <w:rPr>
          <w:rFonts w:ascii="Times New Roman" w:eastAsia="Times New Roman" w:hAnsi="Times New Roman" w:cs="Times New Roman"/>
          <w:sz w:val="28"/>
          <w:szCs w:val="28"/>
          <w:lang w:val="en-US" w:eastAsia="en-US"/>
        </w:rPr>
      </w:pPr>
      <w:r w:rsidRPr="00E12595">
        <w:rPr>
          <w:rFonts w:ascii="Times New Roman" w:eastAsia="Times New Roman" w:hAnsi="Times New Roman" w:cs="Times New Roman"/>
          <w:sz w:val="28"/>
          <w:szCs w:val="28"/>
          <w:lang w:val="en-US" w:eastAsia="en-US"/>
        </w:rPr>
        <w:t xml:space="preserve">JT </w:t>
      </w:r>
      <w:proofErr w:type="spellStart"/>
      <w:r w:rsidRPr="00E12595">
        <w:rPr>
          <w:rFonts w:ascii="Times New Roman" w:eastAsia="Times New Roman" w:hAnsi="Times New Roman" w:cs="Times New Roman"/>
          <w:sz w:val="28"/>
          <w:szCs w:val="28"/>
          <w:lang w:val="en-US" w:eastAsia="en-US"/>
        </w:rPr>
        <w:t>Mhagama</w:t>
      </w:r>
      <w:proofErr w:type="spellEnd"/>
      <w:r w:rsidRPr="00E12595">
        <w:rPr>
          <w:rFonts w:ascii="Times New Roman" w:eastAsia="Times New Roman" w:hAnsi="Times New Roman" w:cs="Times New Roman"/>
          <w:sz w:val="28"/>
          <w:szCs w:val="28"/>
          <w:lang w:val="en-US" w:eastAsia="en-US"/>
        </w:rPr>
        <w:t xml:space="preserve">, </w:t>
      </w:r>
      <w:r w:rsidRPr="00E12595">
        <w:rPr>
          <w:rFonts w:ascii="Times New Roman" w:eastAsia="Times New Roman" w:hAnsi="Times New Roman" w:cs="Times New Roman"/>
          <w:bCs/>
          <w:sz w:val="28"/>
          <w:szCs w:val="28"/>
          <w:lang w:val="en-US" w:eastAsia="en-US"/>
        </w:rPr>
        <w:t>A Systematic Review of Educational Recommender Systems Techniques</w:t>
      </w:r>
      <w:r w:rsidRPr="00E12595">
        <w:rPr>
          <w:rFonts w:ascii="Times New Roman" w:eastAsia="Times New Roman" w:hAnsi="Times New Roman" w:cs="Times New Roman"/>
          <w:sz w:val="28"/>
          <w:szCs w:val="28"/>
          <w:lang w:val="en-US" w:eastAsia="en-US"/>
        </w:rPr>
        <w:t xml:space="preserve"> (2025) — survey covering techniques, limitations, trends in e-learning RS research. </w:t>
      </w:r>
    </w:p>
    <w:p w:rsidR="00E12595" w:rsidRPr="00E12595" w:rsidRDefault="00E12595" w:rsidP="00E12595">
      <w:pPr>
        <w:pStyle w:val="ListParagraph"/>
        <w:numPr>
          <w:ilvl w:val="0"/>
          <w:numId w:val="48"/>
        </w:numPr>
        <w:spacing w:before="100" w:beforeAutospacing="1" w:after="100" w:afterAutospacing="1" w:line="360" w:lineRule="auto"/>
        <w:jc w:val="both"/>
        <w:rPr>
          <w:rFonts w:ascii="Times New Roman" w:eastAsia="Times New Roman" w:hAnsi="Times New Roman" w:cs="Times New Roman"/>
          <w:sz w:val="28"/>
          <w:szCs w:val="28"/>
          <w:lang w:val="en-US" w:eastAsia="en-US"/>
        </w:rPr>
      </w:pPr>
      <w:r w:rsidRPr="00E12595">
        <w:rPr>
          <w:rFonts w:ascii="Times New Roman" w:eastAsia="Times New Roman" w:hAnsi="Times New Roman" w:cs="Times New Roman"/>
          <w:bCs/>
          <w:sz w:val="28"/>
          <w:szCs w:val="28"/>
          <w:lang w:val="en-US" w:eastAsia="en-US"/>
        </w:rPr>
        <w:t>Recommender Systems in E-Learning</w:t>
      </w:r>
      <w:r w:rsidRPr="00E12595">
        <w:rPr>
          <w:rFonts w:ascii="Times New Roman" w:eastAsia="Times New Roman" w:hAnsi="Times New Roman" w:cs="Times New Roman"/>
          <w:sz w:val="28"/>
          <w:szCs w:val="28"/>
          <w:lang w:val="en-US" w:eastAsia="en-US"/>
        </w:rPr>
        <w:t xml:space="preserve"> (2025) — overview of traditional and modern educational RS methods and challenges. </w:t>
      </w:r>
    </w:p>
    <w:p w:rsidR="00E12595" w:rsidRPr="00E12595" w:rsidRDefault="00E12595" w:rsidP="00E12595">
      <w:pPr>
        <w:pStyle w:val="ListParagraph"/>
        <w:numPr>
          <w:ilvl w:val="0"/>
          <w:numId w:val="48"/>
        </w:numPr>
        <w:spacing w:before="100" w:beforeAutospacing="1" w:after="100" w:afterAutospacing="1" w:line="360" w:lineRule="auto"/>
        <w:jc w:val="both"/>
        <w:rPr>
          <w:rFonts w:ascii="Times New Roman" w:eastAsia="Times New Roman" w:hAnsi="Times New Roman" w:cs="Times New Roman"/>
          <w:sz w:val="28"/>
          <w:szCs w:val="28"/>
          <w:lang w:val="en-US" w:eastAsia="en-US"/>
        </w:rPr>
      </w:pPr>
      <w:r w:rsidRPr="00E12595">
        <w:rPr>
          <w:rFonts w:ascii="Times New Roman" w:eastAsia="Times New Roman" w:hAnsi="Times New Roman" w:cs="Times New Roman"/>
          <w:sz w:val="28"/>
          <w:szCs w:val="28"/>
          <w:lang w:val="en-US" w:eastAsia="en-US"/>
        </w:rPr>
        <w:t xml:space="preserve">Rodrigo </w:t>
      </w:r>
      <w:proofErr w:type="spellStart"/>
      <w:r w:rsidRPr="00E12595">
        <w:rPr>
          <w:rFonts w:ascii="Times New Roman" w:eastAsia="Times New Roman" w:hAnsi="Times New Roman" w:cs="Times New Roman"/>
          <w:sz w:val="28"/>
          <w:szCs w:val="28"/>
          <w:lang w:val="en-US" w:eastAsia="en-US"/>
        </w:rPr>
        <w:t>Tertulino</w:t>
      </w:r>
      <w:proofErr w:type="spellEnd"/>
      <w:r w:rsidRPr="00E12595">
        <w:rPr>
          <w:rFonts w:ascii="Times New Roman" w:eastAsia="Times New Roman" w:hAnsi="Times New Roman" w:cs="Times New Roman"/>
          <w:sz w:val="28"/>
          <w:szCs w:val="28"/>
          <w:lang w:val="en-US" w:eastAsia="en-US"/>
        </w:rPr>
        <w:t xml:space="preserve">, </w:t>
      </w:r>
      <w:r w:rsidRPr="00E12595">
        <w:rPr>
          <w:rFonts w:ascii="Times New Roman" w:eastAsia="Times New Roman" w:hAnsi="Times New Roman" w:cs="Times New Roman"/>
          <w:bCs/>
          <w:sz w:val="28"/>
          <w:szCs w:val="28"/>
          <w:lang w:val="en-US" w:eastAsia="en-US"/>
        </w:rPr>
        <w:t>Privacy-Preserving Personalization in Education: A Federated Recommender System</w:t>
      </w:r>
      <w:r w:rsidRPr="00E12595">
        <w:rPr>
          <w:rFonts w:ascii="Times New Roman" w:eastAsia="Times New Roman" w:hAnsi="Times New Roman" w:cs="Times New Roman"/>
          <w:sz w:val="28"/>
          <w:szCs w:val="28"/>
          <w:lang w:val="en-US" w:eastAsia="en-US"/>
        </w:rPr>
        <w:t xml:space="preserve"> (2025) — privacy-focused FL for educational personalization. </w:t>
      </w:r>
    </w:p>
    <w:p w:rsidR="00E12595" w:rsidRPr="00E12595" w:rsidRDefault="00E12595" w:rsidP="00E12595">
      <w:pPr>
        <w:pStyle w:val="ListParagraph"/>
        <w:numPr>
          <w:ilvl w:val="0"/>
          <w:numId w:val="48"/>
        </w:numPr>
        <w:spacing w:before="100" w:beforeAutospacing="1" w:after="100" w:afterAutospacing="1" w:line="360" w:lineRule="auto"/>
        <w:jc w:val="both"/>
        <w:rPr>
          <w:rFonts w:ascii="Times New Roman" w:eastAsia="Times New Roman" w:hAnsi="Times New Roman" w:cs="Times New Roman"/>
          <w:sz w:val="28"/>
          <w:szCs w:val="28"/>
          <w:lang w:val="en-US" w:eastAsia="en-US"/>
        </w:rPr>
      </w:pPr>
      <w:proofErr w:type="spellStart"/>
      <w:r w:rsidRPr="00E12595">
        <w:rPr>
          <w:rFonts w:ascii="Times New Roman" w:eastAsia="Times New Roman" w:hAnsi="Times New Roman" w:cs="Times New Roman"/>
          <w:sz w:val="28"/>
          <w:szCs w:val="28"/>
          <w:lang w:val="en-US" w:eastAsia="en-US"/>
        </w:rPr>
        <w:t>Yuling</w:t>
      </w:r>
      <w:proofErr w:type="spellEnd"/>
      <w:r w:rsidRPr="00E12595">
        <w:rPr>
          <w:rFonts w:ascii="Times New Roman" w:eastAsia="Times New Roman" w:hAnsi="Times New Roman" w:cs="Times New Roman"/>
          <w:sz w:val="28"/>
          <w:szCs w:val="28"/>
          <w:lang w:val="en-US" w:eastAsia="en-US"/>
        </w:rPr>
        <w:t xml:space="preserve"> Wang et al., </w:t>
      </w:r>
      <w:r w:rsidRPr="00E12595">
        <w:rPr>
          <w:rFonts w:ascii="Times New Roman" w:eastAsia="Times New Roman" w:hAnsi="Times New Roman" w:cs="Times New Roman"/>
          <w:bCs/>
          <w:sz w:val="28"/>
          <w:szCs w:val="28"/>
          <w:lang w:val="en-US" w:eastAsia="en-US"/>
        </w:rPr>
        <w:t>Intent-aware Recommendation via Disentangled Graph Contrastive Learning</w:t>
      </w:r>
      <w:r w:rsidRPr="00E12595">
        <w:rPr>
          <w:rFonts w:ascii="Times New Roman" w:eastAsia="Times New Roman" w:hAnsi="Times New Roman" w:cs="Times New Roman"/>
          <w:sz w:val="28"/>
          <w:szCs w:val="28"/>
          <w:lang w:val="en-US" w:eastAsia="en-US"/>
        </w:rPr>
        <w:t xml:space="preserve"> (2024) — GNN + contrastive learning for interpretable RS. </w:t>
      </w:r>
    </w:p>
    <w:p w:rsidR="00E12595" w:rsidRPr="00E12595" w:rsidRDefault="00E12595" w:rsidP="00E12595">
      <w:pPr>
        <w:pStyle w:val="ListParagraph"/>
        <w:numPr>
          <w:ilvl w:val="0"/>
          <w:numId w:val="48"/>
        </w:numPr>
        <w:spacing w:before="100" w:beforeAutospacing="1" w:after="100" w:afterAutospacing="1" w:line="360" w:lineRule="auto"/>
        <w:jc w:val="both"/>
        <w:rPr>
          <w:rFonts w:ascii="Times New Roman" w:eastAsia="Times New Roman" w:hAnsi="Times New Roman" w:cs="Times New Roman"/>
          <w:sz w:val="28"/>
          <w:szCs w:val="28"/>
          <w:lang w:val="en-US" w:eastAsia="en-US"/>
        </w:rPr>
      </w:pPr>
      <w:proofErr w:type="spellStart"/>
      <w:r w:rsidRPr="00E12595">
        <w:rPr>
          <w:rFonts w:ascii="Times New Roman" w:eastAsia="Times New Roman" w:hAnsi="Times New Roman" w:cs="Times New Roman"/>
          <w:sz w:val="28"/>
          <w:szCs w:val="28"/>
          <w:lang w:val="en-US" w:eastAsia="en-US"/>
        </w:rPr>
        <w:t>Nazarii</w:t>
      </w:r>
      <w:proofErr w:type="spellEnd"/>
      <w:r w:rsidRPr="00E12595">
        <w:rPr>
          <w:rFonts w:ascii="Times New Roman" w:eastAsia="Times New Roman" w:hAnsi="Times New Roman" w:cs="Times New Roman"/>
          <w:sz w:val="28"/>
          <w:szCs w:val="28"/>
          <w:lang w:val="en-US" w:eastAsia="en-US"/>
        </w:rPr>
        <w:t xml:space="preserve"> </w:t>
      </w:r>
      <w:proofErr w:type="spellStart"/>
      <w:r w:rsidRPr="00E12595">
        <w:rPr>
          <w:rFonts w:ascii="Times New Roman" w:eastAsia="Times New Roman" w:hAnsi="Times New Roman" w:cs="Times New Roman"/>
          <w:sz w:val="28"/>
          <w:szCs w:val="28"/>
          <w:lang w:val="en-US" w:eastAsia="en-US"/>
        </w:rPr>
        <w:t>Drushchak</w:t>
      </w:r>
      <w:proofErr w:type="spellEnd"/>
      <w:r w:rsidRPr="00E12595">
        <w:rPr>
          <w:rFonts w:ascii="Times New Roman" w:eastAsia="Times New Roman" w:hAnsi="Times New Roman" w:cs="Times New Roman"/>
          <w:sz w:val="28"/>
          <w:szCs w:val="28"/>
          <w:lang w:val="en-US" w:eastAsia="en-US"/>
        </w:rPr>
        <w:t xml:space="preserve"> et al., </w:t>
      </w:r>
      <w:r w:rsidRPr="00E12595">
        <w:rPr>
          <w:rFonts w:ascii="Times New Roman" w:eastAsia="Times New Roman" w:hAnsi="Times New Roman" w:cs="Times New Roman"/>
          <w:bCs/>
          <w:sz w:val="28"/>
          <w:szCs w:val="28"/>
          <w:lang w:val="en-US" w:eastAsia="en-US"/>
        </w:rPr>
        <w:t>Towards Responsible AI in Education: Hybrid Recommendation System for K-12 Students</w:t>
      </w:r>
      <w:r w:rsidRPr="00E12595">
        <w:rPr>
          <w:rFonts w:ascii="Times New Roman" w:eastAsia="Times New Roman" w:hAnsi="Times New Roman" w:cs="Times New Roman"/>
          <w:sz w:val="28"/>
          <w:szCs w:val="28"/>
          <w:lang w:val="en-US" w:eastAsia="en-US"/>
        </w:rPr>
        <w:t xml:space="preserve"> (2025) — fairness + hybrid recommender systems. </w:t>
      </w:r>
    </w:p>
    <w:p w:rsidR="00E12595" w:rsidRPr="00E12595" w:rsidRDefault="00E12595" w:rsidP="00E12595">
      <w:pPr>
        <w:pStyle w:val="ListParagraph"/>
        <w:numPr>
          <w:ilvl w:val="0"/>
          <w:numId w:val="48"/>
        </w:numPr>
        <w:spacing w:before="100" w:beforeAutospacing="1" w:after="100" w:afterAutospacing="1" w:line="360" w:lineRule="auto"/>
        <w:jc w:val="both"/>
        <w:rPr>
          <w:rFonts w:ascii="Times New Roman" w:eastAsia="Times New Roman" w:hAnsi="Times New Roman" w:cs="Times New Roman"/>
          <w:sz w:val="28"/>
          <w:szCs w:val="28"/>
          <w:lang w:val="en-US" w:eastAsia="en-US"/>
        </w:rPr>
      </w:pPr>
      <w:r w:rsidRPr="00E12595">
        <w:rPr>
          <w:rFonts w:ascii="Times New Roman" w:eastAsia="Times New Roman" w:hAnsi="Times New Roman" w:cs="Times New Roman"/>
          <w:bCs/>
          <w:sz w:val="28"/>
          <w:szCs w:val="28"/>
          <w:lang w:val="en-US" w:eastAsia="en-US"/>
        </w:rPr>
        <w:t>Graph neural network based intelligent tutoring system: A survey</w:t>
      </w:r>
      <w:r w:rsidRPr="00E12595">
        <w:rPr>
          <w:rFonts w:ascii="Times New Roman" w:eastAsia="Times New Roman" w:hAnsi="Times New Roman" w:cs="Times New Roman"/>
          <w:sz w:val="28"/>
          <w:szCs w:val="28"/>
          <w:lang w:val="en-US" w:eastAsia="en-US"/>
        </w:rPr>
        <w:t xml:space="preserve"> (2024) — GNN literature survey in education technology. </w:t>
      </w:r>
    </w:p>
    <w:p w:rsidR="001A13C6" w:rsidRDefault="001A13C6">
      <w:bookmarkStart w:id="0" w:name="_GoBack"/>
      <w:bookmarkEnd w:id="0"/>
    </w:p>
    <w:sectPr w:rsidR="001A13C6">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61B79" w:rsidRDefault="00861B79" w:rsidP="00E7766D">
      <w:pPr>
        <w:spacing w:after="0" w:line="240" w:lineRule="auto"/>
      </w:pPr>
      <w:r>
        <w:separator/>
      </w:r>
    </w:p>
  </w:endnote>
  <w:endnote w:type="continuationSeparator" w:id="0">
    <w:p w:rsidR="00861B79" w:rsidRDefault="00861B79" w:rsidP="00E776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69281719"/>
      <w:docPartObj>
        <w:docPartGallery w:val="Page Numbers (Bottom of Page)"/>
        <w:docPartUnique/>
      </w:docPartObj>
    </w:sdtPr>
    <w:sdtEndPr>
      <w:rPr>
        <w:noProof/>
      </w:rPr>
    </w:sdtEndPr>
    <w:sdtContent>
      <w:p w:rsidR="008430A0" w:rsidRDefault="008430A0">
        <w:pPr>
          <w:pStyle w:val="Footer"/>
          <w:jc w:val="center"/>
        </w:pPr>
        <w:r>
          <w:fldChar w:fldCharType="begin"/>
        </w:r>
        <w:r>
          <w:instrText xml:space="preserve"> PAGE   \* MERGEFORMAT </w:instrText>
        </w:r>
        <w:r>
          <w:fldChar w:fldCharType="separate"/>
        </w:r>
        <w:r w:rsidR="005B6E63">
          <w:rPr>
            <w:noProof/>
          </w:rPr>
          <w:t>52</w:t>
        </w:r>
        <w:r>
          <w:rPr>
            <w:noProof/>
          </w:rPr>
          <w:fldChar w:fldCharType="end"/>
        </w:r>
      </w:p>
    </w:sdtContent>
  </w:sdt>
  <w:p w:rsidR="008430A0" w:rsidRDefault="008430A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61B79" w:rsidRDefault="00861B79" w:rsidP="00E7766D">
      <w:pPr>
        <w:spacing w:after="0" w:line="240" w:lineRule="auto"/>
      </w:pPr>
      <w:r>
        <w:separator/>
      </w:r>
    </w:p>
  </w:footnote>
  <w:footnote w:type="continuationSeparator" w:id="0">
    <w:p w:rsidR="00861B79" w:rsidRDefault="00861B79" w:rsidP="00E7766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75516E"/>
    <w:multiLevelType w:val="hybridMultilevel"/>
    <w:tmpl w:val="81BC7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760564"/>
    <w:multiLevelType w:val="multilevel"/>
    <w:tmpl w:val="F940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716A6"/>
    <w:multiLevelType w:val="multilevel"/>
    <w:tmpl w:val="38B2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624BF"/>
    <w:multiLevelType w:val="multilevel"/>
    <w:tmpl w:val="F4341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3338D3"/>
    <w:multiLevelType w:val="multilevel"/>
    <w:tmpl w:val="77F6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C82470"/>
    <w:multiLevelType w:val="multilevel"/>
    <w:tmpl w:val="17B84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441A52"/>
    <w:multiLevelType w:val="multilevel"/>
    <w:tmpl w:val="E4BA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2B44E2"/>
    <w:multiLevelType w:val="multilevel"/>
    <w:tmpl w:val="C67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686EA7"/>
    <w:multiLevelType w:val="multilevel"/>
    <w:tmpl w:val="9CC81508"/>
    <w:lvl w:ilvl="0">
      <w:start w:val="1"/>
      <w:numFmt w:val="bullet"/>
      <w:lvlText w:val=""/>
      <w:lvlJc w:val="left"/>
      <w:pPr>
        <w:ind w:left="420" w:hanging="420"/>
      </w:pPr>
      <w:rPr>
        <w:rFonts w:ascii="Symbol" w:hAnsi="Symbol" w:hint="default"/>
      </w:rPr>
    </w:lvl>
    <w:lvl w:ilvl="1">
      <w:start w:val="1"/>
      <w:numFmt w:val="decimal"/>
      <w:lvlText w:val="%1.%2"/>
      <w:lvlJc w:val="left"/>
      <w:pPr>
        <w:ind w:left="87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9D544A9"/>
    <w:multiLevelType w:val="multilevel"/>
    <w:tmpl w:val="97867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390847"/>
    <w:multiLevelType w:val="multilevel"/>
    <w:tmpl w:val="553EA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752801"/>
    <w:multiLevelType w:val="multilevel"/>
    <w:tmpl w:val="AAEA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C87889"/>
    <w:multiLevelType w:val="multilevel"/>
    <w:tmpl w:val="FE000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223847"/>
    <w:multiLevelType w:val="multilevel"/>
    <w:tmpl w:val="85EC1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9738C9"/>
    <w:multiLevelType w:val="multilevel"/>
    <w:tmpl w:val="5C36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D861A8"/>
    <w:multiLevelType w:val="multilevel"/>
    <w:tmpl w:val="787E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FB13AA"/>
    <w:multiLevelType w:val="multilevel"/>
    <w:tmpl w:val="3E30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3E1CB4"/>
    <w:multiLevelType w:val="multilevel"/>
    <w:tmpl w:val="C4822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926B55"/>
    <w:multiLevelType w:val="multilevel"/>
    <w:tmpl w:val="AE963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76168F"/>
    <w:multiLevelType w:val="multilevel"/>
    <w:tmpl w:val="63F2A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870673"/>
    <w:multiLevelType w:val="multilevel"/>
    <w:tmpl w:val="3D9A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044F8D"/>
    <w:multiLevelType w:val="multilevel"/>
    <w:tmpl w:val="3174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320F9E"/>
    <w:multiLevelType w:val="multilevel"/>
    <w:tmpl w:val="C418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6176D0"/>
    <w:multiLevelType w:val="multilevel"/>
    <w:tmpl w:val="9084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0C0818"/>
    <w:multiLevelType w:val="multilevel"/>
    <w:tmpl w:val="828EF33C"/>
    <w:lvl w:ilvl="0">
      <w:start w:val="1"/>
      <w:numFmt w:val="decimal"/>
      <w:lvlText w:val="%1"/>
      <w:lvlJc w:val="left"/>
      <w:pPr>
        <w:ind w:left="420" w:hanging="420"/>
      </w:pPr>
      <w:rPr>
        <w:rFonts w:hint="default"/>
      </w:rPr>
    </w:lvl>
    <w:lvl w:ilvl="1">
      <w:start w:val="1"/>
      <w:numFmt w:val="decimal"/>
      <w:lvlText w:val="%1.%2"/>
      <w:lvlJc w:val="left"/>
      <w:pPr>
        <w:ind w:left="87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40FA06A9"/>
    <w:multiLevelType w:val="multilevel"/>
    <w:tmpl w:val="6A4E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AB4F09"/>
    <w:multiLevelType w:val="multilevel"/>
    <w:tmpl w:val="944A5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F431FA"/>
    <w:multiLevelType w:val="multilevel"/>
    <w:tmpl w:val="0AC6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D95930"/>
    <w:multiLevelType w:val="multilevel"/>
    <w:tmpl w:val="83A0F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A50A05"/>
    <w:multiLevelType w:val="multilevel"/>
    <w:tmpl w:val="45D0C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3A5918"/>
    <w:multiLevelType w:val="multilevel"/>
    <w:tmpl w:val="8D90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857714"/>
    <w:multiLevelType w:val="multilevel"/>
    <w:tmpl w:val="1CAC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F74D26"/>
    <w:multiLevelType w:val="multilevel"/>
    <w:tmpl w:val="EDC2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D65213"/>
    <w:multiLevelType w:val="multilevel"/>
    <w:tmpl w:val="DF5A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7A2ACA"/>
    <w:multiLevelType w:val="multilevel"/>
    <w:tmpl w:val="8FC2B006"/>
    <w:lvl w:ilvl="0">
      <w:start w:val="1"/>
      <w:numFmt w:val="bullet"/>
      <w:lvlText w:val=""/>
      <w:lvlJc w:val="left"/>
      <w:pPr>
        <w:ind w:left="420" w:hanging="420"/>
      </w:pPr>
      <w:rPr>
        <w:rFonts w:ascii="Symbol" w:hAnsi="Symbol"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5855075D"/>
    <w:multiLevelType w:val="multilevel"/>
    <w:tmpl w:val="71D8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BB2E69"/>
    <w:multiLevelType w:val="multilevel"/>
    <w:tmpl w:val="3736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693FBF"/>
    <w:multiLevelType w:val="multilevel"/>
    <w:tmpl w:val="A310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0C02A5"/>
    <w:multiLevelType w:val="multilevel"/>
    <w:tmpl w:val="6366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DC348C"/>
    <w:multiLevelType w:val="multilevel"/>
    <w:tmpl w:val="1974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780E90"/>
    <w:multiLevelType w:val="multilevel"/>
    <w:tmpl w:val="D346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4B0E91"/>
    <w:multiLevelType w:val="multilevel"/>
    <w:tmpl w:val="F2D2FCC6"/>
    <w:lvl w:ilvl="0">
      <w:start w:val="1"/>
      <w:numFmt w:val="bullet"/>
      <w:lvlText w:val=""/>
      <w:lvlJc w:val="left"/>
      <w:pPr>
        <w:ind w:left="420" w:hanging="420"/>
      </w:pPr>
      <w:rPr>
        <w:rFonts w:ascii="Symbol" w:hAnsi="Symbol"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5F842190"/>
    <w:multiLevelType w:val="multilevel"/>
    <w:tmpl w:val="AF969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947F5B"/>
    <w:multiLevelType w:val="multilevel"/>
    <w:tmpl w:val="39DE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1D5661"/>
    <w:multiLevelType w:val="multilevel"/>
    <w:tmpl w:val="FD68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1B6F42"/>
    <w:multiLevelType w:val="multilevel"/>
    <w:tmpl w:val="2D6E2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971525"/>
    <w:multiLevelType w:val="hybridMultilevel"/>
    <w:tmpl w:val="C5641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DA460DD"/>
    <w:multiLevelType w:val="multilevel"/>
    <w:tmpl w:val="8FB0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34"/>
  </w:num>
  <w:num w:numId="3">
    <w:abstractNumId w:val="41"/>
  </w:num>
  <w:num w:numId="4">
    <w:abstractNumId w:val="45"/>
  </w:num>
  <w:num w:numId="5">
    <w:abstractNumId w:val="3"/>
  </w:num>
  <w:num w:numId="6">
    <w:abstractNumId w:val="10"/>
  </w:num>
  <w:num w:numId="7">
    <w:abstractNumId w:val="23"/>
  </w:num>
  <w:num w:numId="8">
    <w:abstractNumId w:val="22"/>
  </w:num>
  <w:num w:numId="9">
    <w:abstractNumId w:val="38"/>
  </w:num>
  <w:num w:numId="10">
    <w:abstractNumId w:val="32"/>
  </w:num>
  <w:num w:numId="11">
    <w:abstractNumId w:val="44"/>
  </w:num>
  <w:num w:numId="12">
    <w:abstractNumId w:val="4"/>
  </w:num>
  <w:num w:numId="13">
    <w:abstractNumId w:val="47"/>
  </w:num>
  <w:num w:numId="14">
    <w:abstractNumId w:val="19"/>
  </w:num>
  <w:num w:numId="15">
    <w:abstractNumId w:val="9"/>
  </w:num>
  <w:num w:numId="16">
    <w:abstractNumId w:val="18"/>
  </w:num>
  <w:num w:numId="17">
    <w:abstractNumId w:val="26"/>
  </w:num>
  <w:num w:numId="18">
    <w:abstractNumId w:val="11"/>
  </w:num>
  <w:num w:numId="19">
    <w:abstractNumId w:val="35"/>
  </w:num>
  <w:num w:numId="20">
    <w:abstractNumId w:val="20"/>
  </w:num>
  <w:num w:numId="21">
    <w:abstractNumId w:val="7"/>
  </w:num>
  <w:num w:numId="22">
    <w:abstractNumId w:val="15"/>
  </w:num>
  <w:num w:numId="23">
    <w:abstractNumId w:val="43"/>
  </w:num>
  <w:num w:numId="24">
    <w:abstractNumId w:val="13"/>
  </w:num>
  <w:num w:numId="25">
    <w:abstractNumId w:val="37"/>
  </w:num>
  <w:num w:numId="26">
    <w:abstractNumId w:val="12"/>
  </w:num>
  <w:num w:numId="27">
    <w:abstractNumId w:val="39"/>
  </w:num>
  <w:num w:numId="28">
    <w:abstractNumId w:val="33"/>
  </w:num>
  <w:num w:numId="29">
    <w:abstractNumId w:val="28"/>
  </w:num>
  <w:num w:numId="30">
    <w:abstractNumId w:val="36"/>
  </w:num>
  <w:num w:numId="31">
    <w:abstractNumId w:val="30"/>
  </w:num>
  <w:num w:numId="32">
    <w:abstractNumId w:val="2"/>
  </w:num>
  <w:num w:numId="33">
    <w:abstractNumId w:val="6"/>
  </w:num>
  <w:num w:numId="34">
    <w:abstractNumId w:val="40"/>
  </w:num>
  <w:num w:numId="35">
    <w:abstractNumId w:val="42"/>
  </w:num>
  <w:num w:numId="36">
    <w:abstractNumId w:val="25"/>
  </w:num>
  <w:num w:numId="37">
    <w:abstractNumId w:val="29"/>
  </w:num>
  <w:num w:numId="38">
    <w:abstractNumId w:val="27"/>
  </w:num>
  <w:num w:numId="39">
    <w:abstractNumId w:val="5"/>
  </w:num>
  <w:num w:numId="40">
    <w:abstractNumId w:val="14"/>
  </w:num>
  <w:num w:numId="41">
    <w:abstractNumId w:val="21"/>
  </w:num>
  <w:num w:numId="42">
    <w:abstractNumId w:val="17"/>
  </w:num>
  <w:num w:numId="43">
    <w:abstractNumId w:val="31"/>
  </w:num>
  <w:num w:numId="44">
    <w:abstractNumId w:val="1"/>
  </w:num>
  <w:num w:numId="45">
    <w:abstractNumId w:val="16"/>
  </w:num>
  <w:num w:numId="46">
    <w:abstractNumId w:val="8"/>
  </w:num>
  <w:num w:numId="47">
    <w:abstractNumId w:val="0"/>
  </w:num>
  <w:num w:numId="48">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FEF"/>
    <w:rsid w:val="00006721"/>
    <w:rsid w:val="00021466"/>
    <w:rsid w:val="00027806"/>
    <w:rsid w:val="00046583"/>
    <w:rsid w:val="000678C7"/>
    <w:rsid w:val="000718A6"/>
    <w:rsid w:val="00090AF7"/>
    <w:rsid w:val="00094FEF"/>
    <w:rsid w:val="000C68F7"/>
    <w:rsid w:val="00144F50"/>
    <w:rsid w:val="00173325"/>
    <w:rsid w:val="001A13C6"/>
    <w:rsid w:val="001A2957"/>
    <w:rsid w:val="001A3B23"/>
    <w:rsid w:val="00204910"/>
    <w:rsid w:val="00206B5C"/>
    <w:rsid w:val="0021251B"/>
    <w:rsid w:val="002531E7"/>
    <w:rsid w:val="002639D5"/>
    <w:rsid w:val="00295EB7"/>
    <w:rsid w:val="002F0623"/>
    <w:rsid w:val="002F1F92"/>
    <w:rsid w:val="00333896"/>
    <w:rsid w:val="00352EAB"/>
    <w:rsid w:val="0037025C"/>
    <w:rsid w:val="0038049D"/>
    <w:rsid w:val="003A492D"/>
    <w:rsid w:val="003E2889"/>
    <w:rsid w:val="003E7A4E"/>
    <w:rsid w:val="003F6090"/>
    <w:rsid w:val="00422600"/>
    <w:rsid w:val="00430877"/>
    <w:rsid w:val="004331A7"/>
    <w:rsid w:val="0049405C"/>
    <w:rsid w:val="004D0FE6"/>
    <w:rsid w:val="004F6F00"/>
    <w:rsid w:val="00590125"/>
    <w:rsid w:val="005A54FD"/>
    <w:rsid w:val="005B6E63"/>
    <w:rsid w:val="005D0711"/>
    <w:rsid w:val="005E3702"/>
    <w:rsid w:val="006167B1"/>
    <w:rsid w:val="006714F9"/>
    <w:rsid w:val="00685A46"/>
    <w:rsid w:val="006A74AB"/>
    <w:rsid w:val="0072457E"/>
    <w:rsid w:val="007550A9"/>
    <w:rsid w:val="00792481"/>
    <w:rsid w:val="007D148B"/>
    <w:rsid w:val="007E2361"/>
    <w:rsid w:val="00800102"/>
    <w:rsid w:val="00807248"/>
    <w:rsid w:val="008430A0"/>
    <w:rsid w:val="00845FA9"/>
    <w:rsid w:val="00861B79"/>
    <w:rsid w:val="00894F57"/>
    <w:rsid w:val="008A0E2C"/>
    <w:rsid w:val="008E246E"/>
    <w:rsid w:val="008F4062"/>
    <w:rsid w:val="009254E4"/>
    <w:rsid w:val="00967B69"/>
    <w:rsid w:val="009B3851"/>
    <w:rsid w:val="009E3283"/>
    <w:rsid w:val="00A97A1C"/>
    <w:rsid w:val="00AA7879"/>
    <w:rsid w:val="00AD53F7"/>
    <w:rsid w:val="00B01B3F"/>
    <w:rsid w:val="00B41EC8"/>
    <w:rsid w:val="00B45E09"/>
    <w:rsid w:val="00B65F89"/>
    <w:rsid w:val="00B86E80"/>
    <w:rsid w:val="00BD56F7"/>
    <w:rsid w:val="00C0048E"/>
    <w:rsid w:val="00C2401A"/>
    <w:rsid w:val="00C26A80"/>
    <w:rsid w:val="00C56F70"/>
    <w:rsid w:val="00C77425"/>
    <w:rsid w:val="00CA1728"/>
    <w:rsid w:val="00CB69CE"/>
    <w:rsid w:val="00CC5591"/>
    <w:rsid w:val="00CE2D42"/>
    <w:rsid w:val="00D42681"/>
    <w:rsid w:val="00D6462E"/>
    <w:rsid w:val="00D65C7F"/>
    <w:rsid w:val="00D665E2"/>
    <w:rsid w:val="00D7494D"/>
    <w:rsid w:val="00DC6692"/>
    <w:rsid w:val="00E12595"/>
    <w:rsid w:val="00E36234"/>
    <w:rsid w:val="00E420CE"/>
    <w:rsid w:val="00E465FC"/>
    <w:rsid w:val="00E7766D"/>
    <w:rsid w:val="00EE78BD"/>
    <w:rsid w:val="00F43480"/>
    <w:rsid w:val="00F47EFC"/>
    <w:rsid w:val="00F73D80"/>
    <w:rsid w:val="00F74CBD"/>
    <w:rsid w:val="00F8691A"/>
    <w:rsid w:val="00FA1299"/>
    <w:rsid w:val="00FA1F8F"/>
    <w:rsid w:val="00FB2BFF"/>
    <w:rsid w:val="00FD3092"/>
    <w:rsid w:val="00FD3483"/>
    <w:rsid w:val="00FF36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9DFAA3-B572-4837-A3A7-F5C6230C0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A13C6"/>
    <w:pPr>
      <w:spacing w:after="200" w:line="276" w:lineRule="auto"/>
    </w:pPr>
    <w:rPr>
      <w:rFonts w:eastAsiaTheme="minorEastAsia"/>
      <w:lang w:val="en-IN" w:eastAsia="en-IN"/>
    </w:rPr>
  </w:style>
  <w:style w:type="paragraph" w:styleId="Heading1">
    <w:name w:val="heading 1"/>
    <w:basedOn w:val="Normal"/>
    <w:next w:val="Normal"/>
    <w:link w:val="Heading1Char"/>
    <w:uiPriority w:val="9"/>
    <w:qFormat/>
    <w:rsid w:val="00B45E0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94F5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73D8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E420CE"/>
    <w:pPr>
      <w:spacing w:before="100" w:beforeAutospacing="1" w:after="100" w:afterAutospacing="1" w:line="240" w:lineRule="auto"/>
      <w:outlineLvl w:val="3"/>
    </w:pPr>
    <w:rPr>
      <w:rFonts w:ascii="Times New Roman" w:eastAsia="Times New Roman" w:hAnsi="Times New Roman" w:cs="Times New Roman"/>
      <w:b/>
      <w:bCs/>
      <w:sz w:val="24"/>
      <w:szCs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A13C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Light">
    <w:name w:val="Grid Table Light"/>
    <w:basedOn w:val="TableNormal"/>
    <w:uiPriority w:val="40"/>
    <w:rsid w:val="001A13C6"/>
    <w:pPr>
      <w:spacing w:after="0" w:line="240" w:lineRule="auto"/>
    </w:pPr>
    <w:rPr>
      <w:rFonts w:eastAsiaTheme="minorEastAsia"/>
      <w:lang w:val="en-IN" w:eastAsia="en-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1A13C6"/>
    <w:rPr>
      <w:b/>
      <w:bCs/>
    </w:rPr>
  </w:style>
  <w:style w:type="paragraph" w:styleId="NormalWeb">
    <w:name w:val="Normal (Web)"/>
    <w:basedOn w:val="Normal"/>
    <w:uiPriority w:val="99"/>
    <w:unhideWhenUsed/>
    <w:rsid w:val="00C0048E"/>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styleId="ListParagraph">
    <w:name w:val="List Paragraph"/>
    <w:basedOn w:val="Normal"/>
    <w:uiPriority w:val="34"/>
    <w:qFormat/>
    <w:rsid w:val="00BD56F7"/>
    <w:pPr>
      <w:ind w:left="720"/>
      <w:contextualSpacing/>
    </w:pPr>
  </w:style>
  <w:style w:type="character" w:customStyle="1" w:styleId="Heading4Char">
    <w:name w:val="Heading 4 Char"/>
    <w:basedOn w:val="DefaultParagraphFont"/>
    <w:link w:val="Heading4"/>
    <w:uiPriority w:val="9"/>
    <w:rsid w:val="00E420CE"/>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rsid w:val="00F73D80"/>
    <w:rPr>
      <w:rFonts w:asciiTheme="majorHAnsi" w:eastAsiaTheme="majorEastAsia" w:hAnsiTheme="majorHAnsi" w:cstheme="majorBidi"/>
      <w:color w:val="1F4D78" w:themeColor="accent1" w:themeShade="7F"/>
      <w:sz w:val="24"/>
      <w:szCs w:val="24"/>
      <w:lang w:val="en-IN" w:eastAsia="en-IN"/>
    </w:rPr>
  </w:style>
  <w:style w:type="character" w:customStyle="1" w:styleId="Heading2Char">
    <w:name w:val="Heading 2 Char"/>
    <w:basedOn w:val="DefaultParagraphFont"/>
    <w:link w:val="Heading2"/>
    <w:uiPriority w:val="9"/>
    <w:rsid w:val="00894F57"/>
    <w:rPr>
      <w:rFonts w:asciiTheme="majorHAnsi" w:eastAsiaTheme="majorEastAsia" w:hAnsiTheme="majorHAnsi" w:cstheme="majorBidi"/>
      <w:color w:val="2E74B5" w:themeColor="accent1" w:themeShade="BF"/>
      <w:sz w:val="26"/>
      <w:szCs w:val="26"/>
      <w:lang w:val="en-IN" w:eastAsia="en-IN"/>
    </w:rPr>
  </w:style>
  <w:style w:type="table" w:styleId="PlainTable2">
    <w:name w:val="Plain Table 2"/>
    <w:basedOn w:val="TableNormal"/>
    <w:uiPriority w:val="42"/>
    <w:rsid w:val="000C68F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1Char">
    <w:name w:val="Heading 1 Char"/>
    <w:basedOn w:val="DefaultParagraphFont"/>
    <w:link w:val="Heading1"/>
    <w:uiPriority w:val="9"/>
    <w:rsid w:val="00B45E09"/>
    <w:rPr>
      <w:rFonts w:asciiTheme="majorHAnsi" w:eastAsiaTheme="majorEastAsia" w:hAnsiTheme="majorHAnsi" w:cstheme="majorBidi"/>
      <w:color w:val="2E74B5" w:themeColor="accent1" w:themeShade="BF"/>
      <w:sz w:val="32"/>
      <w:szCs w:val="32"/>
      <w:lang w:val="en-IN" w:eastAsia="en-IN"/>
    </w:rPr>
  </w:style>
  <w:style w:type="character" w:customStyle="1" w:styleId="notranslate">
    <w:name w:val="notranslate"/>
    <w:basedOn w:val="DefaultParagraphFont"/>
    <w:rsid w:val="00B45E09"/>
  </w:style>
  <w:style w:type="character" w:styleId="Hyperlink">
    <w:name w:val="Hyperlink"/>
    <w:basedOn w:val="DefaultParagraphFont"/>
    <w:uiPriority w:val="99"/>
    <w:semiHidden/>
    <w:unhideWhenUsed/>
    <w:rsid w:val="00B45E09"/>
    <w:rPr>
      <w:color w:val="0000FF"/>
      <w:u w:val="single"/>
    </w:rPr>
  </w:style>
  <w:style w:type="character" w:customStyle="1" w:styleId="text-group">
    <w:name w:val="text-group"/>
    <w:basedOn w:val="DefaultParagraphFont"/>
    <w:rsid w:val="00B45E09"/>
  </w:style>
  <w:style w:type="character" w:customStyle="1" w:styleId="color-888">
    <w:name w:val="color-888"/>
    <w:basedOn w:val="DefaultParagraphFont"/>
    <w:rsid w:val="00B45E09"/>
  </w:style>
  <w:style w:type="character" w:customStyle="1" w:styleId="isbn-divider">
    <w:name w:val="isbn-divider"/>
    <w:basedOn w:val="DefaultParagraphFont"/>
    <w:rsid w:val="00B45E09"/>
  </w:style>
  <w:style w:type="character" w:customStyle="1" w:styleId="isbn-label">
    <w:name w:val="isbn-label"/>
    <w:basedOn w:val="DefaultParagraphFont"/>
    <w:rsid w:val="00B45E09"/>
  </w:style>
  <w:style w:type="character" w:customStyle="1" w:styleId="a">
    <w:name w:val="_"/>
    <w:basedOn w:val="DefaultParagraphFont"/>
    <w:rsid w:val="009B3851"/>
  </w:style>
  <w:style w:type="paragraph" w:styleId="Header">
    <w:name w:val="header"/>
    <w:basedOn w:val="Normal"/>
    <w:link w:val="HeaderChar"/>
    <w:uiPriority w:val="99"/>
    <w:unhideWhenUsed/>
    <w:rsid w:val="00E776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766D"/>
    <w:rPr>
      <w:rFonts w:eastAsiaTheme="minorEastAsia"/>
      <w:lang w:val="en-IN" w:eastAsia="en-IN"/>
    </w:rPr>
  </w:style>
  <w:style w:type="paragraph" w:styleId="Footer">
    <w:name w:val="footer"/>
    <w:basedOn w:val="Normal"/>
    <w:link w:val="FooterChar"/>
    <w:uiPriority w:val="99"/>
    <w:unhideWhenUsed/>
    <w:rsid w:val="00E776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766D"/>
    <w:rPr>
      <w:rFonts w:eastAsiaTheme="minorEastAsia"/>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5446">
      <w:bodyDiv w:val="1"/>
      <w:marLeft w:val="0"/>
      <w:marRight w:val="0"/>
      <w:marTop w:val="0"/>
      <w:marBottom w:val="0"/>
      <w:divBdr>
        <w:top w:val="none" w:sz="0" w:space="0" w:color="auto"/>
        <w:left w:val="none" w:sz="0" w:space="0" w:color="auto"/>
        <w:bottom w:val="none" w:sz="0" w:space="0" w:color="auto"/>
        <w:right w:val="none" w:sz="0" w:space="0" w:color="auto"/>
      </w:divBdr>
    </w:div>
    <w:div w:id="29650287">
      <w:bodyDiv w:val="1"/>
      <w:marLeft w:val="0"/>
      <w:marRight w:val="0"/>
      <w:marTop w:val="0"/>
      <w:marBottom w:val="0"/>
      <w:divBdr>
        <w:top w:val="none" w:sz="0" w:space="0" w:color="auto"/>
        <w:left w:val="none" w:sz="0" w:space="0" w:color="auto"/>
        <w:bottom w:val="none" w:sz="0" w:space="0" w:color="auto"/>
        <w:right w:val="none" w:sz="0" w:space="0" w:color="auto"/>
      </w:divBdr>
    </w:div>
    <w:div w:id="96214612">
      <w:bodyDiv w:val="1"/>
      <w:marLeft w:val="0"/>
      <w:marRight w:val="0"/>
      <w:marTop w:val="0"/>
      <w:marBottom w:val="0"/>
      <w:divBdr>
        <w:top w:val="none" w:sz="0" w:space="0" w:color="auto"/>
        <w:left w:val="none" w:sz="0" w:space="0" w:color="auto"/>
        <w:bottom w:val="none" w:sz="0" w:space="0" w:color="auto"/>
        <w:right w:val="none" w:sz="0" w:space="0" w:color="auto"/>
      </w:divBdr>
    </w:div>
    <w:div w:id="115569721">
      <w:bodyDiv w:val="1"/>
      <w:marLeft w:val="0"/>
      <w:marRight w:val="0"/>
      <w:marTop w:val="0"/>
      <w:marBottom w:val="0"/>
      <w:divBdr>
        <w:top w:val="none" w:sz="0" w:space="0" w:color="auto"/>
        <w:left w:val="none" w:sz="0" w:space="0" w:color="auto"/>
        <w:bottom w:val="none" w:sz="0" w:space="0" w:color="auto"/>
        <w:right w:val="none" w:sz="0" w:space="0" w:color="auto"/>
      </w:divBdr>
    </w:div>
    <w:div w:id="136147154">
      <w:bodyDiv w:val="1"/>
      <w:marLeft w:val="0"/>
      <w:marRight w:val="0"/>
      <w:marTop w:val="0"/>
      <w:marBottom w:val="0"/>
      <w:divBdr>
        <w:top w:val="none" w:sz="0" w:space="0" w:color="auto"/>
        <w:left w:val="none" w:sz="0" w:space="0" w:color="auto"/>
        <w:bottom w:val="none" w:sz="0" w:space="0" w:color="auto"/>
        <w:right w:val="none" w:sz="0" w:space="0" w:color="auto"/>
      </w:divBdr>
    </w:div>
    <w:div w:id="154803834">
      <w:bodyDiv w:val="1"/>
      <w:marLeft w:val="0"/>
      <w:marRight w:val="0"/>
      <w:marTop w:val="0"/>
      <w:marBottom w:val="0"/>
      <w:divBdr>
        <w:top w:val="none" w:sz="0" w:space="0" w:color="auto"/>
        <w:left w:val="none" w:sz="0" w:space="0" w:color="auto"/>
        <w:bottom w:val="none" w:sz="0" w:space="0" w:color="auto"/>
        <w:right w:val="none" w:sz="0" w:space="0" w:color="auto"/>
      </w:divBdr>
    </w:div>
    <w:div w:id="334723230">
      <w:bodyDiv w:val="1"/>
      <w:marLeft w:val="0"/>
      <w:marRight w:val="0"/>
      <w:marTop w:val="0"/>
      <w:marBottom w:val="0"/>
      <w:divBdr>
        <w:top w:val="none" w:sz="0" w:space="0" w:color="auto"/>
        <w:left w:val="none" w:sz="0" w:space="0" w:color="auto"/>
        <w:bottom w:val="none" w:sz="0" w:space="0" w:color="auto"/>
        <w:right w:val="none" w:sz="0" w:space="0" w:color="auto"/>
      </w:divBdr>
    </w:div>
    <w:div w:id="353070150">
      <w:bodyDiv w:val="1"/>
      <w:marLeft w:val="0"/>
      <w:marRight w:val="0"/>
      <w:marTop w:val="0"/>
      <w:marBottom w:val="0"/>
      <w:divBdr>
        <w:top w:val="none" w:sz="0" w:space="0" w:color="auto"/>
        <w:left w:val="none" w:sz="0" w:space="0" w:color="auto"/>
        <w:bottom w:val="none" w:sz="0" w:space="0" w:color="auto"/>
        <w:right w:val="none" w:sz="0" w:space="0" w:color="auto"/>
      </w:divBdr>
    </w:div>
    <w:div w:id="353967058">
      <w:bodyDiv w:val="1"/>
      <w:marLeft w:val="0"/>
      <w:marRight w:val="0"/>
      <w:marTop w:val="0"/>
      <w:marBottom w:val="0"/>
      <w:divBdr>
        <w:top w:val="none" w:sz="0" w:space="0" w:color="auto"/>
        <w:left w:val="none" w:sz="0" w:space="0" w:color="auto"/>
        <w:bottom w:val="none" w:sz="0" w:space="0" w:color="auto"/>
        <w:right w:val="none" w:sz="0" w:space="0" w:color="auto"/>
      </w:divBdr>
    </w:div>
    <w:div w:id="397822068">
      <w:bodyDiv w:val="1"/>
      <w:marLeft w:val="0"/>
      <w:marRight w:val="0"/>
      <w:marTop w:val="0"/>
      <w:marBottom w:val="0"/>
      <w:divBdr>
        <w:top w:val="none" w:sz="0" w:space="0" w:color="auto"/>
        <w:left w:val="none" w:sz="0" w:space="0" w:color="auto"/>
        <w:bottom w:val="none" w:sz="0" w:space="0" w:color="auto"/>
        <w:right w:val="none" w:sz="0" w:space="0" w:color="auto"/>
      </w:divBdr>
      <w:divsChild>
        <w:div w:id="383872512">
          <w:marLeft w:val="-180"/>
          <w:marRight w:val="-180"/>
          <w:marTop w:val="0"/>
          <w:marBottom w:val="0"/>
          <w:divBdr>
            <w:top w:val="none" w:sz="0" w:space="0" w:color="auto"/>
            <w:left w:val="none" w:sz="0" w:space="0" w:color="auto"/>
            <w:bottom w:val="none" w:sz="0" w:space="0" w:color="auto"/>
            <w:right w:val="none" w:sz="0" w:space="0" w:color="auto"/>
          </w:divBdr>
          <w:divsChild>
            <w:div w:id="83039771">
              <w:marLeft w:val="0"/>
              <w:marRight w:val="0"/>
              <w:marTop w:val="0"/>
              <w:marBottom w:val="0"/>
              <w:divBdr>
                <w:top w:val="none" w:sz="0" w:space="0" w:color="auto"/>
                <w:left w:val="none" w:sz="0" w:space="0" w:color="auto"/>
                <w:bottom w:val="none" w:sz="0" w:space="0" w:color="auto"/>
                <w:right w:val="none" w:sz="0" w:space="0" w:color="auto"/>
              </w:divBdr>
              <w:divsChild>
                <w:div w:id="1748654033">
                  <w:marLeft w:val="0"/>
                  <w:marRight w:val="0"/>
                  <w:marTop w:val="0"/>
                  <w:marBottom w:val="150"/>
                  <w:divBdr>
                    <w:top w:val="none" w:sz="0" w:space="0" w:color="auto"/>
                    <w:left w:val="none" w:sz="0" w:space="0" w:color="auto"/>
                    <w:bottom w:val="none" w:sz="0" w:space="0" w:color="auto"/>
                    <w:right w:val="none" w:sz="0" w:space="0" w:color="auto"/>
                  </w:divBdr>
                  <w:divsChild>
                    <w:div w:id="1613829134">
                      <w:marLeft w:val="0"/>
                      <w:marRight w:val="0"/>
                      <w:marTop w:val="0"/>
                      <w:marBottom w:val="0"/>
                      <w:divBdr>
                        <w:top w:val="none" w:sz="0" w:space="0" w:color="auto"/>
                        <w:left w:val="none" w:sz="0" w:space="0" w:color="auto"/>
                        <w:bottom w:val="none" w:sz="0" w:space="0" w:color="auto"/>
                        <w:right w:val="none" w:sz="0" w:space="0" w:color="auto"/>
                      </w:divBdr>
                      <w:divsChild>
                        <w:div w:id="165571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064570">
              <w:marLeft w:val="0"/>
              <w:marRight w:val="0"/>
              <w:marTop w:val="0"/>
              <w:marBottom w:val="0"/>
              <w:divBdr>
                <w:top w:val="none" w:sz="0" w:space="0" w:color="auto"/>
                <w:left w:val="none" w:sz="0" w:space="0" w:color="auto"/>
                <w:bottom w:val="none" w:sz="0" w:space="0" w:color="auto"/>
                <w:right w:val="none" w:sz="0" w:space="0" w:color="auto"/>
              </w:divBdr>
              <w:divsChild>
                <w:div w:id="675965910">
                  <w:marLeft w:val="0"/>
                  <w:marRight w:val="0"/>
                  <w:marTop w:val="0"/>
                  <w:marBottom w:val="180"/>
                  <w:divBdr>
                    <w:top w:val="none" w:sz="0" w:space="0" w:color="auto"/>
                    <w:left w:val="none" w:sz="0" w:space="0" w:color="auto"/>
                    <w:bottom w:val="none" w:sz="0" w:space="0" w:color="auto"/>
                    <w:right w:val="none" w:sz="0" w:space="0" w:color="auto"/>
                  </w:divBdr>
                </w:div>
                <w:div w:id="651494612">
                  <w:marLeft w:val="0"/>
                  <w:marRight w:val="0"/>
                  <w:marTop w:val="0"/>
                  <w:marBottom w:val="60"/>
                  <w:divBdr>
                    <w:top w:val="none" w:sz="0" w:space="0" w:color="auto"/>
                    <w:left w:val="none" w:sz="0" w:space="0" w:color="auto"/>
                    <w:bottom w:val="none" w:sz="0" w:space="0" w:color="auto"/>
                    <w:right w:val="none" w:sz="0" w:space="0" w:color="auto"/>
                  </w:divBdr>
                  <w:divsChild>
                    <w:div w:id="724792823">
                      <w:marLeft w:val="0"/>
                      <w:marRight w:val="0"/>
                      <w:marTop w:val="0"/>
                      <w:marBottom w:val="0"/>
                      <w:divBdr>
                        <w:top w:val="none" w:sz="0" w:space="0" w:color="auto"/>
                        <w:left w:val="none" w:sz="0" w:space="0" w:color="auto"/>
                        <w:bottom w:val="none" w:sz="0" w:space="0" w:color="auto"/>
                        <w:right w:val="none" w:sz="0" w:space="0" w:color="auto"/>
                      </w:divBdr>
                    </w:div>
                  </w:divsChild>
                </w:div>
                <w:div w:id="144708704">
                  <w:marLeft w:val="0"/>
                  <w:marRight w:val="0"/>
                  <w:marTop w:val="0"/>
                  <w:marBottom w:val="0"/>
                  <w:divBdr>
                    <w:top w:val="none" w:sz="0" w:space="0" w:color="auto"/>
                    <w:left w:val="none" w:sz="0" w:space="0" w:color="auto"/>
                    <w:bottom w:val="none" w:sz="0" w:space="0" w:color="auto"/>
                    <w:right w:val="none" w:sz="0" w:space="0" w:color="auto"/>
                  </w:divBdr>
                  <w:divsChild>
                    <w:div w:id="85658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8373332">
      <w:bodyDiv w:val="1"/>
      <w:marLeft w:val="0"/>
      <w:marRight w:val="0"/>
      <w:marTop w:val="0"/>
      <w:marBottom w:val="0"/>
      <w:divBdr>
        <w:top w:val="none" w:sz="0" w:space="0" w:color="auto"/>
        <w:left w:val="none" w:sz="0" w:space="0" w:color="auto"/>
        <w:bottom w:val="none" w:sz="0" w:space="0" w:color="auto"/>
        <w:right w:val="none" w:sz="0" w:space="0" w:color="auto"/>
      </w:divBdr>
    </w:div>
    <w:div w:id="457531545">
      <w:bodyDiv w:val="1"/>
      <w:marLeft w:val="0"/>
      <w:marRight w:val="0"/>
      <w:marTop w:val="0"/>
      <w:marBottom w:val="0"/>
      <w:divBdr>
        <w:top w:val="none" w:sz="0" w:space="0" w:color="auto"/>
        <w:left w:val="none" w:sz="0" w:space="0" w:color="auto"/>
        <w:bottom w:val="none" w:sz="0" w:space="0" w:color="auto"/>
        <w:right w:val="none" w:sz="0" w:space="0" w:color="auto"/>
      </w:divBdr>
    </w:div>
    <w:div w:id="558319353">
      <w:bodyDiv w:val="1"/>
      <w:marLeft w:val="0"/>
      <w:marRight w:val="0"/>
      <w:marTop w:val="0"/>
      <w:marBottom w:val="0"/>
      <w:divBdr>
        <w:top w:val="none" w:sz="0" w:space="0" w:color="auto"/>
        <w:left w:val="none" w:sz="0" w:space="0" w:color="auto"/>
        <w:bottom w:val="none" w:sz="0" w:space="0" w:color="auto"/>
        <w:right w:val="none" w:sz="0" w:space="0" w:color="auto"/>
      </w:divBdr>
    </w:div>
    <w:div w:id="664238179">
      <w:bodyDiv w:val="1"/>
      <w:marLeft w:val="0"/>
      <w:marRight w:val="0"/>
      <w:marTop w:val="0"/>
      <w:marBottom w:val="0"/>
      <w:divBdr>
        <w:top w:val="none" w:sz="0" w:space="0" w:color="auto"/>
        <w:left w:val="none" w:sz="0" w:space="0" w:color="auto"/>
        <w:bottom w:val="none" w:sz="0" w:space="0" w:color="auto"/>
        <w:right w:val="none" w:sz="0" w:space="0" w:color="auto"/>
      </w:divBdr>
    </w:div>
    <w:div w:id="668024178">
      <w:bodyDiv w:val="1"/>
      <w:marLeft w:val="0"/>
      <w:marRight w:val="0"/>
      <w:marTop w:val="0"/>
      <w:marBottom w:val="0"/>
      <w:divBdr>
        <w:top w:val="none" w:sz="0" w:space="0" w:color="auto"/>
        <w:left w:val="none" w:sz="0" w:space="0" w:color="auto"/>
        <w:bottom w:val="none" w:sz="0" w:space="0" w:color="auto"/>
        <w:right w:val="none" w:sz="0" w:space="0" w:color="auto"/>
      </w:divBdr>
    </w:div>
    <w:div w:id="703097975">
      <w:bodyDiv w:val="1"/>
      <w:marLeft w:val="0"/>
      <w:marRight w:val="0"/>
      <w:marTop w:val="0"/>
      <w:marBottom w:val="0"/>
      <w:divBdr>
        <w:top w:val="none" w:sz="0" w:space="0" w:color="auto"/>
        <w:left w:val="none" w:sz="0" w:space="0" w:color="auto"/>
        <w:bottom w:val="none" w:sz="0" w:space="0" w:color="auto"/>
        <w:right w:val="none" w:sz="0" w:space="0" w:color="auto"/>
      </w:divBdr>
    </w:div>
    <w:div w:id="744373842">
      <w:bodyDiv w:val="1"/>
      <w:marLeft w:val="0"/>
      <w:marRight w:val="0"/>
      <w:marTop w:val="0"/>
      <w:marBottom w:val="0"/>
      <w:divBdr>
        <w:top w:val="none" w:sz="0" w:space="0" w:color="auto"/>
        <w:left w:val="none" w:sz="0" w:space="0" w:color="auto"/>
        <w:bottom w:val="none" w:sz="0" w:space="0" w:color="auto"/>
        <w:right w:val="none" w:sz="0" w:space="0" w:color="auto"/>
      </w:divBdr>
    </w:div>
    <w:div w:id="789518415">
      <w:bodyDiv w:val="1"/>
      <w:marLeft w:val="0"/>
      <w:marRight w:val="0"/>
      <w:marTop w:val="0"/>
      <w:marBottom w:val="0"/>
      <w:divBdr>
        <w:top w:val="none" w:sz="0" w:space="0" w:color="auto"/>
        <w:left w:val="none" w:sz="0" w:space="0" w:color="auto"/>
        <w:bottom w:val="none" w:sz="0" w:space="0" w:color="auto"/>
        <w:right w:val="none" w:sz="0" w:space="0" w:color="auto"/>
      </w:divBdr>
    </w:div>
    <w:div w:id="840854483">
      <w:bodyDiv w:val="1"/>
      <w:marLeft w:val="0"/>
      <w:marRight w:val="0"/>
      <w:marTop w:val="0"/>
      <w:marBottom w:val="0"/>
      <w:divBdr>
        <w:top w:val="none" w:sz="0" w:space="0" w:color="auto"/>
        <w:left w:val="none" w:sz="0" w:space="0" w:color="auto"/>
        <w:bottom w:val="none" w:sz="0" w:space="0" w:color="auto"/>
        <w:right w:val="none" w:sz="0" w:space="0" w:color="auto"/>
      </w:divBdr>
    </w:div>
    <w:div w:id="870580307">
      <w:bodyDiv w:val="1"/>
      <w:marLeft w:val="0"/>
      <w:marRight w:val="0"/>
      <w:marTop w:val="0"/>
      <w:marBottom w:val="0"/>
      <w:divBdr>
        <w:top w:val="none" w:sz="0" w:space="0" w:color="auto"/>
        <w:left w:val="none" w:sz="0" w:space="0" w:color="auto"/>
        <w:bottom w:val="none" w:sz="0" w:space="0" w:color="auto"/>
        <w:right w:val="none" w:sz="0" w:space="0" w:color="auto"/>
      </w:divBdr>
    </w:div>
    <w:div w:id="890922001">
      <w:bodyDiv w:val="1"/>
      <w:marLeft w:val="0"/>
      <w:marRight w:val="0"/>
      <w:marTop w:val="0"/>
      <w:marBottom w:val="0"/>
      <w:divBdr>
        <w:top w:val="none" w:sz="0" w:space="0" w:color="auto"/>
        <w:left w:val="none" w:sz="0" w:space="0" w:color="auto"/>
        <w:bottom w:val="none" w:sz="0" w:space="0" w:color="auto"/>
        <w:right w:val="none" w:sz="0" w:space="0" w:color="auto"/>
      </w:divBdr>
    </w:div>
    <w:div w:id="893665801">
      <w:bodyDiv w:val="1"/>
      <w:marLeft w:val="0"/>
      <w:marRight w:val="0"/>
      <w:marTop w:val="0"/>
      <w:marBottom w:val="0"/>
      <w:divBdr>
        <w:top w:val="none" w:sz="0" w:space="0" w:color="auto"/>
        <w:left w:val="none" w:sz="0" w:space="0" w:color="auto"/>
        <w:bottom w:val="none" w:sz="0" w:space="0" w:color="auto"/>
        <w:right w:val="none" w:sz="0" w:space="0" w:color="auto"/>
      </w:divBdr>
    </w:div>
    <w:div w:id="915439208">
      <w:bodyDiv w:val="1"/>
      <w:marLeft w:val="0"/>
      <w:marRight w:val="0"/>
      <w:marTop w:val="0"/>
      <w:marBottom w:val="0"/>
      <w:divBdr>
        <w:top w:val="none" w:sz="0" w:space="0" w:color="auto"/>
        <w:left w:val="none" w:sz="0" w:space="0" w:color="auto"/>
        <w:bottom w:val="none" w:sz="0" w:space="0" w:color="auto"/>
        <w:right w:val="none" w:sz="0" w:space="0" w:color="auto"/>
      </w:divBdr>
    </w:div>
    <w:div w:id="946621544">
      <w:bodyDiv w:val="1"/>
      <w:marLeft w:val="0"/>
      <w:marRight w:val="0"/>
      <w:marTop w:val="0"/>
      <w:marBottom w:val="0"/>
      <w:divBdr>
        <w:top w:val="none" w:sz="0" w:space="0" w:color="auto"/>
        <w:left w:val="none" w:sz="0" w:space="0" w:color="auto"/>
        <w:bottom w:val="none" w:sz="0" w:space="0" w:color="auto"/>
        <w:right w:val="none" w:sz="0" w:space="0" w:color="auto"/>
      </w:divBdr>
    </w:div>
    <w:div w:id="1100755679">
      <w:bodyDiv w:val="1"/>
      <w:marLeft w:val="0"/>
      <w:marRight w:val="0"/>
      <w:marTop w:val="0"/>
      <w:marBottom w:val="0"/>
      <w:divBdr>
        <w:top w:val="none" w:sz="0" w:space="0" w:color="auto"/>
        <w:left w:val="none" w:sz="0" w:space="0" w:color="auto"/>
        <w:bottom w:val="none" w:sz="0" w:space="0" w:color="auto"/>
        <w:right w:val="none" w:sz="0" w:space="0" w:color="auto"/>
      </w:divBdr>
    </w:div>
    <w:div w:id="1115833841">
      <w:bodyDiv w:val="1"/>
      <w:marLeft w:val="0"/>
      <w:marRight w:val="0"/>
      <w:marTop w:val="0"/>
      <w:marBottom w:val="0"/>
      <w:divBdr>
        <w:top w:val="none" w:sz="0" w:space="0" w:color="auto"/>
        <w:left w:val="none" w:sz="0" w:space="0" w:color="auto"/>
        <w:bottom w:val="none" w:sz="0" w:space="0" w:color="auto"/>
        <w:right w:val="none" w:sz="0" w:space="0" w:color="auto"/>
      </w:divBdr>
    </w:div>
    <w:div w:id="1140154363">
      <w:bodyDiv w:val="1"/>
      <w:marLeft w:val="0"/>
      <w:marRight w:val="0"/>
      <w:marTop w:val="0"/>
      <w:marBottom w:val="0"/>
      <w:divBdr>
        <w:top w:val="none" w:sz="0" w:space="0" w:color="auto"/>
        <w:left w:val="none" w:sz="0" w:space="0" w:color="auto"/>
        <w:bottom w:val="none" w:sz="0" w:space="0" w:color="auto"/>
        <w:right w:val="none" w:sz="0" w:space="0" w:color="auto"/>
      </w:divBdr>
    </w:div>
    <w:div w:id="1172064516">
      <w:bodyDiv w:val="1"/>
      <w:marLeft w:val="0"/>
      <w:marRight w:val="0"/>
      <w:marTop w:val="0"/>
      <w:marBottom w:val="0"/>
      <w:divBdr>
        <w:top w:val="none" w:sz="0" w:space="0" w:color="auto"/>
        <w:left w:val="none" w:sz="0" w:space="0" w:color="auto"/>
        <w:bottom w:val="none" w:sz="0" w:space="0" w:color="auto"/>
        <w:right w:val="none" w:sz="0" w:space="0" w:color="auto"/>
      </w:divBdr>
    </w:div>
    <w:div w:id="1192762594">
      <w:bodyDiv w:val="1"/>
      <w:marLeft w:val="0"/>
      <w:marRight w:val="0"/>
      <w:marTop w:val="0"/>
      <w:marBottom w:val="0"/>
      <w:divBdr>
        <w:top w:val="none" w:sz="0" w:space="0" w:color="auto"/>
        <w:left w:val="none" w:sz="0" w:space="0" w:color="auto"/>
        <w:bottom w:val="none" w:sz="0" w:space="0" w:color="auto"/>
        <w:right w:val="none" w:sz="0" w:space="0" w:color="auto"/>
      </w:divBdr>
    </w:div>
    <w:div w:id="1275944046">
      <w:bodyDiv w:val="1"/>
      <w:marLeft w:val="0"/>
      <w:marRight w:val="0"/>
      <w:marTop w:val="0"/>
      <w:marBottom w:val="0"/>
      <w:divBdr>
        <w:top w:val="none" w:sz="0" w:space="0" w:color="auto"/>
        <w:left w:val="none" w:sz="0" w:space="0" w:color="auto"/>
        <w:bottom w:val="none" w:sz="0" w:space="0" w:color="auto"/>
        <w:right w:val="none" w:sz="0" w:space="0" w:color="auto"/>
      </w:divBdr>
    </w:div>
    <w:div w:id="1291782623">
      <w:bodyDiv w:val="1"/>
      <w:marLeft w:val="0"/>
      <w:marRight w:val="0"/>
      <w:marTop w:val="0"/>
      <w:marBottom w:val="0"/>
      <w:divBdr>
        <w:top w:val="none" w:sz="0" w:space="0" w:color="auto"/>
        <w:left w:val="none" w:sz="0" w:space="0" w:color="auto"/>
        <w:bottom w:val="none" w:sz="0" w:space="0" w:color="auto"/>
        <w:right w:val="none" w:sz="0" w:space="0" w:color="auto"/>
      </w:divBdr>
    </w:div>
    <w:div w:id="1312979184">
      <w:bodyDiv w:val="1"/>
      <w:marLeft w:val="0"/>
      <w:marRight w:val="0"/>
      <w:marTop w:val="0"/>
      <w:marBottom w:val="0"/>
      <w:divBdr>
        <w:top w:val="none" w:sz="0" w:space="0" w:color="auto"/>
        <w:left w:val="none" w:sz="0" w:space="0" w:color="auto"/>
        <w:bottom w:val="none" w:sz="0" w:space="0" w:color="auto"/>
        <w:right w:val="none" w:sz="0" w:space="0" w:color="auto"/>
      </w:divBdr>
    </w:div>
    <w:div w:id="1323701046">
      <w:bodyDiv w:val="1"/>
      <w:marLeft w:val="0"/>
      <w:marRight w:val="0"/>
      <w:marTop w:val="0"/>
      <w:marBottom w:val="0"/>
      <w:divBdr>
        <w:top w:val="none" w:sz="0" w:space="0" w:color="auto"/>
        <w:left w:val="none" w:sz="0" w:space="0" w:color="auto"/>
        <w:bottom w:val="none" w:sz="0" w:space="0" w:color="auto"/>
        <w:right w:val="none" w:sz="0" w:space="0" w:color="auto"/>
      </w:divBdr>
    </w:div>
    <w:div w:id="1330325891">
      <w:bodyDiv w:val="1"/>
      <w:marLeft w:val="0"/>
      <w:marRight w:val="0"/>
      <w:marTop w:val="0"/>
      <w:marBottom w:val="0"/>
      <w:divBdr>
        <w:top w:val="none" w:sz="0" w:space="0" w:color="auto"/>
        <w:left w:val="none" w:sz="0" w:space="0" w:color="auto"/>
        <w:bottom w:val="none" w:sz="0" w:space="0" w:color="auto"/>
        <w:right w:val="none" w:sz="0" w:space="0" w:color="auto"/>
      </w:divBdr>
    </w:div>
    <w:div w:id="1361590375">
      <w:bodyDiv w:val="1"/>
      <w:marLeft w:val="0"/>
      <w:marRight w:val="0"/>
      <w:marTop w:val="0"/>
      <w:marBottom w:val="0"/>
      <w:divBdr>
        <w:top w:val="none" w:sz="0" w:space="0" w:color="auto"/>
        <w:left w:val="none" w:sz="0" w:space="0" w:color="auto"/>
        <w:bottom w:val="none" w:sz="0" w:space="0" w:color="auto"/>
        <w:right w:val="none" w:sz="0" w:space="0" w:color="auto"/>
      </w:divBdr>
    </w:div>
    <w:div w:id="1384254027">
      <w:bodyDiv w:val="1"/>
      <w:marLeft w:val="0"/>
      <w:marRight w:val="0"/>
      <w:marTop w:val="0"/>
      <w:marBottom w:val="0"/>
      <w:divBdr>
        <w:top w:val="none" w:sz="0" w:space="0" w:color="auto"/>
        <w:left w:val="none" w:sz="0" w:space="0" w:color="auto"/>
        <w:bottom w:val="none" w:sz="0" w:space="0" w:color="auto"/>
        <w:right w:val="none" w:sz="0" w:space="0" w:color="auto"/>
      </w:divBdr>
    </w:div>
    <w:div w:id="1402480012">
      <w:bodyDiv w:val="1"/>
      <w:marLeft w:val="0"/>
      <w:marRight w:val="0"/>
      <w:marTop w:val="0"/>
      <w:marBottom w:val="0"/>
      <w:divBdr>
        <w:top w:val="none" w:sz="0" w:space="0" w:color="auto"/>
        <w:left w:val="none" w:sz="0" w:space="0" w:color="auto"/>
        <w:bottom w:val="none" w:sz="0" w:space="0" w:color="auto"/>
        <w:right w:val="none" w:sz="0" w:space="0" w:color="auto"/>
      </w:divBdr>
      <w:divsChild>
        <w:div w:id="103774065">
          <w:marLeft w:val="0"/>
          <w:marRight w:val="0"/>
          <w:marTop w:val="0"/>
          <w:marBottom w:val="0"/>
          <w:divBdr>
            <w:top w:val="none" w:sz="0" w:space="0" w:color="auto"/>
            <w:left w:val="none" w:sz="0" w:space="0" w:color="auto"/>
            <w:bottom w:val="none" w:sz="0" w:space="0" w:color="auto"/>
            <w:right w:val="none" w:sz="0" w:space="0" w:color="auto"/>
          </w:divBdr>
          <w:divsChild>
            <w:div w:id="1763447809">
              <w:marLeft w:val="0"/>
              <w:marRight w:val="0"/>
              <w:marTop w:val="0"/>
              <w:marBottom w:val="0"/>
              <w:divBdr>
                <w:top w:val="none" w:sz="0" w:space="0" w:color="auto"/>
                <w:left w:val="none" w:sz="0" w:space="0" w:color="auto"/>
                <w:bottom w:val="none" w:sz="0" w:space="0" w:color="auto"/>
                <w:right w:val="none" w:sz="0" w:space="0" w:color="auto"/>
              </w:divBdr>
              <w:divsChild>
                <w:div w:id="823010726">
                  <w:marLeft w:val="0"/>
                  <w:marRight w:val="0"/>
                  <w:marTop w:val="0"/>
                  <w:marBottom w:val="0"/>
                  <w:divBdr>
                    <w:top w:val="none" w:sz="0" w:space="0" w:color="auto"/>
                    <w:left w:val="none" w:sz="0" w:space="0" w:color="auto"/>
                    <w:bottom w:val="none" w:sz="0" w:space="0" w:color="auto"/>
                    <w:right w:val="none" w:sz="0" w:space="0" w:color="auto"/>
                  </w:divBdr>
                  <w:divsChild>
                    <w:div w:id="495149895">
                      <w:marLeft w:val="0"/>
                      <w:marRight w:val="0"/>
                      <w:marTop w:val="0"/>
                      <w:marBottom w:val="0"/>
                      <w:divBdr>
                        <w:top w:val="none" w:sz="0" w:space="0" w:color="auto"/>
                        <w:left w:val="none" w:sz="0" w:space="0" w:color="auto"/>
                        <w:bottom w:val="none" w:sz="0" w:space="0" w:color="auto"/>
                        <w:right w:val="none" w:sz="0" w:space="0" w:color="auto"/>
                      </w:divBdr>
                      <w:divsChild>
                        <w:div w:id="2021158820">
                          <w:marLeft w:val="0"/>
                          <w:marRight w:val="0"/>
                          <w:marTop w:val="0"/>
                          <w:marBottom w:val="0"/>
                          <w:divBdr>
                            <w:top w:val="none" w:sz="0" w:space="0" w:color="auto"/>
                            <w:left w:val="none" w:sz="0" w:space="0" w:color="auto"/>
                            <w:bottom w:val="none" w:sz="0" w:space="0" w:color="auto"/>
                            <w:right w:val="none" w:sz="0" w:space="0" w:color="auto"/>
                          </w:divBdr>
                          <w:divsChild>
                            <w:div w:id="184095431">
                              <w:marLeft w:val="0"/>
                              <w:marRight w:val="0"/>
                              <w:marTop w:val="0"/>
                              <w:marBottom w:val="0"/>
                              <w:divBdr>
                                <w:top w:val="none" w:sz="0" w:space="0" w:color="auto"/>
                                <w:left w:val="none" w:sz="0" w:space="0" w:color="auto"/>
                                <w:bottom w:val="none" w:sz="0" w:space="0" w:color="auto"/>
                                <w:right w:val="none" w:sz="0" w:space="0" w:color="auto"/>
                              </w:divBdr>
                              <w:divsChild>
                                <w:div w:id="26492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3765008">
      <w:bodyDiv w:val="1"/>
      <w:marLeft w:val="0"/>
      <w:marRight w:val="0"/>
      <w:marTop w:val="0"/>
      <w:marBottom w:val="0"/>
      <w:divBdr>
        <w:top w:val="none" w:sz="0" w:space="0" w:color="auto"/>
        <w:left w:val="none" w:sz="0" w:space="0" w:color="auto"/>
        <w:bottom w:val="none" w:sz="0" w:space="0" w:color="auto"/>
        <w:right w:val="none" w:sz="0" w:space="0" w:color="auto"/>
      </w:divBdr>
      <w:divsChild>
        <w:div w:id="180976270">
          <w:marLeft w:val="0"/>
          <w:marRight w:val="0"/>
          <w:marTop w:val="0"/>
          <w:marBottom w:val="0"/>
          <w:divBdr>
            <w:top w:val="none" w:sz="0" w:space="0" w:color="auto"/>
            <w:left w:val="none" w:sz="0" w:space="0" w:color="auto"/>
            <w:bottom w:val="none" w:sz="0" w:space="0" w:color="auto"/>
            <w:right w:val="none" w:sz="0" w:space="0" w:color="auto"/>
          </w:divBdr>
          <w:divsChild>
            <w:div w:id="2038893349">
              <w:marLeft w:val="0"/>
              <w:marRight w:val="0"/>
              <w:marTop w:val="0"/>
              <w:marBottom w:val="0"/>
              <w:divBdr>
                <w:top w:val="none" w:sz="0" w:space="0" w:color="auto"/>
                <w:left w:val="none" w:sz="0" w:space="0" w:color="auto"/>
                <w:bottom w:val="none" w:sz="0" w:space="0" w:color="auto"/>
                <w:right w:val="none" w:sz="0" w:space="0" w:color="auto"/>
              </w:divBdr>
              <w:divsChild>
                <w:div w:id="436022271">
                  <w:marLeft w:val="0"/>
                  <w:marRight w:val="0"/>
                  <w:marTop w:val="0"/>
                  <w:marBottom w:val="0"/>
                  <w:divBdr>
                    <w:top w:val="none" w:sz="0" w:space="0" w:color="auto"/>
                    <w:left w:val="none" w:sz="0" w:space="0" w:color="auto"/>
                    <w:bottom w:val="none" w:sz="0" w:space="0" w:color="auto"/>
                    <w:right w:val="none" w:sz="0" w:space="0" w:color="auto"/>
                  </w:divBdr>
                  <w:divsChild>
                    <w:div w:id="97525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669358">
      <w:bodyDiv w:val="1"/>
      <w:marLeft w:val="0"/>
      <w:marRight w:val="0"/>
      <w:marTop w:val="0"/>
      <w:marBottom w:val="0"/>
      <w:divBdr>
        <w:top w:val="none" w:sz="0" w:space="0" w:color="auto"/>
        <w:left w:val="none" w:sz="0" w:space="0" w:color="auto"/>
        <w:bottom w:val="none" w:sz="0" w:space="0" w:color="auto"/>
        <w:right w:val="none" w:sz="0" w:space="0" w:color="auto"/>
      </w:divBdr>
    </w:div>
    <w:div w:id="1455251056">
      <w:bodyDiv w:val="1"/>
      <w:marLeft w:val="0"/>
      <w:marRight w:val="0"/>
      <w:marTop w:val="0"/>
      <w:marBottom w:val="0"/>
      <w:divBdr>
        <w:top w:val="none" w:sz="0" w:space="0" w:color="auto"/>
        <w:left w:val="none" w:sz="0" w:space="0" w:color="auto"/>
        <w:bottom w:val="none" w:sz="0" w:space="0" w:color="auto"/>
        <w:right w:val="none" w:sz="0" w:space="0" w:color="auto"/>
      </w:divBdr>
    </w:div>
    <w:div w:id="1563061551">
      <w:bodyDiv w:val="1"/>
      <w:marLeft w:val="0"/>
      <w:marRight w:val="0"/>
      <w:marTop w:val="0"/>
      <w:marBottom w:val="0"/>
      <w:divBdr>
        <w:top w:val="none" w:sz="0" w:space="0" w:color="auto"/>
        <w:left w:val="none" w:sz="0" w:space="0" w:color="auto"/>
        <w:bottom w:val="none" w:sz="0" w:space="0" w:color="auto"/>
        <w:right w:val="none" w:sz="0" w:space="0" w:color="auto"/>
      </w:divBdr>
    </w:div>
    <w:div w:id="1580753695">
      <w:bodyDiv w:val="1"/>
      <w:marLeft w:val="0"/>
      <w:marRight w:val="0"/>
      <w:marTop w:val="0"/>
      <w:marBottom w:val="0"/>
      <w:divBdr>
        <w:top w:val="none" w:sz="0" w:space="0" w:color="auto"/>
        <w:left w:val="none" w:sz="0" w:space="0" w:color="auto"/>
        <w:bottom w:val="none" w:sz="0" w:space="0" w:color="auto"/>
        <w:right w:val="none" w:sz="0" w:space="0" w:color="auto"/>
      </w:divBdr>
    </w:div>
    <w:div w:id="1613977362">
      <w:bodyDiv w:val="1"/>
      <w:marLeft w:val="0"/>
      <w:marRight w:val="0"/>
      <w:marTop w:val="0"/>
      <w:marBottom w:val="0"/>
      <w:divBdr>
        <w:top w:val="none" w:sz="0" w:space="0" w:color="auto"/>
        <w:left w:val="none" w:sz="0" w:space="0" w:color="auto"/>
        <w:bottom w:val="none" w:sz="0" w:space="0" w:color="auto"/>
        <w:right w:val="none" w:sz="0" w:space="0" w:color="auto"/>
      </w:divBdr>
    </w:div>
    <w:div w:id="1653101728">
      <w:bodyDiv w:val="1"/>
      <w:marLeft w:val="0"/>
      <w:marRight w:val="0"/>
      <w:marTop w:val="0"/>
      <w:marBottom w:val="0"/>
      <w:divBdr>
        <w:top w:val="none" w:sz="0" w:space="0" w:color="auto"/>
        <w:left w:val="none" w:sz="0" w:space="0" w:color="auto"/>
        <w:bottom w:val="none" w:sz="0" w:space="0" w:color="auto"/>
        <w:right w:val="none" w:sz="0" w:space="0" w:color="auto"/>
      </w:divBdr>
    </w:div>
    <w:div w:id="1695301390">
      <w:bodyDiv w:val="1"/>
      <w:marLeft w:val="0"/>
      <w:marRight w:val="0"/>
      <w:marTop w:val="0"/>
      <w:marBottom w:val="0"/>
      <w:divBdr>
        <w:top w:val="none" w:sz="0" w:space="0" w:color="auto"/>
        <w:left w:val="none" w:sz="0" w:space="0" w:color="auto"/>
        <w:bottom w:val="none" w:sz="0" w:space="0" w:color="auto"/>
        <w:right w:val="none" w:sz="0" w:space="0" w:color="auto"/>
      </w:divBdr>
    </w:div>
    <w:div w:id="1759516287">
      <w:bodyDiv w:val="1"/>
      <w:marLeft w:val="0"/>
      <w:marRight w:val="0"/>
      <w:marTop w:val="0"/>
      <w:marBottom w:val="0"/>
      <w:divBdr>
        <w:top w:val="none" w:sz="0" w:space="0" w:color="auto"/>
        <w:left w:val="none" w:sz="0" w:space="0" w:color="auto"/>
        <w:bottom w:val="none" w:sz="0" w:space="0" w:color="auto"/>
        <w:right w:val="none" w:sz="0" w:space="0" w:color="auto"/>
      </w:divBdr>
    </w:div>
    <w:div w:id="1772239954">
      <w:bodyDiv w:val="1"/>
      <w:marLeft w:val="0"/>
      <w:marRight w:val="0"/>
      <w:marTop w:val="0"/>
      <w:marBottom w:val="0"/>
      <w:divBdr>
        <w:top w:val="none" w:sz="0" w:space="0" w:color="auto"/>
        <w:left w:val="none" w:sz="0" w:space="0" w:color="auto"/>
        <w:bottom w:val="none" w:sz="0" w:space="0" w:color="auto"/>
        <w:right w:val="none" w:sz="0" w:space="0" w:color="auto"/>
      </w:divBdr>
    </w:div>
    <w:div w:id="1816484042">
      <w:bodyDiv w:val="1"/>
      <w:marLeft w:val="0"/>
      <w:marRight w:val="0"/>
      <w:marTop w:val="0"/>
      <w:marBottom w:val="0"/>
      <w:divBdr>
        <w:top w:val="none" w:sz="0" w:space="0" w:color="auto"/>
        <w:left w:val="none" w:sz="0" w:space="0" w:color="auto"/>
        <w:bottom w:val="none" w:sz="0" w:space="0" w:color="auto"/>
        <w:right w:val="none" w:sz="0" w:space="0" w:color="auto"/>
      </w:divBdr>
    </w:div>
    <w:div w:id="1821849310">
      <w:bodyDiv w:val="1"/>
      <w:marLeft w:val="0"/>
      <w:marRight w:val="0"/>
      <w:marTop w:val="0"/>
      <w:marBottom w:val="0"/>
      <w:divBdr>
        <w:top w:val="none" w:sz="0" w:space="0" w:color="auto"/>
        <w:left w:val="none" w:sz="0" w:space="0" w:color="auto"/>
        <w:bottom w:val="none" w:sz="0" w:space="0" w:color="auto"/>
        <w:right w:val="none" w:sz="0" w:space="0" w:color="auto"/>
      </w:divBdr>
    </w:div>
    <w:div w:id="1827358455">
      <w:bodyDiv w:val="1"/>
      <w:marLeft w:val="0"/>
      <w:marRight w:val="0"/>
      <w:marTop w:val="0"/>
      <w:marBottom w:val="0"/>
      <w:divBdr>
        <w:top w:val="none" w:sz="0" w:space="0" w:color="auto"/>
        <w:left w:val="none" w:sz="0" w:space="0" w:color="auto"/>
        <w:bottom w:val="none" w:sz="0" w:space="0" w:color="auto"/>
        <w:right w:val="none" w:sz="0" w:space="0" w:color="auto"/>
      </w:divBdr>
    </w:div>
    <w:div w:id="1855460723">
      <w:bodyDiv w:val="1"/>
      <w:marLeft w:val="0"/>
      <w:marRight w:val="0"/>
      <w:marTop w:val="0"/>
      <w:marBottom w:val="0"/>
      <w:divBdr>
        <w:top w:val="none" w:sz="0" w:space="0" w:color="auto"/>
        <w:left w:val="none" w:sz="0" w:space="0" w:color="auto"/>
        <w:bottom w:val="none" w:sz="0" w:space="0" w:color="auto"/>
        <w:right w:val="none" w:sz="0" w:space="0" w:color="auto"/>
      </w:divBdr>
    </w:div>
    <w:div w:id="1860195314">
      <w:bodyDiv w:val="1"/>
      <w:marLeft w:val="0"/>
      <w:marRight w:val="0"/>
      <w:marTop w:val="0"/>
      <w:marBottom w:val="0"/>
      <w:divBdr>
        <w:top w:val="none" w:sz="0" w:space="0" w:color="auto"/>
        <w:left w:val="none" w:sz="0" w:space="0" w:color="auto"/>
        <w:bottom w:val="none" w:sz="0" w:space="0" w:color="auto"/>
        <w:right w:val="none" w:sz="0" w:space="0" w:color="auto"/>
      </w:divBdr>
    </w:div>
    <w:div w:id="1865635755">
      <w:bodyDiv w:val="1"/>
      <w:marLeft w:val="0"/>
      <w:marRight w:val="0"/>
      <w:marTop w:val="0"/>
      <w:marBottom w:val="0"/>
      <w:divBdr>
        <w:top w:val="none" w:sz="0" w:space="0" w:color="auto"/>
        <w:left w:val="none" w:sz="0" w:space="0" w:color="auto"/>
        <w:bottom w:val="none" w:sz="0" w:space="0" w:color="auto"/>
        <w:right w:val="none" w:sz="0" w:space="0" w:color="auto"/>
      </w:divBdr>
    </w:div>
    <w:div w:id="1869634828">
      <w:bodyDiv w:val="1"/>
      <w:marLeft w:val="0"/>
      <w:marRight w:val="0"/>
      <w:marTop w:val="0"/>
      <w:marBottom w:val="0"/>
      <w:divBdr>
        <w:top w:val="none" w:sz="0" w:space="0" w:color="auto"/>
        <w:left w:val="none" w:sz="0" w:space="0" w:color="auto"/>
        <w:bottom w:val="none" w:sz="0" w:space="0" w:color="auto"/>
        <w:right w:val="none" w:sz="0" w:space="0" w:color="auto"/>
      </w:divBdr>
    </w:div>
    <w:div w:id="1877496853">
      <w:bodyDiv w:val="1"/>
      <w:marLeft w:val="0"/>
      <w:marRight w:val="0"/>
      <w:marTop w:val="0"/>
      <w:marBottom w:val="0"/>
      <w:divBdr>
        <w:top w:val="none" w:sz="0" w:space="0" w:color="auto"/>
        <w:left w:val="none" w:sz="0" w:space="0" w:color="auto"/>
        <w:bottom w:val="none" w:sz="0" w:space="0" w:color="auto"/>
        <w:right w:val="none" w:sz="0" w:space="0" w:color="auto"/>
      </w:divBdr>
    </w:div>
    <w:div w:id="1897810315">
      <w:bodyDiv w:val="1"/>
      <w:marLeft w:val="0"/>
      <w:marRight w:val="0"/>
      <w:marTop w:val="0"/>
      <w:marBottom w:val="0"/>
      <w:divBdr>
        <w:top w:val="none" w:sz="0" w:space="0" w:color="auto"/>
        <w:left w:val="none" w:sz="0" w:space="0" w:color="auto"/>
        <w:bottom w:val="none" w:sz="0" w:space="0" w:color="auto"/>
        <w:right w:val="none" w:sz="0" w:space="0" w:color="auto"/>
      </w:divBdr>
      <w:divsChild>
        <w:div w:id="210502362">
          <w:marLeft w:val="0"/>
          <w:marRight w:val="0"/>
          <w:marTop w:val="0"/>
          <w:marBottom w:val="0"/>
          <w:divBdr>
            <w:top w:val="none" w:sz="0" w:space="0" w:color="auto"/>
            <w:left w:val="none" w:sz="0" w:space="0" w:color="auto"/>
            <w:bottom w:val="none" w:sz="0" w:space="0" w:color="auto"/>
            <w:right w:val="none" w:sz="0" w:space="0" w:color="auto"/>
          </w:divBdr>
          <w:divsChild>
            <w:div w:id="1523128148">
              <w:marLeft w:val="0"/>
              <w:marRight w:val="0"/>
              <w:marTop w:val="0"/>
              <w:marBottom w:val="0"/>
              <w:divBdr>
                <w:top w:val="none" w:sz="0" w:space="0" w:color="auto"/>
                <w:left w:val="none" w:sz="0" w:space="0" w:color="auto"/>
                <w:bottom w:val="none" w:sz="0" w:space="0" w:color="auto"/>
                <w:right w:val="none" w:sz="0" w:space="0" w:color="auto"/>
              </w:divBdr>
              <w:divsChild>
                <w:div w:id="685903478">
                  <w:marLeft w:val="0"/>
                  <w:marRight w:val="0"/>
                  <w:marTop w:val="0"/>
                  <w:marBottom w:val="0"/>
                  <w:divBdr>
                    <w:top w:val="none" w:sz="0" w:space="0" w:color="auto"/>
                    <w:left w:val="none" w:sz="0" w:space="0" w:color="auto"/>
                    <w:bottom w:val="none" w:sz="0" w:space="0" w:color="auto"/>
                    <w:right w:val="none" w:sz="0" w:space="0" w:color="auto"/>
                  </w:divBdr>
                  <w:divsChild>
                    <w:div w:id="1343316353">
                      <w:marLeft w:val="0"/>
                      <w:marRight w:val="0"/>
                      <w:marTop w:val="0"/>
                      <w:marBottom w:val="0"/>
                      <w:divBdr>
                        <w:top w:val="none" w:sz="0" w:space="0" w:color="auto"/>
                        <w:left w:val="none" w:sz="0" w:space="0" w:color="auto"/>
                        <w:bottom w:val="none" w:sz="0" w:space="0" w:color="auto"/>
                        <w:right w:val="none" w:sz="0" w:space="0" w:color="auto"/>
                      </w:divBdr>
                      <w:divsChild>
                        <w:div w:id="1146976583">
                          <w:marLeft w:val="0"/>
                          <w:marRight w:val="0"/>
                          <w:marTop w:val="0"/>
                          <w:marBottom w:val="0"/>
                          <w:divBdr>
                            <w:top w:val="none" w:sz="0" w:space="0" w:color="auto"/>
                            <w:left w:val="none" w:sz="0" w:space="0" w:color="auto"/>
                            <w:bottom w:val="none" w:sz="0" w:space="0" w:color="auto"/>
                            <w:right w:val="none" w:sz="0" w:space="0" w:color="auto"/>
                          </w:divBdr>
                          <w:divsChild>
                            <w:div w:id="721447558">
                              <w:marLeft w:val="0"/>
                              <w:marRight w:val="0"/>
                              <w:marTop w:val="0"/>
                              <w:marBottom w:val="0"/>
                              <w:divBdr>
                                <w:top w:val="none" w:sz="0" w:space="0" w:color="auto"/>
                                <w:left w:val="none" w:sz="0" w:space="0" w:color="auto"/>
                                <w:bottom w:val="none" w:sz="0" w:space="0" w:color="auto"/>
                                <w:right w:val="none" w:sz="0" w:space="0" w:color="auto"/>
                              </w:divBdr>
                              <w:divsChild>
                                <w:div w:id="197868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1820688">
      <w:bodyDiv w:val="1"/>
      <w:marLeft w:val="0"/>
      <w:marRight w:val="0"/>
      <w:marTop w:val="0"/>
      <w:marBottom w:val="0"/>
      <w:divBdr>
        <w:top w:val="none" w:sz="0" w:space="0" w:color="auto"/>
        <w:left w:val="none" w:sz="0" w:space="0" w:color="auto"/>
        <w:bottom w:val="none" w:sz="0" w:space="0" w:color="auto"/>
        <w:right w:val="none" w:sz="0" w:space="0" w:color="auto"/>
      </w:divBdr>
    </w:div>
    <w:div w:id="1975140653">
      <w:bodyDiv w:val="1"/>
      <w:marLeft w:val="0"/>
      <w:marRight w:val="0"/>
      <w:marTop w:val="0"/>
      <w:marBottom w:val="0"/>
      <w:divBdr>
        <w:top w:val="none" w:sz="0" w:space="0" w:color="auto"/>
        <w:left w:val="none" w:sz="0" w:space="0" w:color="auto"/>
        <w:bottom w:val="none" w:sz="0" w:space="0" w:color="auto"/>
        <w:right w:val="none" w:sz="0" w:space="0" w:color="auto"/>
      </w:divBdr>
    </w:div>
    <w:div w:id="2061202286">
      <w:bodyDiv w:val="1"/>
      <w:marLeft w:val="0"/>
      <w:marRight w:val="0"/>
      <w:marTop w:val="0"/>
      <w:marBottom w:val="0"/>
      <w:divBdr>
        <w:top w:val="none" w:sz="0" w:space="0" w:color="auto"/>
        <w:left w:val="none" w:sz="0" w:space="0" w:color="auto"/>
        <w:bottom w:val="none" w:sz="0" w:space="0" w:color="auto"/>
        <w:right w:val="none" w:sz="0" w:space="0" w:color="auto"/>
      </w:divBdr>
    </w:div>
    <w:div w:id="2079598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3118D7-4FCA-4471-9DF9-E28DE47121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333</TotalTime>
  <Pages>52</Pages>
  <Words>12543</Words>
  <Characters>71500</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Microsoft account</cp:lastModifiedBy>
  <cp:revision>105</cp:revision>
  <dcterms:created xsi:type="dcterms:W3CDTF">2026-02-22T09:43:00Z</dcterms:created>
  <dcterms:modified xsi:type="dcterms:W3CDTF">2026-04-18T08:44:00Z</dcterms:modified>
</cp:coreProperties>
</file>