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C5F" w:rsidRDefault="001C187A">
      <w:r>
        <w:t>Trends around restaurant employment</w:t>
      </w:r>
    </w:p>
    <w:p w:rsidR="001C187A" w:rsidRDefault="00B237A3">
      <w:r>
        <w:t xml:space="preserve">The U.S. unemployment rate has fallen to its lowest level since 2001 and the economy has added a net total of nearly 15 million jobs since the end of the Great Recession. </w:t>
      </w:r>
      <w:r w:rsidR="0073317C">
        <w:t>Yet</w:t>
      </w:r>
      <w:r>
        <w:t xml:space="preserve"> despite the apparent labor market recovery</w:t>
      </w:r>
      <w:r w:rsidR="00DE5820">
        <w:t>, inflation shows no sign of acceleration and productivity growth remains low.</w:t>
      </w:r>
      <w:r w:rsidR="002D65D2">
        <w:t xml:space="preserve"> Perhaps it makes more sense to think about recent changes to the labor market as an evolution rather than a recovery. A shift in </w:t>
      </w:r>
      <w:r>
        <w:t>the c</w:t>
      </w:r>
      <w:r w:rsidR="0073317C">
        <w:t xml:space="preserve">omposition of jobs, </w:t>
      </w:r>
      <w:r w:rsidR="002D65D2">
        <w:t xml:space="preserve">specifically a shift towards restaurant employment (and away from manufacturing) has direct effects on </w:t>
      </w:r>
      <w:r w:rsidR="0073317C">
        <w:t xml:space="preserve">aggregate trends in wages and productivity. </w:t>
      </w:r>
    </w:p>
    <w:p w:rsidR="006A6641" w:rsidRDefault="006A6641">
      <w:r>
        <w:t>In 1990, restaurant workers</w:t>
      </w:r>
      <w:r>
        <w:rPr>
          <w:rStyle w:val="FootnoteReference"/>
        </w:rPr>
        <w:footnoteReference w:id="1"/>
      </w:r>
      <w:r>
        <w:t xml:space="preserve"> comprised six percent of total private non-farm payrolls. Since 200</w:t>
      </w:r>
      <w:r w:rsidR="00350A18">
        <w:t xml:space="preserve">8, more than </w:t>
      </w:r>
      <w:r w:rsidR="002D65D2">
        <w:t>a</w:t>
      </w:r>
      <w:r w:rsidR="00350A18">
        <w:t xml:space="preserve"> quarter of </w:t>
      </w:r>
      <w:r>
        <w:t xml:space="preserve">new jobs added have been in restaurants and bars. </w:t>
      </w:r>
      <w:r w:rsidR="00350A18">
        <w:t>Restaurants’ growing share of total jobs</w:t>
      </w:r>
      <w:r w:rsidR="00DE5820">
        <w:t xml:space="preserve"> is not an entirely new trend</w:t>
      </w:r>
      <w:r w:rsidR="00350A18">
        <w:t xml:space="preserve">; restaurants and bars </w:t>
      </w:r>
      <w:r w:rsidR="00DE5820">
        <w:t>account</w:t>
      </w:r>
      <w:bookmarkStart w:id="0" w:name="_GoBack"/>
      <w:bookmarkEnd w:id="0"/>
      <w:r w:rsidR="00DE5820">
        <w:t xml:space="preserve"> for more than 20 percent of the 7.6 million jobs added from 2000 to 2007. </w:t>
      </w:r>
      <w:proofErr w:type="gramStart"/>
      <w:r w:rsidR="00DE5820">
        <w:t>As a result of</w:t>
      </w:r>
      <w:proofErr w:type="gramEnd"/>
      <w:r w:rsidR="00DE5820">
        <w:t xml:space="preserve"> these trends around the composition of new jobs, restaurant workers now make up 8.7% of total private non-farm payrolls.</w:t>
      </w:r>
      <w:r w:rsidR="00350A18">
        <w:t xml:space="preserve"> </w:t>
      </w:r>
    </w:p>
    <w:p w:rsidR="00DE5820" w:rsidRDefault="00DE5820">
      <w:r>
        <w:t xml:space="preserve">The shifting composition of jobs affects </w:t>
      </w:r>
      <w:r w:rsidR="002D65D2">
        <w:t xml:space="preserve">aggregate wages. Restaurant workers tend to earn both lower hourly wages and work fewer hours per week than employees in the manufacturing sector. </w:t>
      </w:r>
    </w:p>
    <w:p w:rsidR="0073317C" w:rsidRDefault="0073317C"/>
    <w:sectPr w:rsidR="00733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148" w:rsidRDefault="00437148" w:rsidP="006A6641">
      <w:pPr>
        <w:spacing w:after="0" w:line="240" w:lineRule="auto"/>
      </w:pPr>
      <w:r>
        <w:separator/>
      </w:r>
    </w:p>
  </w:endnote>
  <w:endnote w:type="continuationSeparator" w:id="0">
    <w:p w:rsidR="00437148" w:rsidRDefault="00437148" w:rsidP="006A6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148" w:rsidRDefault="00437148" w:rsidP="006A6641">
      <w:pPr>
        <w:spacing w:after="0" w:line="240" w:lineRule="auto"/>
      </w:pPr>
      <w:r>
        <w:separator/>
      </w:r>
    </w:p>
  </w:footnote>
  <w:footnote w:type="continuationSeparator" w:id="0">
    <w:p w:rsidR="00437148" w:rsidRDefault="00437148" w:rsidP="006A6641">
      <w:pPr>
        <w:spacing w:after="0" w:line="240" w:lineRule="auto"/>
      </w:pPr>
      <w:r>
        <w:continuationSeparator/>
      </w:r>
    </w:p>
  </w:footnote>
  <w:footnote w:id="1">
    <w:p w:rsidR="006A6641" w:rsidRDefault="006A6641">
      <w:pPr>
        <w:pStyle w:val="FootnoteText"/>
      </w:pPr>
      <w:r>
        <w:rPr>
          <w:rStyle w:val="FootnoteReference"/>
        </w:rPr>
        <w:footnoteRef/>
      </w:r>
      <w:r>
        <w:t xml:space="preserve"> Employees in the NAIC Food Services and Drinking Places subcategory (722).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87A"/>
    <w:rsid w:val="001C187A"/>
    <w:rsid w:val="002D65D2"/>
    <w:rsid w:val="00350A18"/>
    <w:rsid w:val="00437148"/>
    <w:rsid w:val="006A6641"/>
    <w:rsid w:val="0073317C"/>
    <w:rsid w:val="00847C5F"/>
    <w:rsid w:val="00B237A3"/>
    <w:rsid w:val="00DE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FBA1A"/>
  <w15:chartTrackingRefBased/>
  <w15:docId w15:val="{DA9DB611-9BA9-49BE-9559-E9C24BEF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A66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66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66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8967B-1D14-4108-9FD4-F6943154C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Dew</dc:creator>
  <cp:keywords/>
  <dc:description/>
  <cp:lastModifiedBy>Brian Dew</cp:lastModifiedBy>
  <cp:revision>2</cp:revision>
  <dcterms:created xsi:type="dcterms:W3CDTF">2017-06-20T19:31:00Z</dcterms:created>
  <dcterms:modified xsi:type="dcterms:W3CDTF">2017-06-20T20:43:00Z</dcterms:modified>
</cp:coreProperties>
</file>