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2"/>
          <w:szCs w:val="2"/>
        </w:rPr>
        <w:t xml:space="preserve"/>
      </w:r>
    </w:p>
    <w:p>
      <w:pPr>
        <w:spacing w:after="200"/>
      </w:pPr>
      <w:r>
        <w:rPr>
          <w:sz w:val="2"/>
          <w:szCs w:val="2"/>
        </w:rPr>
        <w:t xml:space="preserve"/>
      </w:r>
    </w:p>
    <w:p>
      <w:pPr>
        <w:spacing w:after="100"/>
        <w:jc w:val="center"/>
      </w:pPr>
      <w:r>
        <w:rPr>
          <w:rFonts w:ascii="Calibri" w:cs="Calibri" w:eastAsia="Calibri" w:hAnsi="Calibri"/>
          <w:b/>
          <w:bCs/>
          <w:color w:val="64748b"/>
          <w:sz w:val="24"/>
          <w:szCs w:val="24"/>
        </w:rPr>
        <w:t xml:space="preserve">DOKUMEN PERENCANAAN PERANGKAT LUNAK</w:t>
      </w:r>
    </w:p>
    <w:p>
      <w:pPr>
        <w:spacing w:after="100"/>
        <w:jc w:val="center"/>
      </w:pPr>
      <w:r>
        <w:rPr>
          <w:rFonts w:ascii="Calibri" w:cs="Calibri" w:eastAsia="Calibri" w:hAnsi="Calibri"/>
          <w:b/>
          <w:bCs/>
          <w:color w:val="64748b"/>
          <w:sz w:val="24"/>
          <w:szCs w:val="24"/>
        </w:rPr>
        <w:t xml:space="preserve">PRODUCT REQUIREMENTS DOCUMENT (PRD)</w:t>
      </w:r>
    </w:p>
    <w:p>
      <w:pPr>
        <w:spacing w:after="800"/>
      </w:pPr>
      <w:r>
        <w:rPr>
          <w:sz w:val="2"/>
          <w:szCs w:val="2"/>
        </w:rPr>
        <w:t xml:space="preserve"/>
      </w:r>
    </w:p>
    <w:p>
      <w:pPr>
        <w:spacing w:after="200"/>
        <w:jc w:val="center"/>
      </w:pPr>
      <w:r>
        <w:rPr>
          <w:rFonts w:ascii="Calibri" w:cs="Calibri" w:eastAsia="Calibri" w:hAnsi="Calibri"/>
          <w:b/>
          <w:bCs/>
          <w:color w:val="1e3a5f"/>
          <w:sz w:val="44"/>
          <w:szCs w:val="44"/>
        </w:rPr>
        <w:t xml:space="preserve">SISTEM PRESENSI SISWA BERBASIS QR CODE</w:t>
      </w:r>
    </w:p>
    <w:p>
      <w:pPr>
        <w:spacing w:after="100"/>
        <w:jc w:val="center"/>
      </w:pPr>
      <w:r>
        <w:rPr>
          <w:rFonts w:ascii="Calibri" w:cs="Calibri" w:eastAsia="Calibri" w:hAnsi="Calibri"/>
          <w:b/>
          <w:bCs/>
          <w:i/>
          <w:iCs/>
          <w:color w:val="2563eb"/>
          <w:sz w:val="32"/>
          <w:szCs w:val="32"/>
        </w:rPr>
        <w:t xml:space="preserve">“Presensi Rajasa”</w:t>
      </w:r>
    </w:p>
    <w:p>
      <w:pPr>
        <w:spacing w:after="100"/>
        <w:jc w:val="center"/>
      </w:pPr>
      <w:r>
        <w:rPr>
          <w:rFonts w:ascii="Calibri" w:cs="Calibri" w:eastAsia="Calibri" w:hAnsi="Calibri"/>
          <w:color w:val="64748b"/>
          <w:sz w:val="24"/>
          <w:szCs w:val="24"/>
        </w:rPr>
        <w:t xml:space="preserve">Studi Kasus: SMKS Rajasa Surabaya</w:t>
      </w:r>
    </w:p>
    <w:p>
      <w:pPr>
        <w:spacing w:after="1400"/>
      </w:pPr>
      <w:r>
        <w:rPr>
          <w:sz w:val="2"/>
          <w:szCs w:val="2"/>
        </w:rPr>
        <w:t xml:space="preserve"/>
      </w:r>
    </w:p>
    <w:p>
      <w:pPr>
        <w:spacing w:after="80"/>
        <w:jc w:val="center"/>
      </w:pPr>
      <w:r>
        <w:rPr>
          <w:rFonts w:ascii="Calibri" w:cs="Calibri" w:eastAsia="Calibri" w:hAnsi="Calibri"/>
          <w:color w:val="64748b"/>
          <w:sz w:val="20"/>
          <w:szCs w:val="20"/>
        </w:rPr>
        <w:t xml:space="preserve">Nomor Dokumen</w:t>
      </w:r>
    </w:p>
    <w:p>
      <w:pPr>
        <w:spacing w:after="200"/>
        <w:jc w:val="center"/>
      </w:pPr>
      <w:r>
        <w:rPr>
          <w:rFonts w:ascii="Calibri" w:cs="Calibri" w:eastAsia="Calibri" w:hAnsi="Calibri"/>
          <w:b/>
          <w:bCs/>
          <w:color w:val="1a1a1a"/>
          <w:sz w:val="22"/>
          <w:szCs w:val="22"/>
        </w:rPr>
        <w:t xml:space="preserve">PRD/PRESENSI-RAJASA/2026/001</w:t>
      </w:r>
    </w:p>
    <w:p>
      <w:pPr>
        <w:spacing w:after="80"/>
        <w:jc w:val="center"/>
      </w:pPr>
      <w:r>
        <w:rPr>
          <w:rFonts w:ascii="Calibri" w:cs="Calibri" w:eastAsia="Calibri" w:hAnsi="Calibri"/>
          <w:color w:val="64748b"/>
          <w:sz w:val="20"/>
          <w:szCs w:val="20"/>
        </w:rPr>
        <w:t xml:space="preserve">Versi Dokumen</w:t>
      </w:r>
    </w:p>
    <w:p>
      <w:pPr>
        <w:spacing w:after="200"/>
        <w:jc w:val="center"/>
      </w:pPr>
      <w:r>
        <w:rPr>
          <w:rFonts w:ascii="Calibri" w:cs="Calibri" w:eastAsia="Calibri" w:hAnsi="Calibri"/>
          <w:b/>
          <w:bCs/>
          <w:color w:val="1a1a1a"/>
          <w:sz w:val="22"/>
          <w:szCs w:val="22"/>
        </w:rPr>
        <w:t xml:space="preserve">1.0 — Draf Perencanaan Awal</w:t>
      </w:r>
    </w:p>
    <w:p>
      <w:pPr>
        <w:spacing w:after="80"/>
        <w:jc w:val="center"/>
      </w:pPr>
      <w:r>
        <w:rPr>
          <w:rFonts w:ascii="Calibri" w:cs="Calibri" w:eastAsia="Calibri" w:hAnsi="Calibri"/>
          <w:color w:val="64748b"/>
          <w:sz w:val="20"/>
          <w:szCs w:val="20"/>
        </w:rPr>
        <w:t xml:space="preserve">Status</w:t>
      </w:r>
    </w:p>
    <w:p>
      <w:pPr>
        <w:spacing w:after="1200"/>
        <w:jc w:val="center"/>
      </w:pPr>
      <w:r>
        <w:rPr>
          <w:rFonts w:ascii="Calibri" w:cs="Calibri" w:eastAsia="Calibri" w:hAnsi="Calibri"/>
          <w:b/>
          <w:bCs/>
          <w:color w:val="1a1a1a"/>
          <w:sz w:val="22"/>
          <w:szCs w:val="22"/>
        </w:rPr>
        <w:t xml:space="preserve">Menunggu Persetujuan Pemangku Kepentingan</w:t>
      </w:r>
    </w:p>
    <w:p>
      <w:pPr>
        <w:spacing w:after="60"/>
        <w:jc w:val="center"/>
      </w:pPr>
      <w:r>
        <w:rPr>
          <w:rFonts w:ascii="Calibri" w:cs="Calibri" w:eastAsia="Calibri" w:hAnsi="Calibri"/>
          <w:color w:val="64748b"/>
          <w:sz w:val="20"/>
          <w:szCs w:val="20"/>
        </w:rPr>
        <w:t xml:space="preserve">Disusun oleh</w:t>
      </w:r>
    </w:p>
    <w:p>
      <w:pPr>
        <w:spacing w:after="20"/>
        <w:jc w:val="center"/>
      </w:pPr>
      <w:r>
        <w:rPr>
          <w:rFonts w:ascii="Calibri" w:cs="Calibri" w:eastAsia="Calibri" w:hAnsi="Calibri"/>
          <w:b/>
          <w:bCs/>
          <w:color w:val="1e3a5f"/>
          <w:sz w:val="24"/>
          <w:szCs w:val="24"/>
        </w:rPr>
        <w:t xml:space="preserve">Ahmad Fashich Azzuhri Ramadhani</w:t>
      </w:r>
    </w:p>
    <w:p>
      <w:pPr>
        <w:spacing w:after="400"/>
        <w:jc w:val="center"/>
      </w:pPr>
      <w:r>
        <w:rPr>
          <w:rFonts w:ascii="Calibri" w:cs="Calibri" w:eastAsia="Calibri" w:hAnsi="Calibri"/>
          <w:color w:val="64748b"/>
          <w:sz w:val="20"/>
          <w:szCs w:val="20"/>
        </w:rPr>
        <w:t xml:space="preserve">NIM 23051214209 — S1 Sistem Informasi, Universitas Negeri Surabaya</w:t>
      </w:r>
    </w:p>
    <w:p>
      <w:pPr>
        <w:jc w:val="center"/>
      </w:pPr>
      <w:r>
        <w:rPr>
          <w:rFonts w:ascii="Calibri" w:cs="Calibri" w:eastAsia="Calibri" w:hAnsi="Calibri"/>
          <w:color w:val="64748b"/>
          <w:sz w:val="22"/>
          <w:szCs w:val="22"/>
        </w:rPr>
        <w:t xml:space="preserve">Juli 2026</w:t>
      </w:r>
    </w:p>
    <w:p>
      <w:r>
        <w:br w:type="page"/>
      </w:r>
    </w:p>
    <w:p>
      <w:pPr>
        <w:pStyle w:val="Heading1"/>
        <w:spacing w:after="300"/>
      </w:pPr>
      <w:r>
        <w:rPr>
          <w:rFonts w:ascii="Calibri" w:cs="Calibri" w:eastAsia="Calibri" w:hAnsi="Calibri"/>
          <w:b/>
          <w:bCs/>
          <w:color w:val="1e3a5f"/>
          <w:sz w:val="30"/>
          <w:szCs w:val="30"/>
        </w:rPr>
        <w:t xml:space="preserve">KENDALI DOKUMEN</w:t>
      </w:r>
    </w:p>
    <w:p>
      <w:pPr>
        <w:pStyle w:val="Heading2"/>
        <w:spacing w:after="180" w:before="360"/>
      </w:pPr>
      <w:r>
        <w:rPr>
          <w:rFonts w:ascii="Calibri" w:cs="Calibri" w:eastAsia="Calibri" w:hAnsi="Calibri"/>
          <w:b/>
          <w:bCs/>
          <w:color w:val="1e3a5f"/>
          <w:sz w:val="25"/>
          <w:szCs w:val="25"/>
        </w:rPr>
        <w:t xml:space="preserve">  Riwayat Revisi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4360"/>
      </w:tblGrid>
      <w:tr>
        <w:trPr>
          <w:tblHeader/>
        </w:trPr>
        <w:tc>
          <w:tcPr>
            <w:tcW w:type="dxa" w:w="12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Versi</w:t>
            </w:r>
          </w:p>
        </w:tc>
        <w:tc>
          <w:tcPr>
            <w:tcW w:type="dxa" w:w="15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Tanggal</w:t>
            </w:r>
          </w:p>
        </w:tc>
        <w:tc>
          <w:tcPr>
            <w:tcW w:type="dxa" w:w="22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Penulis</w:t>
            </w:r>
          </w:p>
        </w:tc>
        <w:tc>
          <w:tcPr>
            <w:tcW w:type="dxa" w:w="43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Perubahan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0.1</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28 Jan 2026</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F. A. Ramadhani</w:t>
            </w:r>
          </w:p>
        </w:tc>
        <w:tc>
          <w:tcPr>
            <w:tcW w:type="dxa" w:w="4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Draf awal — identifikasi kebutuhan dan lingkup produk.</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10 Feb 2026</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F. A. Ramadhani</w:t>
            </w:r>
          </w:p>
        </w:tc>
        <w:tc>
          <w:tcPr>
            <w:tcW w:type="dxa" w:w="4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Penambahan kebutuhan fungsional modul presensi &amp; e-izin.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0.8</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25 Feb 2026</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F. A. Ramadhani</w:t>
            </w:r>
          </w:p>
        </w:tc>
        <w:tc>
          <w:tcPr>
            <w:tcW w:type="dxa" w:w="4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Penambahan arsitektur sistem, kebutuhan non-fungsional, dan peta jalan.</w:t>
            </w:r>
          </w:p>
        </w:tc>
      </w:tr>
      <w:tr>
        <w:tc>
          <w:tcPr>
            <w:tcW w:type="dxa" w:w="1200"/>
            <w:shd w:fill="DBEAFE"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1.0</w:t>
            </w:r>
          </w:p>
        </w:tc>
        <w:tc>
          <w:tcPr>
            <w:tcW w:type="dxa" w:w="1500"/>
            <w:shd w:fill="DBEAFE"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02 Jul 2026</w:t>
            </w:r>
          </w:p>
        </w:tc>
        <w:tc>
          <w:tcPr>
            <w:tcW w:type="dxa" w:w="2200"/>
            <w:shd w:fill="DBEAFE"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 F. A. Ramadhani</w:t>
            </w:r>
          </w:p>
        </w:tc>
        <w:tc>
          <w:tcPr>
            <w:tcW w:type="dxa" w:w="4360"/>
            <w:shd w:fill="DBEAFE"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Finalisasi seluruh bab untuk diajukan sebagai baseline pengembangan.</w:t>
            </w:r>
          </w:p>
        </w:tc>
      </w:tr>
    </w:tbl>
    <w:p>
      <w:pPr>
        <w:spacing w:after="300"/>
      </w:pPr>
      <w:r>
        <w:t xml:space="preserve"/>
      </w:r>
    </w:p>
    <w:p>
      <w:pPr>
        <w:pStyle w:val="Heading2"/>
        <w:spacing w:after="180" w:before="360"/>
      </w:pPr>
      <w:r>
        <w:rPr>
          <w:rFonts w:ascii="Calibri" w:cs="Calibri" w:eastAsia="Calibri" w:hAnsi="Calibri"/>
          <w:b/>
          <w:bCs/>
          <w:color w:val="1e3a5f"/>
          <w:sz w:val="25"/>
          <w:szCs w:val="25"/>
        </w:rPr>
        <w:t xml:space="preserve">  Pihak Terkait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460"/>
      </w:tblGrid>
      <w:tr>
        <w:trPr>
          <w:tblHeader/>
        </w:trPr>
        <w:tc>
          <w:tcPr>
            <w:tcW w:type="dxa" w:w="2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Peran</w:t>
            </w:r>
          </w:p>
        </w:tc>
        <w:tc>
          <w:tcPr>
            <w:tcW w:type="dxa" w:w="25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Nama</w:t>
            </w:r>
          </w:p>
        </w:tc>
        <w:tc>
          <w:tcPr>
            <w:tcW w:type="dxa" w:w="44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Tanggung Jawab</w:t>
            </w:r>
          </w:p>
        </w:tc>
      </w:tr>
      <w:tr>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Penyusun / Pengembang</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Ahmad Fashich Azzuhri Ramadhani</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Analisis kebutuhan, perancangan sistem, dan implementasi.</w:t>
            </w:r>
          </w:p>
        </w:tc>
      </w:tr>
      <w:tr>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Dosen Pembimbing Lapangan</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Ardhini Warih Utami, S.Kom., M.Kom.</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Pembimbingan akademik dan tinjauan metodologi.</w:t>
            </w:r>
          </w:p>
        </w:tc>
      </w:tr>
      <w:tr>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Pembimbing Mitra / Product Owner</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Ika Wahyu Kurniawan, S.Kom.</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Validasi kebutuhan bisnis dan persetujuan lingkup.</w:t>
            </w:r>
          </w:p>
        </w:tc>
      </w:tr>
      <w:tr>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Kepala Sekolah</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Aris Naim Mahani, S.T.</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Persetujuan implementasi di lingkungan sekolah.</w:t>
            </w:r>
          </w:p>
        </w:tc>
      </w:tr>
    </w:tbl>
    <w:p>
      <w:r>
        <w:br w:type="page"/>
      </w:r>
    </w:p>
    <w:p>
      <w:pPr>
        <w:pStyle w:val="Heading1"/>
        <w:spacing w:after="300"/>
      </w:pPr>
      <w:r>
        <w:rPr>
          <w:rFonts w:ascii="Calibri" w:cs="Calibri" w:eastAsia="Calibri" w:hAnsi="Calibri"/>
          <w:b/>
          <w:bCs/>
          <w:color w:val="1e3a5f"/>
          <w:sz w:val="30"/>
          <w:szCs w:val="30"/>
        </w:rPr>
        <w:t xml:space="preserve">DAFTAR ISI</w:t>
      </w:r>
    </w:p>
    <w:p>
      <w:pPr>
        <w:shd w:fill="FEF3C7" w:val="clear"/>
        <w:spacing w:after="300"/>
      </w:pPr>
      <w:r>
        <w:rPr>
          <w:rFonts w:ascii="Calibri" w:cs="Calibri" w:eastAsia="Calibri" w:hAnsi="Calibri"/>
          <w:i/>
          <w:iCs/>
          <w:color w:val="92400E"/>
          <w:sz w:val="20"/>
          <w:szCs w:val="20"/>
        </w:rPr>
        <w:t xml:space="preserve">Catatan: daftar isi di bawah ini akan terisi otomatis begitu dokumen dibuka di Microsoft Word — klik “Yes” pada permintaan pembaruan yang muncul, atau klik kanan pada area daftar isi lalu pilih “Update Field”.</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rPr>
          <w:rFonts w:ascii="Calibri" w:cs="Calibri" w:eastAsia="Calibri" w:hAnsi="Calibri"/>
          <w:b/>
          <w:bCs/>
          <w:color w:val="1e3a5f"/>
          <w:sz w:val="30"/>
          <w:szCs w:val="30"/>
        </w:rPr>
        <w:t xml:space="preserve">BAB 1</w:t>
      </w:r>
    </w:p>
    <w:p>
      <w:pPr>
        <w:pStyle w:val="Heading1"/>
        <w:spacing w:after="360" w:before="0"/>
      </w:pPr>
      <w:r>
        <w:rPr>
          <w:rFonts w:ascii="Calibri" w:cs="Calibri" w:eastAsia="Calibri" w:hAnsi="Calibri"/>
          <w:b/>
          <w:bCs/>
          <w:color w:val="1e3a5f"/>
          <w:sz w:val="30"/>
          <w:szCs w:val="30"/>
        </w:rPr>
        <w:t xml:space="preserve">PENDAHULUAN</w:t>
      </w:r>
    </w:p>
    <w:p>
      <w:pPr>
        <w:pStyle w:val="Heading2"/>
        <w:spacing w:after="180" w:before="360"/>
      </w:pPr>
      <w:r>
        <w:rPr>
          <w:rFonts w:ascii="Calibri" w:cs="Calibri" w:eastAsia="Calibri" w:hAnsi="Calibri"/>
          <w:b/>
          <w:bCs/>
          <w:color w:val="1e3a5f"/>
          <w:sz w:val="25"/>
          <w:szCs w:val="25"/>
        </w:rPr>
        <w:t xml:space="preserve">1.1  Latar Belakang</w:t>
      </w:r>
    </w:p>
    <w:p>
      <w:pPr>
        <w:spacing w:after="200" w:line="300"/>
        <w:jc w:val="both"/>
      </w:pPr>
      <w:r>
        <w:rPr>
          <w:rFonts w:ascii="Calibri" w:cs="Calibri" w:eastAsia="Calibri" w:hAnsi="Calibri"/>
          <w:b w:val="false"/>
          <w:bCs w:val="false"/>
          <w:i w:val="false"/>
          <w:iCs w:val="false"/>
          <w:color w:val="1a1a1a"/>
          <w:sz w:val="22"/>
          <w:szCs w:val="22"/>
        </w:rPr>
        <w:t xml:space="preserve">SMKS Rajasa Surabaya, sebagaimana lazimnya sekolah menengah kejuruan pada umumnya, masih mengelola pencatatan kehadiran siswa secara manual menggunakan lembar presensi kertas yang direkap oleh guru piket dan wali kelas. Pendekatan ini menimbulkan sejumlah persoalan operasional yang berulang: (1) proses rekapitulasi memakan waktu dan rentan terhadap kesalahan penulisan maupun penjumlahan; (2) data kehadiran tidak tersedia secara real-time bagi wali kelas, staf tata usaha, maupun orang tua siswa; (3) potensi manipulasi presensi (titip absen) sulit dideteksi tanpa mekanisme verifikasi identitas; (4) proses pengajuan izin/sakit masih bergantung pada surat fisik yang mudah hilang dan lambat diverifikasi; dan (5) tidak tersedia data historis yang terstruktur untuk mendukung analisis pola kehadiran maupun deteksi dini siswa berisiko putus sekolah.</w:t>
      </w:r>
    </w:p>
    <w:p>
      <w:pPr>
        <w:spacing w:after="200" w:line="300"/>
        <w:jc w:val="both"/>
      </w:pPr>
      <w:r>
        <w:rPr>
          <w:rFonts w:ascii="Calibri" w:cs="Calibri" w:eastAsia="Calibri" w:hAnsi="Calibri"/>
          <w:b w:val="false"/>
          <w:bCs w:val="false"/>
          <w:i w:val="false"/>
          <w:iCs w:val="false"/>
          <w:color w:val="1a1a1a"/>
          <w:sz w:val="22"/>
          <w:szCs w:val="22"/>
        </w:rPr>
        <w:t xml:space="preserve">Selain aspek presensi harian, SMKS Rajasa Surabaya juga menyelenggarakan program Praktik Kerja Lapangan (PKL) bagi siswa kelas XI/XII yang menuntut pencatatan logbook kegiatan harian dan penilaian oleh guru pembimbing. Proses ini turut dijalankan secara manual, sehingga menyulitkan pemantauan progres siswa PKL secara berkala.</w:t>
      </w:r>
    </w:p>
    <w:p>
      <w:pPr>
        <w:spacing w:after="200" w:line="300"/>
        <w:jc w:val="both"/>
      </w:pPr>
      <w:r>
        <w:rPr>
          <w:rFonts w:ascii="Calibri" w:cs="Calibri" w:eastAsia="Calibri" w:hAnsi="Calibri"/>
          <w:b w:val="false"/>
          <w:bCs w:val="false"/>
          <w:i w:val="false"/>
          <w:iCs w:val="false"/>
          <w:color w:val="1a1a1a"/>
          <w:sz w:val="22"/>
          <w:szCs w:val="22"/>
        </w:rPr>
        <w:t xml:space="preserve">Berangkat dari kondisi tersebut, diperlukan sebuah sistem informasi presensi berbasis teknologi kode QR yang mampu mengotomasi seluruh alur pencatatan kehadiran, pengajuan izin, dan pemantauan aktivitas PKL, sekaligus menyediakan data analitik yang dapat diakses secara real-time oleh seluruh pemangku kepentingan sekolah.</w:t>
      </w:r>
    </w:p>
    <w:p>
      <w:pPr>
        <w:pStyle w:val="Heading2"/>
        <w:spacing w:after="180" w:before="360"/>
      </w:pPr>
      <w:r>
        <w:rPr>
          <w:rFonts w:ascii="Calibri" w:cs="Calibri" w:eastAsia="Calibri" w:hAnsi="Calibri"/>
          <w:b/>
          <w:bCs/>
          <w:color w:val="1e3a5f"/>
          <w:sz w:val="25"/>
          <w:szCs w:val="25"/>
        </w:rPr>
        <w:t xml:space="preserve">1.2  Tujuan Dokumen</w:t>
      </w:r>
    </w:p>
    <w:p>
      <w:pPr>
        <w:spacing w:after="200" w:line="300"/>
        <w:jc w:val="both"/>
      </w:pPr>
      <w:r>
        <w:rPr>
          <w:rFonts w:ascii="Calibri" w:cs="Calibri" w:eastAsia="Calibri" w:hAnsi="Calibri"/>
          <w:b w:val="false"/>
          <w:bCs w:val="false"/>
          <w:i w:val="false"/>
          <w:iCs w:val="false"/>
          <w:color w:val="1a1a1a"/>
          <w:sz w:val="22"/>
          <w:szCs w:val="22"/>
        </w:rPr>
        <w:t xml:space="preserve">Dokumen ini disusun untuk:</w:t>
      </w:r>
    </w:p>
    <w:p>
      <w:pPr>
        <w:pStyle w:val="ListParagraph"/>
        <w:numPr>
          <w:ilvl w:val="0"/>
          <w:numId w:val="2"/>
        </w:numPr>
        <w:spacing w:after="120" w:line="290"/>
        <w:jc w:val="both"/>
      </w:pPr>
      <w:r>
        <w:rPr>
          <w:rFonts w:ascii="Calibri" w:cs="Calibri" w:eastAsia="Calibri" w:hAnsi="Calibri"/>
          <w:b w:val="false"/>
          <w:bCs w:val="false"/>
          <w:sz w:val="22"/>
          <w:szCs w:val="22"/>
        </w:rPr>
        <w:t xml:space="preserve">Mendefinisikan secara rinci kebutuhan fungsional dan non-fungsional dari sistem yang akan dikembangkan;</w:t>
      </w:r>
    </w:p>
    <w:p>
      <w:pPr>
        <w:pStyle w:val="ListParagraph"/>
        <w:numPr>
          <w:ilvl w:val="0"/>
          <w:numId w:val="2"/>
        </w:numPr>
        <w:spacing w:after="120" w:line="290"/>
        <w:jc w:val="both"/>
      </w:pPr>
      <w:r>
        <w:rPr>
          <w:rFonts w:ascii="Calibri" w:cs="Calibri" w:eastAsia="Calibri" w:hAnsi="Calibri"/>
          <w:b w:val="false"/>
          <w:bCs w:val="false"/>
          <w:sz w:val="22"/>
          <w:szCs w:val="22"/>
        </w:rPr>
        <w:t xml:space="preserve">Menjadi acuan bersama (single source of truth) bagi seluruh pemangku kepentingan — pihak sekolah, pembimbing, dan tim pengembang — mengenai lingkup dan perilaku sistem yang diharapkan;</w:t>
      </w:r>
    </w:p>
    <w:p>
      <w:pPr>
        <w:pStyle w:val="ListParagraph"/>
        <w:numPr>
          <w:ilvl w:val="0"/>
          <w:numId w:val="2"/>
        </w:numPr>
        <w:spacing w:after="120" w:line="290"/>
        <w:jc w:val="both"/>
      </w:pPr>
      <w:r>
        <w:rPr>
          <w:rFonts w:ascii="Calibri" w:cs="Calibri" w:eastAsia="Calibri" w:hAnsi="Calibri"/>
          <w:b w:val="false"/>
          <w:bCs w:val="false"/>
          <w:sz w:val="22"/>
          <w:szCs w:val="22"/>
        </w:rPr>
        <w:t xml:space="preserve">Menjadi dasar perencanaan arsitektur teknis, penjadwalan pengembangan, serta penyusunan kriteria pengujian dan penerimaan (acceptance criteria);</w:t>
      </w:r>
    </w:p>
    <w:p>
      <w:pPr>
        <w:pStyle w:val="ListParagraph"/>
        <w:numPr>
          <w:ilvl w:val="0"/>
          <w:numId w:val="2"/>
        </w:numPr>
        <w:spacing w:after="120" w:line="290"/>
        <w:jc w:val="both"/>
      </w:pPr>
      <w:r>
        <w:rPr>
          <w:rFonts w:ascii="Calibri" w:cs="Calibri" w:eastAsia="Calibri" w:hAnsi="Calibri"/>
          <w:b w:val="false"/>
          <w:bCs w:val="false"/>
          <w:sz w:val="22"/>
          <w:szCs w:val="22"/>
        </w:rPr>
        <w:t xml:space="preserve">Meminimalkan risiko kesalahpahaman kebutuhan (requirement gap) antara pihak sekolah dan tim pengembang selama siklus pengembangan berlangsung.</w:t>
      </w:r>
    </w:p>
    <w:p>
      <w:pPr>
        <w:pStyle w:val="Heading2"/>
        <w:spacing w:after="180" w:before="360"/>
      </w:pPr>
      <w:r>
        <w:rPr>
          <w:rFonts w:ascii="Calibri" w:cs="Calibri" w:eastAsia="Calibri" w:hAnsi="Calibri"/>
          <w:b/>
          <w:bCs/>
          <w:color w:val="1e3a5f"/>
          <w:sz w:val="25"/>
          <w:szCs w:val="25"/>
        </w:rPr>
        <w:t xml:space="preserve">1.3  Tujuan Produk</w:t>
      </w:r>
    </w:p>
    <w:p>
      <w:pPr>
        <w:spacing w:after="200" w:line="300"/>
        <w:jc w:val="both"/>
      </w:pPr>
      <w:r>
        <w:rPr>
          <w:rFonts w:ascii="Calibri" w:cs="Calibri" w:eastAsia="Calibri" w:hAnsi="Calibri"/>
          <w:b w:val="false"/>
          <w:bCs w:val="false"/>
          <w:i w:val="false"/>
          <w:iCs w:val="false"/>
          <w:color w:val="1a1a1a"/>
          <w:sz w:val="22"/>
          <w:szCs w:val="22"/>
        </w:rPr>
        <w:t xml:space="preserve">Produk yang akan dikembangkan bertujuan untuk:</w:t>
      </w:r>
    </w:p>
    <w:p>
      <w:pPr>
        <w:pStyle w:val="ListParagraph"/>
        <w:numPr>
          <w:ilvl w:val="0"/>
          <w:numId w:val="3"/>
        </w:numPr>
        <w:spacing w:after="120" w:line="290"/>
        <w:jc w:val="both"/>
      </w:pPr>
      <w:r>
        <w:rPr>
          <w:rFonts w:ascii="Calibri" w:cs="Calibri" w:eastAsia="Calibri" w:hAnsi="Calibri"/>
          <w:sz w:val="22"/>
          <w:szCs w:val="22"/>
        </w:rPr>
        <w:t xml:space="preserve">Menggantikan proses pencatatan presensi manual dengan mekanisme pemindaian kode QR yang cepat, akurat, dan terverifikasi identitasnya.</w:t>
      </w:r>
    </w:p>
    <w:p>
      <w:pPr>
        <w:pStyle w:val="ListParagraph"/>
        <w:numPr>
          <w:ilvl w:val="0"/>
          <w:numId w:val="3"/>
        </w:numPr>
        <w:spacing w:after="120" w:line="290"/>
        <w:jc w:val="both"/>
      </w:pPr>
      <w:r>
        <w:rPr>
          <w:rFonts w:ascii="Calibri" w:cs="Calibri" w:eastAsia="Calibri" w:hAnsi="Calibri"/>
          <w:sz w:val="22"/>
          <w:szCs w:val="22"/>
        </w:rPr>
        <w:t xml:space="preserve">Menyediakan alur pengajuan dan persetujuan izin/sakit secara digital dan berjenjang, tanpa bergantung pada dokumen fisik.</w:t>
      </w:r>
    </w:p>
    <w:p>
      <w:pPr>
        <w:pStyle w:val="ListParagraph"/>
        <w:numPr>
          <w:ilvl w:val="0"/>
          <w:numId w:val="3"/>
        </w:numPr>
        <w:spacing w:after="120" w:line="290"/>
        <w:jc w:val="both"/>
      </w:pPr>
      <w:r>
        <w:rPr>
          <w:rFonts w:ascii="Calibri" w:cs="Calibri" w:eastAsia="Calibri" w:hAnsi="Calibri"/>
          <w:sz w:val="22"/>
          <w:szCs w:val="22"/>
        </w:rPr>
        <w:t xml:space="preserve">Mendigitalkan pencatatan logbook dan penilaian Praktik Kerja Lapangan (PKL).</w:t>
      </w:r>
    </w:p>
    <w:p>
      <w:pPr>
        <w:pStyle w:val="ListParagraph"/>
        <w:numPr>
          <w:ilvl w:val="0"/>
          <w:numId w:val="3"/>
        </w:numPr>
        <w:spacing w:after="120" w:line="290"/>
        <w:jc w:val="both"/>
      </w:pPr>
      <w:r>
        <w:rPr>
          <w:rFonts w:ascii="Calibri" w:cs="Calibri" w:eastAsia="Calibri" w:hAnsi="Calibri"/>
          <w:sz w:val="22"/>
          <w:szCs w:val="22"/>
        </w:rPr>
        <w:t xml:space="preserve">Menyediakan dashboard analitik kehadiran dan capaian akademik yang dapat diakses secara real-time oleh admin, guru, dan wali kelas.</w:t>
      </w:r>
    </w:p>
    <w:p>
      <w:pPr>
        <w:pStyle w:val="ListParagraph"/>
        <w:numPr>
          <w:ilvl w:val="0"/>
          <w:numId w:val="3"/>
        </w:numPr>
        <w:spacing w:after="120" w:line="290"/>
        <w:jc w:val="both"/>
      </w:pPr>
      <w:r>
        <w:rPr>
          <w:rFonts w:ascii="Calibri" w:cs="Calibri" w:eastAsia="Calibri" w:hAnsi="Calibri"/>
          <w:sz w:val="22"/>
          <w:szCs w:val="22"/>
        </w:rPr>
        <w:t xml:space="preserve">Meningkatkan keterlibatan (engagement) siswa terhadap kedisiplinan kehadiran melalui mekanisme gamifikasi.</w:t>
      </w:r>
    </w:p>
    <w:p>
      <w:pPr>
        <w:pStyle w:val="ListParagraph"/>
        <w:numPr>
          <w:ilvl w:val="0"/>
          <w:numId w:val="3"/>
        </w:numPr>
        <w:spacing w:after="120" w:line="290"/>
        <w:jc w:val="both"/>
      </w:pPr>
      <w:r>
        <w:rPr>
          <w:rFonts w:ascii="Calibri" w:cs="Calibri" w:eastAsia="Calibri" w:hAnsi="Calibri"/>
          <w:sz w:val="22"/>
          <w:szCs w:val="22"/>
        </w:rPr>
        <w:t xml:space="preserve">Memberikan akses pemantauan kehadiran anak kepada orang tua/wali tanpa memerlukan proses pendaftaran akun yang rumit.</w:t>
      </w:r>
    </w:p>
    <w:p>
      <w:pPr>
        <w:pStyle w:val="Heading2"/>
        <w:spacing w:after="180" w:before="360"/>
      </w:pPr>
      <w:r>
        <w:rPr>
          <w:rFonts w:ascii="Calibri" w:cs="Calibri" w:eastAsia="Calibri" w:hAnsi="Calibri"/>
          <w:b/>
          <w:bCs/>
          <w:color w:val="1e3a5f"/>
          <w:sz w:val="25"/>
          <w:szCs w:val="25"/>
        </w:rPr>
        <w:t xml:space="preserve">1.4  Ruang Lingkup</w:t>
      </w:r>
    </w:p>
    <w:p>
      <w:pPr>
        <w:pStyle w:val="Heading3"/>
        <w:spacing w:after="140" w:before="240"/>
      </w:pPr>
      <w:r>
        <w:rPr>
          <w:rFonts w:ascii="Calibri" w:cs="Calibri" w:eastAsia="Calibri" w:hAnsi="Calibri"/>
          <w:b/>
          <w:bCs/>
          <w:color w:val="2563eb"/>
          <w:sz w:val="23"/>
          <w:szCs w:val="23"/>
        </w:rPr>
        <w:t xml:space="preserve">1.4.1  Dalam Lingkup (In-Scope)</w:t>
      </w:r>
    </w:p>
    <w:p>
      <w:pPr>
        <w:pStyle w:val="ListParagraph"/>
        <w:numPr>
          <w:ilvl w:val="0"/>
          <w:numId w:val="2"/>
        </w:numPr>
        <w:spacing w:after="120" w:line="290"/>
        <w:jc w:val="both"/>
      </w:pPr>
      <w:r>
        <w:rPr>
          <w:rFonts w:ascii="Calibri" w:cs="Calibri" w:eastAsia="Calibri" w:hAnsi="Calibri"/>
          <w:b w:val="false"/>
          <w:bCs w:val="false"/>
          <w:sz w:val="22"/>
          <w:szCs w:val="22"/>
        </w:rPr>
        <w:t xml:space="preserve">Manajemen identitas dan autentikasi pengguna untuk lima peran: Super Admin, Admin, Guru, Staf, dan Siswa.</w:t>
      </w:r>
    </w:p>
    <w:p>
      <w:pPr>
        <w:pStyle w:val="ListParagraph"/>
        <w:numPr>
          <w:ilvl w:val="0"/>
          <w:numId w:val="2"/>
        </w:numPr>
        <w:spacing w:after="120" w:line="290"/>
        <w:jc w:val="both"/>
      </w:pPr>
      <w:r>
        <w:rPr>
          <w:rFonts w:ascii="Calibri" w:cs="Calibri" w:eastAsia="Calibri" w:hAnsi="Calibri"/>
          <w:b w:val="false"/>
          <w:bCs w:val="false"/>
          <w:sz w:val="22"/>
          <w:szCs w:val="22"/>
        </w:rPr>
        <w:t xml:space="preserve">Pencatatan presensi berbasis kode QR dengan dua mode operasi: presensi terjadwal per rombongan belajar (rombel) dan presensi piket/insidental.</w:t>
      </w:r>
    </w:p>
    <w:p>
      <w:pPr>
        <w:pStyle w:val="ListParagraph"/>
        <w:numPr>
          <w:ilvl w:val="0"/>
          <w:numId w:val="2"/>
        </w:numPr>
        <w:spacing w:after="120" w:line="290"/>
        <w:jc w:val="both"/>
      </w:pPr>
      <w:r>
        <w:rPr>
          <w:rFonts w:ascii="Calibri" w:cs="Calibri" w:eastAsia="Calibri" w:hAnsi="Calibri"/>
          <w:b w:val="false"/>
          <w:bCs w:val="false"/>
          <w:sz w:val="22"/>
          <w:szCs w:val="22"/>
        </w:rPr>
        <w:t xml:space="preserve">Alur pengajuan dan persetujuan izin/sakit/dispensasi secara berjenjang.</w:t>
      </w:r>
    </w:p>
    <w:p>
      <w:pPr>
        <w:pStyle w:val="ListParagraph"/>
        <w:numPr>
          <w:ilvl w:val="0"/>
          <w:numId w:val="2"/>
        </w:numPr>
        <w:spacing w:after="120" w:line="290"/>
        <w:jc w:val="both"/>
      </w:pPr>
      <w:r>
        <w:rPr>
          <w:rFonts w:ascii="Calibri" w:cs="Calibri" w:eastAsia="Calibri" w:hAnsi="Calibri"/>
          <w:b w:val="false"/>
          <w:bCs w:val="false"/>
          <w:sz w:val="22"/>
          <w:szCs w:val="22"/>
        </w:rPr>
        <w:t xml:space="preserve">Modul logbook dan penilaian Praktik Kerja Lapangan (PKL).</w:t>
      </w:r>
    </w:p>
    <w:p>
      <w:pPr>
        <w:pStyle w:val="ListParagraph"/>
        <w:numPr>
          <w:ilvl w:val="0"/>
          <w:numId w:val="2"/>
        </w:numPr>
        <w:spacing w:after="120" w:line="290"/>
        <w:jc w:val="both"/>
      </w:pPr>
      <w:r>
        <w:rPr>
          <w:rFonts w:ascii="Calibri" w:cs="Calibri" w:eastAsia="Calibri" w:hAnsi="Calibri"/>
          <w:b w:val="false"/>
          <w:bCs w:val="false"/>
          <w:sz w:val="22"/>
          <w:szCs w:val="22"/>
        </w:rPr>
        <w:t xml:space="preserve">Modul input dan pengelolaan nilai akademik per mata pelajaran.</w:t>
      </w:r>
    </w:p>
    <w:p>
      <w:pPr>
        <w:pStyle w:val="ListParagraph"/>
        <w:numPr>
          <w:ilvl w:val="0"/>
          <w:numId w:val="2"/>
        </w:numPr>
        <w:spacing w:after="120" w:line="290"/>
        <w:jc w:val="both"/>
      </w:pPr>
      <w:r>
        <w:rPr>
          <w:rFonts w:ascii="Calibri" w:cs="Calibri" w:eastAsia="Calibri" w:hAnsi="Calibri"/>
          <w:b w:val="false"/>
          <w:bCs w:val="false"/>
          <w:sz w:val="22"/>
          <w:szCs w:val="22"/>
        </w:rPr>
        <w:t xml:space="preserve">Dashboard analitik kehadiran dan capaian akademik, termasuk ekspor laporan.</w:t>
      </w:r>
    </w:p>
    <w:p>
      <w:pPr>
        <w:pStyle w:val="ListParagraph"/>
        <w:numPr>
          <w:ilvl w:val="0"/>
          <w:numId w:val="2"/>
        </w:numPr>
        <w:spacing w:after="120" w:line="290"/>
        <w:jc w:val="both"/>
      </w:pPr>
      <w:r>
        <w:rPr>
          <w:rFonts w:ascii="Calibri" w:cs="Calibri" w:eastAsia="Calibri" w:hAnsi="Calibri"/>
          <w:b w:val="false"/>
          <w:bCs w:val="false"/>
          <w:sz w:val="22"/>
          <w:szCs w:val="22"/>
        </w:rPr>
        <w:t xml:space="preserve">Modul gamifikasi berbasis poin kehadiran.</w:t>
      </w:r>
    </w:p>
    <w:p>
      <w:pPr>
        <w:pStyle w:val="ListParagraph"/>
        <w:numPr>
          <w:ilvl w:val="0"/>
          <w:numId w:val="2"/>
        </w:numPr>
        <w:spacing w:after="120" w:line="290"/>
        <w:jc w:val="both"/>
      </w:pPr>
      <w:r>
        <w:rPr>
          <w:rFonts w:ascii="Calibri" w:cs="Calibri" w:eastAsia="Calibri" w:hAnsi="Calibri"/>
          <w:b w:val="false"/>
          <w:bCs w:val="false"/>
          <w:sz w:val="22"/>
          <w:szCs w:val="22"/>
        </w:rPr>
        <w:t xml:space="preserve">Sistem notifikasi dalam aplikasi, WhatsApp, dan surel.</w:t>
      </w:r>
    </w:p>
    <w:p>
      <w:pPr>
        <w:pStyle w:val="ListParagraph"/>
        <w:numPr>
          <w:ilvl w:val="0"/>
          <w:numId w:val="2"/>
        </w:numPr>
        <w:spacing w:after="120" w:line="290"/>
        <w:jc w:val="both"/>
      </w:pPr>
      <w:r>
        <w:rPr>
          <w:rFonts w:ascii="Calibri" w:cs="Calibri" w:eastAsia="Calibri" w:hAnsi="Calibri"/>
          <w:b w:val="false"/>
          <w:bCs w:val="false"/>
          <w:sz w:val="22"/>
          <w:szCs w:val="22"/>
        </w:rPr>
        <w:t xml:space="preserve">Portal pemantauan bagi orang tua/wali berbasis tautan personal.</w:t>
      </w:r>
    </w:p>
    <w:p>
      <w:pPr>
        <w:pStyle w:val="ListParagraph"/>
        <w:numPr>
          <w:ilvl w:val="0"/>
          <w:numId w:val="2"/>
        </w:numPr>
        <w:spacing w:after="120" w:line="290"/>
        <w:jc w:val="both"/>
      </w:pPr>
      <w:r>
        <w:rPr>
          <w:rFonts w:ascii="Calibri" w:cs="Calibri" w:eastAsia="Calibri" w:hAnsi="Calibri"/>
          <w:b w:val="false"/>
          <w:bCs w:val="false"/>
          <w:sz w:val="22"/>
          <w:szCs w:val="22"/>
        </w:rPr>
        <w:t xml:space="preserve">Modul pengaturan data master (tahun ajaran, jurusan, rombel, mata pelajaran) yang dapat dikelola mandiri oleh admin.</w:t>
      </w:r>
    </w:p>
    <w:p>
      <w:pPr>
        <w:pStyle w:val="ListParagraph"/>
        <w:numPr>
          <w:ilvl w:val="0"/>
          <w:numId w:val="2"/>
        </w:numPr>
        <w:spacing w:after="120" w:line="290"/>
        <w:jc w:val="both"/>
      </w:pPr>
      <w:r>
        <w:rPr>
          <w:rFonts w:ascii="Calibri" w:cs="Calibri" w:eastAsia="Calibri" w:hAnsi="Calibri"/>
          <w:b w:val="false"/>
          <w:bCs w:val="false"/>
          <w:sz w:val="22"/>
          <w:szCs w:val="22"/>
        </w:rPr>
        <w:t xml:space="preserve">Progressive Web App (PWA) dengan deteksi status koneksi dan dukungan multibahasa (Indonesia, Jawa, Madura).</w:t>
      </w:r>
    </w:p>
    <w:p>
      <w:pPr>
        <w:pStyle w:val="Heading3"/>
        <w:spacing w:after="140" w:before="240"/>
      </w:pPr>
      <w:r>
        <w:rPr>
          <w:rFonts w:ascii="Calibri" w:cs="Calibri" w:eastAsia="Calibri" w:hAnsi="Calibri"/>
          <w:b/>
          <w:bCs/>
          <w:color w:val="2563eb"/>
          <w:sz w:val="23"/>
          <w:szCs w:val="23"/>
        </w:rPr>
        <w:t xml:space="preserve">1.4.2  Luar Lingkup (Out-of-Scope)</w:t>
      </w:r>
    </w:p>
    <w:p>
      <w:pPr>
        <w:pStyle w:val="ListParagraph"/>
        <w:numPr>
          <w:ilvl w:val="0"/>
          <w:numId w:val="2"/>
        </w:numPr>
        <w:spacing w:after="120" w:line="290"/>
        <w:jc w:val="both"/>
      </w:pPr>
      <w:r>
        <w:rPr>
          <w:rFonts w:ascii="Calibri" w:cs="Calibri" w:eastAsia="Calibri" w:hAnsi="Calibri"/>
          <w:b w:val="false"/>
          <w:bCs w:val="false"/>
          <w:sz w:val="22"/>
          <w:szCs w:val="22"/>
        </w:rPr>
        <w:t xml:space="preserve">Modul akademik di luar presensi, izin, PKL, dan nilai (mis. jadwal pelajaran otomatis, rapor digital lengkap, ujian daring).</w:t>
      </w:r>
    </w:p>
    <w:p>
      <w:pPr>
        <w:pStyle w:val="ListParagraph"/>
        <w:numPr>
          <w:ilvl w:val="0"/>
          <w:numId w:val="2"/>
        </w:numPr>
        <w:spacing w:after="120" w:line="290"/>
        <w:jc w:val="both"/>
      </w:pPr>
      <w:r>
        <w:rPr>
          <w:rFonts w:ascii="Calibri" w:cs="Calibri" w:eastAsia="Calibri" w:hAnsi="Calibri"/>
          <w:b w:val="false"/>
          <w:bCs w:val="false"/>
          <w:sz w:val="22"/>
          <w:szCs w:val="22"/>
        </w:rPr>
        <w:t xml:space="preserve">Integrasi langsung dengan sistem Dapodik/EMIS Kemdikbud pada tahap awal (direncanakan sebagai pengembangan lanjutan).</w:t>
      </w:r>
    </w:p>
    <w:p>
      <w:pPr>
        <w:pStyle w:val="ListParagraph"/>
        <w:numPr>
          <w:ilvl w:val="0"/>
          <w:numId w:val="2"/>
        </w:numPr>
        <w:spacing w:after="120" w:line="290"/>
        <w:jc w:val="both"/>
      </w:pPr>
      <w:r>
        <w:rPr>
          <w:rFonts w:ascii="Calibri" w:cs="Calibri" w:eastAsia="Calibri" w:hAnsi="Calibri"/>
          <w:b w:val="false"/>
          <w:bCs w:val="false"/>
          <w:sz w:val="22"/>
          <w:szCs w:val="22"/>
        </w:rPr>
        <w:t xml:space="preserve">Aplikasi seluler native (iOS/Android) — pada tahap awal cukup diwakili oleh Progressive Web App.</w:t>
      </w:r>
    </w:p>
    <w:p>
      <w:pPr>
        <w:pStyle w:val="ListParagraph"/>
        <w:numPr>
          <w:ilvl w:val="0"/>
          <w:numId w:val="2"/>
        </w:numPr>
        <w:spacing w:after="120" w:line="290"/>
        <w:jc w:val="both"/>
      </w:pPr>
      <w:r>
        <w:rPr>
          <w:rFonts w:ascii="Calibri" w:cs="Calibri" w:eastAsia="Calibri" w:hAnsi="Calibri"/>
          <w:b w:val="false"/>
          <w:bCs w:val="false"/>
          <w:sz w:val="22"/>
          <w:szCs w:val="22"/>
        </w:rPr>
        <w:t xml:space="preserve">Sistem pembayaran atau administrasi keuangan sekolah.</w:t>
      </w:r>
    </w:p>
    <w:p>
      <w:pPr>
        <w:pStyle w:val="ListParagraph"/>
        <w:numPr>
          <w:ilvl w:val="0"/>
          <w:numId w:val="2"/>
        </w:numPr>
        <w:spacing w:after="120" w:line="290"/>
        <w:jc w:val="both"/>
      </w:pPr>
      <w:r>
        <w:rPr>
          <w:rFonts w:ascii="Calibri" w:cs="Calibri" w:eastAsia="Calibri" w:hAnsi="Calibri"/>
          <w:b w:val="false"/>
          <w:bCs w:val="false"/>
          <w:sz w:val="22"/>
          <w:szCs w:val="22"/>
        </w:rPr>
        <w:t xml:space="preserve">Pembuatan akun login formal bagi orang tua/wali (digantikan mekanisme portal tautan personal pada fase awal).</w:t>
      </w:r>
    </w:p>
    <w:p>
      <w:pPr>
        <w:pStyle w:val="Heading2"/>
        <w:spacing w:after="180" w:before="360"/>
      </w:pPr>
      <w:r>
        <w:rPr>
          <w:rFonts w:ascii="Calibri" w:cs="Calibri" w:eastAsia="Calibri" w:hAnsi="Calibri"/>
          <w:b/>
          <w:bCs/>
          <w:color w:val="1e3a5f"/>
          <w:sz w:val="25"/>
          <w:szCs w:val="25"/>
        </w:rPr>
        <w:t xml:space="preserve">1.5  Definisi, Akronim, dan Singkatan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7160"/>
      </w:tblGrid>
      <w:tr>
        <w:trPr>
          <w:tblHeader/>
        </w:trPr>
        <w:tc>
          <w:tcPr>
            <w:tcW w:type="dxa" w:w="21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Istilah</w:t>
            </w:r>
          </w:p>
        </w:tc>
        <w:tc>
          <w:tcPr>
            <w:tcW w:type="dxa" w:w="71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Definisi</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PKL</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Praktik Kerja Lapangan; program magang wajib bagi siswa SMK di dunia usaha/industri.</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Rombel</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Rombongan Belajar; sekelompok siswa dalam satu kelas pada tingkat dan jurusan tertentu.</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Wali Kelas</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yang ditugaskan bertanggung jawab atas satu rombel tertentu.</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E-Izin</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Modul pengajuan izin/sakit/dispensasi secara elektronik.</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QR Code</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Quick Response Code; kode matriks dua dimensi yang dapat dipindai untuk mengidentifikasi data tertentu.</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RBAC</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Role-Based Access Control; model kontrol akses berdasarkan peran pengguna.</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PWA</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Progressive Web App; aplikasi web yang dapat dipasang dan berjalan menyerupai aplikasi native.</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KKM</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Kriteria Ketuntasan Minimal; nilai ambang batas kelulusan suatu mata pelajaran.</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Gamifikasi</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Penerapan elemen permainan (poin, lencana, papan peringkat) pada konteks non-permainan untuk meningkatkan keterlibatan pengguna.</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2FA/TOTP</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Two-Factor Authentication / Time-based One-Time Password; lapisan keamanan tambahan pada proses login.</w:t>
            </w:r>
          </w:p>
        </w:tc>
      </w:tr>
      <w:tr>
        <w:tc>
          <w:tcPr>
            <w:tcW w:type="dxa" w:w="21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Stakeholder</w:t>
            </w:r>
          </w:p>
        </w:tc>
        <w:tc>
          <w:tcPr>
            <w:tcW w:type="dxa" w:w="7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Pemangku kepentingan; pihak yang memiliki kepentingan atau dipengaruhi oleh sistem.</w:t>
            </w:r>
          </w:p>
        </w:tc>
      </w:tr>
    </w:tbl>
    <w:p>
      <w:pPr>
        <w:spacing w:after="200"/>
      </w:pPr>
      <w:r>
        <w:t xml:space="preserve"/>
      </w:r>
    </w:p>
    <w:p>
      <w:pPr>
        <w:pStyle w:val="Heading2"/>
        <w:spacing w:after="180" w:before="360"/>
      </w:pPr>
      <w:r>
        <w:rPr>
          <w:rFonts w:ascii="Calibri" w:cs="Calibri" w:eastAsia="Calibri" w:hAnsi="Calibri"/>
          <w:b/>
          <w:bCs/>
          <w:color w:val="1e3a5f"/>
          <w:sz w:val="25"/>
          <w:szCs w:val="25"/>
        </w:rPr>
        <w:t xml:space="preserve">1.6  Referensi</w:t>
      </w:r>
    </w:p>
    <w:p>
      <w:pPr>
        <w:pStyle w:val="ListParagraph"/>
        <w:numPr>
          <w:ilvl w:val="0"/>
          <w:numId w:val="2"/>
        </w:numPr>
        <w:spacing w:after="120" w:line="290"/>
        <w:jc w:val="both"/>
      </w:pPr>
      <w:r>
        <w:rPr>
          <w:rFonts w:ascii="Calibri" w:cs="Calibri" w:eastAsia="Calibri" w:hAnsi="Calibri"/>
          <w:b w:val="false"/>
          <w:bCs w:val="false"/>
          <w:sz w:val="22"/>
          <w:szCs w:val="22"/>
        </w:rPr>
        <w:t xml:space="preserve">Kurikulum dan pedoman operasional SMKS Rajasa Surabaya.</w:t>
      </w:r>
    </w:p>
    <w:p>
      <w:pPr>
        <w:pStyle w:val="ListParagraph"/>
        <w:numPr>
          <w:ilvl w:val="0"/>
          <w:numId w:val="2"/>
        </w:numPr>
        <w:spacing w:after="120" w:line="290"/>
        <w:jc w:val="both"/>
      </w:pPr>
      <w:r>
        <w:rPr>
          <w:rFonts w:ascii="Calibri" w:cs="Calibri" w:eastAsia="Calibri" w:hAnsi="Calibri"/>
          <w:b w:val="false"/>
          <w:bCs w:val="false"/>
          <w:sz w:val="22"/>
          <w:szCs w:val="22"/>
        </w:rPr>
        <w:t xml:space="preserve">Pedoman format pelaporan kehadiran dan akademik Kementerian Pendidikan, Kebudayaan, Riset, dan Teknologi (Kemdikbudristek).</w:t>
      </w:r>
    </w:p>
    <w:p>
      <w:pPr>
        <w:pStyle w:val="ListParagraph"/>
        <w:numPr>
          <w:ilvl w:val="0"/>
          <w:numId w:val="2"/>
        </w:numPr>
        <w:spacing w:after="120" w:line="290"/>
        <w:jc w:val="both"/>
      </w:pPr>
      <w:r>
        <w:rPr>
          <w:rFonts w:ascii="Calibri" w:cs="Calibri" w:eastAsia="Calibri" w:hAnsi="Calibri"/>
          <w:b w:val="false"/>
          <w:bCs w:val="false"/>
          <w:sz w:val="22"/>
          <w:szCs w:val="22"/>
        </w:rPr>
        <w:t xml:space="preserve">Praktik umum pengembangan sistem informasi akademik pada satuan pendidikan menengah kejuruan di Indonesia.</w:t>
      </w:r>
    </w:p>
    <w:p>
      <w:pPr>
        <w:pStyle w:val="Heading1"/>
        <w:pageBreakBefore/>
        <w:spacing w:after="240" w:before="480"/>
      </w:pPr>
      <w:r>
        <w:rPr>
          <w:rFonts w:ascii="Calibri" w:cs="Calibri" w:eastAsia="Calibri" w:hAnsi="Calibri"/>
          <w:b/>
          <w:bCs/>
          <w:color w:val="1e3a5f"/>
          <w:sz w:val="30"/>
          <w:szCs w:val="30"/>
        </w:rPr>
        <w:t xml:space="preserve">BAB 2</w:t>
      </w:r>
    </w:p>
    <w:p>
      <w:pPr>
        <w:pStyle w:val="Heading1"/>
        <w:spacing w:after="360" w:before="0"/>
      </w:pPr>
      <w:r>
        <w:rPr>
          <w:rFonts w:ascii="Calibri" w:cs="Calibri" w:eastAsia="Calibri" w:hAnsi="Calibri"/>
          <w:b/>
          <w:bCs/>
          <w:color w:val="1e3a5f"/>
          <w:sz w:val="30"/>
          <w:szCs w:val="30"/>
        </w:rPr>
        <w:t xml:space="preserve">DESKRIPSI UMUM PRODUK</w:t>
      </w:r>
    </w:p>
    <w:p>
      <w:pPr>
        <w:pStyle w:val="Heading2"/>
        <w:spacing w:after="180" w:before="360"/>
      </w:pPr>
      <w:r>
        <w:rPr>
          <w:rFonts w:ascii="Calibri" w:cs="Calibri" w:eastAsia="Calibri" w:hAnsi="Calibri"/>
          <w:b/>
          <w:bCs/>
          <w:color w:val="1e3a5f"/>
          <w:sz w:val="25"/>
          <w:szCs w:val="25"/>
        </w:rPr>
        <w:t xml:space="preserve">2.1  Perspektif Produk</w:t>
      </w:r>
    </w:p>
    <w:p>
      <w:pPr>
        <w:spacing w:after="200" w:line="300"/>
        <w:jc w:val="both"/>
      </w:pPr>
      <w:r>
        <w:rPr>
          <w:rFonts w:ascii="Calibri" w:cs="Calibri" w:eastAsia="Calibri" w:hAnsi="Calibri"/>
          <w:b w:val="false"/>
          <w:bCs w:val="false"/>
          <w:i w:val="false"/>
          <w:iCs w:val="false"/>
          <w:color w:val="1a1a1a"/>
          <w:sz w:val="22"/>
          <w:szCs w:val="22"/>
        </w:rPr>
        <w:t xml:space="preserve">Presensi Rajasa merupakan produk baru yang akan dibangun dari awal (greenfield development), bukan pengganti atau migrasi dari sistem digital yang sudah ada sebelumnya — mengingat proses presensi di SMKS Rajasa Surabaya saat ini masih berjalan sepenuhnya manual. Sistem akan dirancang sebagai aplikasi web progresif (Progressive Web App) yang dapat diakses melalui peramban di perangkat desktop maupun mobile, tanpa memerlukan instalasi dari toko aplikasi.</w:t>
      </w:r>
    </w:p>
    <w:p>
      <w:pPr>
        <w:spacing w:after="200" w:line="300"/>
        <w:jc w:val="both"/>
      </w:pPr>
      <w:r>
        <w:rPr>
          <w:rFonts w:ascii="Calibri" w:cs="Calibri" w:eastAsia="Calibri" w:hAnsi="Calibri"/>
          <w:b w:val="false"/>
          <w:bCs w:val="false"/>
          <w:i w:val="false"/>
          <w:iCs w:val="false"/>
          <w:color w:val="1a1a1a"/>
          <w:sz w:val="22"/>
          <w:szCs w:val="22"/>
        </w:rPr>
        <w:t xml:space="preserve">Sistem akan terdiri atas dua komponen utama yang saling terhubung melalui antarmuka pemrograman aplikasi (API): (1) aplikasi front-end yang menjadi antarmuka interaksi bagi seluruh pengguna, dan (2) layanan back-end yang menangani logika bisnis, validasi data, dan komunikasi dengan basis data. Rincian arsitektur akan dibahas pada Bab 5.</w:t>
      </w:r>
    </w:p>
    <w:p>
      <w:pPr>
        <w:pStyle w:val="Heading2"/>
        <w:spacing w:after="180" w:before="360"/>
      </w:pPr>
      <w:r>
        <w:rPr>
          <w:rFonts w:ascii="Calibri" w:cs="Calibri" w:eastAsia="Calibri" w:hAnsi="Calibri"/>
          <w:b/>
          <w:bCs/>
          <w:color w:val="1e3a5f"/>
          <w:sz w:val="25"/>
          <w:szCs w:val="25"/>
        </w:rPr>
        <w:t xml:space="preserve">2.2  Fungsi Produk</w:t>
      </w:r>
    </w:p>
    <w:p>
      <w:pPr>
        <w:spacing w:after="200" w:line="300"/>
        <w:jc w:val="both"/>
      </w:pPr>
      <w:r>
        <w:rPr>
          <w:rFonts w:ascii="Calibri" w:cs="Calibri" w:eastAsia="Calibri" w:hAnsi="Calibri"/>
          <w:b w:val="false"/>
          <w:bCs w:val="false"/>
          <w:i w:val="false"/>
          <w:iCs w:val="false"/>
          <w:color w:val="1a1a1a"/>
          <w:sz w:val="22"/>
          <w:szCs w:val="22"/>
        </w:rPr>
        <w:t xml:space="preserve">Secara garis besar, sistem akan menyediakan sebelas kelompok fungsi utama sebagaimana akan dirinci pada Bab 3:</w:t>
      </w:r>
    </w:p>
    <w:p>
      <w:pPr>
        <w:pStyle w:val="ListParagraph"/>
        <w:numPr>
          <w:ilvl w:val="0"/>
          <w:numId w:val="4"/>
        </w:numPr>
        <w:spacing w:after="120" w:line="290"/>
        <w:jc w:val="both"/>
      </w:pPr>
      <w:r>
        <w:rPr>
          <w:rFonts w:ascii="Calibri" w:cs="Calibri" w:eastAsia="Calibri" w:hAnsi="Calibri"/>
          <w:sz w:val="22"/>
          <w:szCs w:val="22"/>
        </w:rPr>
        <w:t xml:space="preserve">Autentikasi dan manajemen akun pengguna, termasuk otentikasi dua faktor untuk akun administratif.</w:t>
      </w:r>
    </w:p>
    <w:p>
      <w:pPr>
        <w:pStyle w:val="ListParagraph"/>
        <w:numPr>
          <w:ilvl w:val="0"/>
          <w:numId w:val="4"/>
        </w:numPr>
        <w:spacing w:after="120" w:line="290"/>
        <w:jc w:val="both"/>
      </w:pPr>
      <w:r>
        <w:rPr>
          <w:rFonts w:ascii="Calibri" w:cs="Calibri" w:eastAsia="Calibri" w:hAnsi="Calibri"/>
          <w:sz w:val="22"/>
          <w:szCs w:val="22"/>
        </w:rPr>
        <w:t xml:space="preserve">Pencatatan presensi berbasis pemindaian kode QR.</w:t>
      </w:r>
    </w:p>
    <w:p>
      <w:pPr>
        <w:pStyle w:val="ListParagraph"/>
        <w:numPr>
          <w:ilvl w:val="0"/>
          <w:numId w:val="4"/>
        </w:numPr>
        <w:spacing w:after="120" w:line="290"/>
        <w:jc w:val="both"/>
      </w:pPr>
      <w:r>
        <w:rPr>
          <w:rFonts w:ascii="Calibri" w:cs="Calibri" w:eastAsia="Calibri" w:hAnsi="Calibri"/>
          <w:sz w:val="22"/>
          <w:szCs w:val="22"/>
        </w:rPr>
        <w:t xml:space="preserve">Pengajuan dan persetujuan izin/sakit/dispensasi secara berjenjang.</w:t>
      </w:r>
    </w:p>
    <w:p>
      <w:pPr>
        <w:pStyle w:val="ListParagraph"/>
        <w:numPr>
          <w:ilvl w:val="0"/>
          <w:numId w:val="4"/>
        </w:numPr>
        <w:spacing w:after="120" w:line="290"/>
        <w:jc w:val="both"/>
      </w:pPr>
      <w:r>
        <w:rPr>
          <w:rFonts w:ascii="Calibri" w:cs="Calibri" w:eastAsia="Calibri" w:hAnsi="Calibri"/>
          <w:sz w:val="22"/>
          <w:szCs w:val="22"/>
        </w:rPr>
        <w:t xml:space="preserve">Pencatatan logbook dan penilaian Praktik Kerja Lapangan.</w:t>
      </w:r>
    </w:p>
    <w:p>
      <w:pPr>
        <w:pStyle w:val="ListParagraph"/>
        <w:numPr>
          <w:ilvl w:val="0"/>
          <w:numId w:val="4"/>
        </w:numPr>
        <w:spacing w:after="120" w:line="290"/>
        <w:jc w:val="both"/>
      </w:pPr>
      <w:r>
        <w:rPr>
          <w:rFonts w:ascii="Calibri" w:cs="Calibri" w:eastAsia="Calibri" w:hAnsi="Calibri"/>
          <w:sz w:val="22"/>
          <w:szCs w:val="22"/>
        </w:rPr>
        <w:t xml:space="preserve">Pengelolaan nilai akademik.</w:t>
      </w:r>
    </w:p>
    <w:p>
      <w:pPr>
        <w:pStyle w:val="ListParagraph"/>
        <w:numPr>
          <w:ilvl w:val="0"/>
          <w:numId w:val="4"/>
        </w:numPr>
        <w:spacing w:after="120" w:line="290"/>
        <w:jc w:val="both"/>
      </w:pPr>
      <w:r>
        <w:rPr>
          <w:rFonts w:ascii="Calibri" w:cs="Calibri" w:eastAsia="Calibri" w:hAnsi="Calibri"/>
          <w:sz w:val="22"/>
          <w:szCs w:val="22"/>
        </w:rPr>
        <w:t xml:space="preserve">Dashboard analitik kehadiran dan capaian akademik.</w:t>
      </w:r>
    </w:p>
    <w:p>
      <w:pPr>
        <w:pStyle w:val="ListParagraph"/>
        <w:numPr>
          <w:ilvl w:val="0"/>
          <w:numId w:val="4"/>
        </w:numPr>
        <w:spacing w:after="120" w:line="290"/>
        <w:jc w:val="both"/>
      </w:pPr>
      <w:r>
        <w:rPr>
          <w:rFonts w:ascii="Calibri" w:cs="Calibri" w:eastAsia="Calibri" w:hAnsi="Calibri"/>
          <w:sz w:val="22"/>
          <w:szCs w:val="22"/>
        </w:rPr>
        <w:t xml:space="preserve">Gamifikasi kehadiran berbasis poin.</w:t>
      </w:r>
    </w:p>
    <w:p>
      <w:pPr>
        <w:pStyle w:val="ListParagraph"/>
        <w:numPr>
          <w:ilvl w:val="0"/>
          <w:numId w:val="4"/>
        </w:numPr>
        <w:spacing w:after="120" w:line="290"/>
        <w:jc w:val="both"/>
      </w:pPr>
      <w:r>
        <w:rPr>
          <w:rFonts w:ascii="Calibri" w:cs="Calibri" w:eastAsia="Calibri" w:hAnsi="Calibri"/>
          <w:sz w:val="22"/>
          <w:szCs w:val="22"/>
        </w:rPr>
        <w:t xml:space="preserve">Notifikasi lintas kanal (dalam aplikasi, WhatsApp, surel).</w:t>
      </w:r>
    </w:p>
    <w:p>
      <w:pPr>
        <w:pStyle w:val="ListParagraph"/>
        <w:numPr>
          <w:ilvl w:val="0"/>
          <w:numId w:val="4"/>
        </w:numPr>
        <w:spacing w:after="120" w:line="290"/>
        <w:jc w:val="both"/>
      </w:pPr>
      <w:r>
        <w:rPr>
          <w:rFonts w:ascii="Calibri" w:cs="Calibri" w:eastAsia="Calibri" w:hAnsi="Calibri"/>
          <w:sz w:val="22"/>
          <w:szCs w:val="22"/>
        </w:rPr>
        <w:t xml:space="preserve">Manajemen data master akademik (tahun ajaran, jurusan, rombel, mata pelajaran).</w:t>
      </w:r>
    </w:p>
    <w:p>
      <w:pPr>
        <w:pStyle w:val="ListParagraph"/>
        <w:numPr>
          <w:ilvl w:val="0"/>
          <w:numId w:val="4"/>
        </w:numPr>
        <w:spacing w:after="120" w:line="290"/>
        <w:jc w:val="both"/>
      </w:pPr>
      <w:r>
        <w:rPr>
          <w:rFonts w:ascii="Calibri" w:cs="Calibri" w:eastAsia="Calibri" w:hAnsi="Calibri"/>
          <w:sz w:val="22"/>
          <w:szCs w:val="22"/>
        </w:rPr>
        <w:t xml:space="preserve">Portal pemantauan bagi orang tua/wali.</w:t>
      </w:r>
    </w:p>
    <w:p>
      <w:pPr>
        <w:pStyle w:val="ListParagraph"/>
        <w:numPr>
          <w:ilvl w:val="0"/>
          <w:numId w:val="4"/>
        </w:numPr>
        <w:spacing w:after="120" w:line="290"/>
        <w:jc w:val="both"/>
      </w:pPr>
      <w:r>
        <w:rPr>
          <w:rFonts w:ascii="Calibri" w:cs="Calibri" w:eastAsia="Calibri" w:hAnsi="Calibri"/>
          <w:sz w:val="22"/>
          <w:szCs w:val="22"/>
        </w:rPr>
        <w:t xml:space="preserve">Profil digital dan identitas pengguna berbasis kode QR.</w:t>
      </w:r>
    </w:p>
    <w:p>
      <w:pPr>
        <w:pStyle w:val="Heading2"/>
        <w:spacing w:after="180" w:before="360"/>
      </w:pPr>
      <w:r>
        <w:rPr>
          <w:rFonts w:ascii="Calibri" w:cs="Calibri" w:eastAsia="Calibri" w:hAnsi="Calibri"/>
          <w:b/>
          <w:bCs/>
          <w:color w:val="1e3a5f"/>
          <w:sz w:val="25"/>
          <w:szCs w:val="25"/>
        </w:rPr>
        <w:t xml:space="preserve">2.3  Karakteristik Pengguna</w:t>
      </w:r>
    </w:p>
    <w:p>
      <w:pPr>
        <w:spacing w:after="200" w:line="300"/>
        <w:jc w:val="both"/>
      </w:pPr>
      <w:r>
        <w:rPr>
          <w:rFonts w:ascii="Calibri" w:cs="Calibri" w:eastAsia="Calibri" w:hAnsi="Calibri"/>
          <w:b w:val="false"/>
          <w:bCs w:val="false"/>
          <w:i w:val="false"/>
          <w:iCs w:val="false"/>
          <w:color w:val="1a1a1a"/>
          <w:sz w:val="22"/>
          <w:szCs w:val="22"/>
        </w:rPr>
        <w:t xml:space="preserve">Sistem akan melayani enam kategori pengguna dengan kebutuhan dan tingkat kemahiran teknologi yang berbeda-beda, sebagaimana dirangkum pada Tabel 2.1.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160"/>
      </w:tblGrid>
      <w:tr>
        <w:trPr>
          <w:tblHeader/>
        </w:trPr>
        <w:tc>
          <w:tcPr>
            <w:tcW w:type="dxa" w:w="17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Peran</w:t>
            </w:r>
          </w:p>
        </w:tc>
        <w:tc>
          <w:tcPr>
            <w:tcW w:type="dxa" w:w="2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Tingkat Literasi Digital</w:t>
            </w:r>
          </w:p>
        </w:tc>
        <w:tc>
          <w:tcPr>
            <w:tcW w:type="dxa" w:w="51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Kebutuhan Utama</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Super Admin</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Tinggi</w:t>
            </w:r>
          </w:p>
        </w:tc>
        <w:tc>
          <w:tcPr>
            <w:tcW w:type="dxa" w:w="5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Kontrol penuh atas konfigurasi sistem, manajemen peran dan hak akses.</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Admin</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Sedang–Tinggi</w:t>
            </w:r>
          </w:p>
        </w:tc>
        <w:tc>
          <w:tcPr>
            <w:tcW w:type="dxa" w:w="5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Operasional harian: manajemen pengguna, data master, persetujuan izin tahap akhir, pelaporan.</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Guru (Wali Kelas / Pengampu Mapel)</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Sedang</w:t>
            </w:r>
          </w:p>
        </w:tc>
        <w:tc>
          <w:tcPr>
            <w:tcW w:type="dxa" w:w="5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Membuka sesi presensi, memverifikasi izin, meninjau logbook PKL, menginput nilai.</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Staf</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Sedang</w:t>
            </w:r>
          </w:p>
        </w:tc>
        <w:tc>
          <w:tcPr>
            <w:tcW w:type="dxa" w:w="5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Dukungan operasional presensi piket dan administrasi umum.</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Siswa</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Tinggi (digital native)</w:t>
            </w:r>
          </w:p>
        </w:tc>
        <w:tc>
          <w:tcPr>
            <w:tcW w:type="dxa" w:w="5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Memindai QR presensi, mengajukan izin, mengisi logbook PKL, memantau nilai dan poin.</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Orang Tua/Wali</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Bervariasi (rendah–tinggi)</w:t>
            </w:r>
          </w:p>
        </w:tc>
        <w:tc>
          <w:tcPr>
            <w:tcW w:type="dxa" w:w="51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Memantau kehadiran dan status izin anak tanpa proses pendaftaran yang rumit.</w:t>
            </w:r>
          </w:p>
        </w:tc>
      </w:tr>
    </w:tbl>
    <w:p>
      <w:pPr>
        <w:spacing w:after="200"/>
      </w:pPr>
      <w:r>
        <w:t xml:space="preserve"/>
      </w:r>
    </w:p>
    <w:p>
      <w:pPr>
        <w:pStyle w:val="Heading2"/>
        <w:spacing w:after="180" w:before="360"/>
      </w:pPr>
      <w:r>
        <w:rPr>
          <w:rFonts w:ascii="Calibri" w:cs="Calibri" w:eastAsia="Calibri" w:hAnsi="Calibri"/>
          <w:b/>
          <w:bCs/>
          <w:color w:val="1e3a5f"/>
          <w:sz w:val="25"/>
          <w:szCs w:val="25"/>
        </w:rPr>
        <w:t xml:space="preserve">2.4  Lingkungan Operasi</w:t>
      </w:r>
    </w:p>
    <w:p>
      <w:pPr>
        <w:pStyle w:val="ListParagraph"/>
        <w:numPr>
          <w:ilvl w:val="0"/>
          <w:numId w:val="2"/>
        </w:numPr>
        <w:spacing w:after="120" w:line="290"/>
        <w:jc w:val="both"/>
      </w:pPr>
      <w:r>
        <w:rPr>
          <w:rFonts w:ascii="Calibri" w:cs="Calibri" w:eastAsia="Calibri" w:hAnsi="Calibri"/>
          <w:b w:val="false"/>
          <w:bCs w:val="false"/>
          <w:sz w:val="22"/>
          <w:szCs w:val="22"/>
        </w:rPr>
        <w:t xml:space="preserve">Sistem akan diakses melalui peramban web modern (Google Chrome, Mozilla Firefox, Microsoft Edge, Safari) pada perangkat desktop, tablet, maupun ponsel pintar.</w:t>
      </w:r>
    </w:p>
    <w:p>
      <w:pPr>
        <w:pStyle w:val="ListParagraph"/>
        <w:numPr>
          <w:ilvl w:val="0"/>
          <w:numId w:val="2"/>
        </w:numPr>
        <w:spacing w:after="120" w:line="290"/>
        <w:jc w:val="both"/>
      </w:pPr>
      <w:r>
        <w:rPr>
          <w:rFonts w:ascii="Calibri" w:cs="Calibri" w:eastAsia="Calibri" w:hAnsi="Calibri"/>
          <w:b w:val="false"/>
          <w:bCs w:val="false"/>
          <w:sz w:val="22"/>
          <w:szCs w:val="22"/>
        </w:rPr>
        <w:t xml:space="preserve">Pemindaian kode QR akan memanfaatkan kamera bawaan perangkat pengguna melalui antarmuka peramban, tanpa memerlukan perangkat keras tambahan.</w:t>
      </w:r>
    </w:p>
    <w:p>
      <w:pPr>
        <w:pStyle w:val="ListParagraph"/>
        <w:numPr>
          <w:ilvl w:val="0"/>
          <w:numId w:val="2"/>
        </w:numPr>
        <w:spacing w:after="120" w:line="290"/>
        <w:jc w:val="both"/>
      </w:pPr>
      <w:r>
        <w:rPr>
          <w:rFonts w:ascii="Calibri" w:cs="Calibri" w:eastAsia="Calibri" w:hAnsi="Calibri"/>
          <w:b w:val="false"/>
          <w:bCs w:val="false"/>
          <w:sz w:val="22"/>
          <w:szCs w:val="22"/>
        </w:rPr>
        <w:t xml:space="preserve">Sistem akan dioperasikan pada infrastruktur komputasi awan (cloud) untuk memastikan aksesibilitas dari luar jaringan lokal sekolah.</w:t>
      </w:r>
    </w:p>
    <w:p>
      <w:pPr>
        <w:pStyle w:val="ListParagraph"/>
        <w:numPr>
          <w:ilvl w:val="0"/>
          <w:numId w:val="2"/>
        </w:numPr>
        <w:spacing w:after="120" w:line="290"/>
        <w:jc w:val="both"/>
      </w:pPr>
      <w:r>
        <w:rPr>
          <w:rFonts w:ascii="Calibri" w:cs="Calibri" w:eastAsia="Calibri" w:hAnsi="Calibri"/>
          <w:b w:val="false"/>
          <w:bCs w:val="false"/>
          <w:sz w:val="22"/>
          <w:szCs w:val="22"/>
        </w:rPr>
        <w:t xml:space="preserve">Sistem akan tetap dapat diinstal sebagai Progressive Web App pada layar utama perangkat mobile untuk memberikan pengalaman menyerupai aplikasi native.</w:t>
      </w:r>
    </w:p>
    <w:p>
      <w:pPr>
        <w:pStyle w:val="Heading2"/>
        <w:spacing w:after="180" w:before="360"/>
      </w:pPr>
      <w:r>
        <w:rPr>
          <w:rFonts w:ascii="Calibri" w:cs="Calibri" w:eastAsia="Calibri" w:hAnsi="Calibri"/>
          <w:b/>
          <w:bCs/>
          <w:color w:val="1e3a5f"/>
          <w:sz w:val="25"/>
          <w:szCs w:val="25"/>
        </w:rPr>
        <w:t xml:space="preserve">2.5  Batasan Desain dan Implementasi</w:t>
      </w:r>
    </w:p>
    <w:p>
      <w:pPr>
        <w:pStyle w:val="ListParagraph"/>
        <w:numPr>
          <w:ilvl w:val="0"/>
          <w:numId w:val="2"/>
        </w:numPr>
        <w:spacing w:after="120" w:line="290"/>
        <w:jc w:val="both"/>
      </w:pPr>
      <w:r>
        <w:rPr>
          <w:rFonts w:ascii="Calibri" w:cs="Calibri" w:eastAsia="Calibri" w:hAnsi="Calibri"/>
          <w:b w:val="false"/>
          <w:bCs w:val="false"/>
          <w:sz w:val="22"/>
          <w:szCs w:val="22"/>
        </w:rPr>
        <w:t xml:space="preserve">Anggaran pengembangan bersifat terbatas (proyek magang mahasiswa) sehingga pemilihan teknologi akan mengutamakan layanan dengan jenjang gratis (free tier) yang memadai untuk skala operasional satu sekolah.</w:t>
      </w:r>
    </w:p>
    <w:p>
      <w:pPr>
        <w:pStyle w:val="ListParagraph"/>
        <w:numPr>
          <w:ilvl w:val="0"/>
          <w:numId w:val="2"/>
        </w:numPr>
        <w:spacing w:after="120" w:line="290"/>
        <w:jc w:val="both"/>
      </w:pPr>
      <w:r>
        <w:rPr>
          <w:rFonts w:ascii="Calibri" w:cs="Calibri" w:eastAsia="Calibri" w:hAnsi="Calibri"/>
          <w:b w:val="false"/>
          <w:bCs w:val="false"/>
          <w:sz w:val="22"/>
          <w:szCs w:val="22"/>
        </w:rPr>
        <w:t xml:space="preserve">Sistem akan dikembangkan oleh tim kecil (2–3 pengembang) dalam kerangka waktu magang, sehingga fitur akan diprioritaskan berdasarkan dampak terhadap masalah inti presensi manual.</w:t>
      </w:r>
    </w:p>
    <w:p>
      <w:pPr>
        <w:pStyle w:val="ListParagraph"/>
        <w:numPr>
          <w:ilvl w:val="0"/>
          <w:numId w:val="2"/>
        </w:numPr>
        <w:spacing w:after="120" w:line="290"/>
        <w:jc w:val="both"/>
      </w:pPr>
      <w:r>
        <w:rPr>
          <w:rFonts w:ascii="Calibri" w:cs="Calibri" w:eastAsia="Calibri" w:hAnsi="Calibri"/>
          <w:b w:val="false"/>
          <w:bCs w:val="false"/>
          <w:sz w:val="22"/>
          <w:szCs w:val="22"/>
        </w:rPr>
        <w:t xml:space="preserve">Sistem harus tetap dapat dioperasikan pada kondisi konektivitas internet yang tidak selalu stabil di lingkungan sekolah.</w:t>
      </w:r>
    </w:p>
    <w:p>
      <w:pPr>
        <w:pStyle w:val="ListParagraph"/>
        <w:numPr>
          <w:ilvl w:val="0"/>
          <w:numId w:val="2"/>
        </w:numPr>
        <w:spacing w:after="120" w:line="290"/>
        <w:jc w:val="both"/>
      </w:pPr>
      <w:r>
        <w:rPr>
          <w:rFonts w:ascii="Calibri" w:cs="Calibri" w:eastAsia="Calibri" w:hAnsi="Calibri"/>
          <w:b w:val="false"/>
          <w:bCs w:val="false"/>
          <w:sz w:val="22"/>
          <w:szCs w:val="22"/>
        </w:rPr>
        <w:t xml:space="preserve">Bahasa antarmuka utama adalah Bahasa Indonesia, dengan dukungan tambahan bahasa daerah (Jawa, Madura) sebagai penghormatan terhadap konteks lokal.</w:t>
      </w:r>
    </w:p>
    <w:p>
      <w:pPr>
        <w:pStyle w:val="Heading2"/>
        <w:spacing w:after="180" w:before="360"/>
      </w:pPr>
      <w:r>
        <w:rPr>
          <w:rFonts w:ascii="Calibri" w:cs="Calibri" w:eastAsia="Calibri" w:hAnsi="Calibri"/>
          <w:b/>
          <w:bCs/>
          <w:color w:val="1e3a5f"/>
          <w:sz w:val="25"/>
          <w:szCs w:val="25"/>
        </w:rPr>
        <w:t xml:space="preserve">2.6  Asumsi dan Ketergantungan</w:t>
      </w:r>
    </w:p>
    <w:p>
      <w:pPr>
        <w:pStyle w:val="Heading3"/>
        <w:spacing w:after="140" w:before="240"/>
      </w:pPr>
      <w:r>
        <w:rPr>
          <w:rFonts w:ascii="Calibri" w:cs="Calibri" w:eastAsia="Calibri" w:hAnsi="Calibri"/>
          <w:b/>
          <w:bCs/>
          <w:color w:val="2563eb"/>
          <w:sz w:val="23"/>
          <w:szCs w:val="23"/>
        </w:rPr>
        <w:t xml:space="preserve">2.6.1  Asumsi</w:t>
      </w:r>
    </w:p>
    <w:p>
      <w:pPr>
        <w:pStyle w:val="ListParagraph"/>
        <w:numPr>
          <w:ilvl w:val="0"/>
          <w:numId w:val="2"/>
        </w:numPr>
        <w:spacing w:after="120" w:line="290"/>
        <w:jc w:val="both"/>
      </w:pPr>
      <w:r>
        <w:rPr>
          <w:rFonts w:ascii="Calibri" w:cs="Calibri" w:eastAsia="Calibri" w:hAnsi="Calibri"/>
          <w:b w:val="false"/>
          <w:bCs w:val="false"/>
          <w:sz w:val="22"/>
          <w:szCs w:val="22"/>
        </w:rPr>
        <w:t xml:space="preserve">Setiap siswa dan staf pengajar memiliki atau dapat mengakses perangkat berkamera (ponsel pintar sendiri atau perangkat yang disediakan sekolah) untuk keperluan pemindaian/pemindaian QR.</w:t>
      </w:r>
    </w:p>
    <w:p>
      <w:pPr>
        <w:pStyle w:val="ListParagraph"/>
        <w:numPr>
          <w:ilvl w:val="0"/>
          <w:numId w:val="2"/>
        </w:numPr>
        <w:spacing w:after="120" w:line="290"/>
        <w:jc w:val="both"/>
      </w:pPr>
      <w:r>
        <w:rPr>
          <w:rFonts w:ascii="Calibri" w:cs="Calibri" w:eastAsia="Calibri" w:hAnsi="Calibri"/>
          <w:b w:val="false"/>
          <w:bCs w:val="false"/>
          <w:sz w:val="22"/>
          <w:szCs w:val="22"/>
        </w:rPr>
        <w:t xml:space="preserve">Sekolah menyediakan konektivitas internet yang memadai di titik-titik strategis presensi (gerbang, ruang kelas, ruang piket).</w:t>
      </w:r>
    </w:p>
    <w:p>
      <w:pPr>
        <w:pStyle w:val="ListParagraph"/>
        <w:numPr>
          <w:ilvl w:val="0"/>
          <w:numId w:val="2"/>
        </w:numPr>
        <w:spacing w:after="120" w:line="290"/>
        <w:jc w:val="both"/>
      </w:pPr>
      <w:r>
        <w:rPr>
          <w:rFonts w:ascii="Calibri" w:cs="Calibri" w:eastAsia="Calibri" w:hAnsi="Calibri"/>
          <w:b w:val="false"/>
          <w:bCs w:val="false"/>
          <w:sz w:val="22"/>
          <w:szCs w:val="22"/>
        </w:rPr>
        <w:t xml:space="preserve">Data induk siswa, guru, dan struktur rombel/jurusan tersedia dan dapat diinput ke sistem pada tahap awal implementasi.</w:t>
      </w:r>
    </w:p>
    <w:p>
      <w:pPr>
        <w:pStyle w:val="ListParagraph"/>
        <w:numPr>
          <w:ilvl w:val="0"/>
          <w:numId w:val="2"/>
        </w:numPr>
        <w:spacing w:after="120" w:line="290"/>
        <w:jc w:val="both"/>
      </w:pPr>
      <w:r>
        <w:rPr>
          <w:rFonts w:ascii="Calibri" w:cs="Calibri" w:eastAsia="Calibri" w:hAnsi="Calibri"/>
          <w:b w:val="false"/>
          <w:bCs w:val="false"/>
          <w:sz w:val="22"/>
          <w:szCs w:val="22"/>
        </w:rPr>
        <w:t xml:space="preserve">Pihak sekolah bersedia melakukan sosialisasi dan pelatihan penggunaan sistem kepada seluruh pengguna sebelum masa transisi dari sistem manual.</w:t>
      </w:r>
    </w:p>
    <w:p>
      <w:pPr>
        <w:pStyle w:val="Heading3"/>
        <w:spacing w:after="140" w:before="240"/>
      </w:pPr>
      <w:r>
        <w:rPr>
          <w:rFonts w:ascii="Calibri" w:cs="Calibri" w:eastAsia="Calibri" w:hAnsi="Calibri"/>
          <w:b/>
          <w:bCs/>
          <w:color w:val="2563eb"/>
          <w:sz w:val="23"/>
          <w:szCs w:val="23"/>
        </w:rPr>
        <w:t xml:space="preserve">2.6.2  Ketergantungan</w:t>
      </w:r>
    </w:p>
    <w:p>
      <w:pPr>
        <w:pStyle w:val="ListParagraph"/>
        <w:numPr>
          <w:ilvl w:val="0"/>
          <w:numId w:val="2"/>
        </w:numPr>
        <w:spacing w:after="120" w:line="290"/>
        <w:jc w:val="both"/>
      </w:pPr>
      <w:r>
        <w:rPr>
          <w:rFonts w:ascii="Calibri" w:cs="Calibri" w:eastAsia="Calibri" w:hAnsi="Calibri"/>
          <w:b w:val="false"/>
          <w:bCs w:val="false"/>
          <w:sz w:val="22"/>
          <w:szCs w:val="22"/>
        </w:rPr>
        <w:t xml:space="preserve">Ketersediaan layanan pihak ketiga (basis data awan, penyimpanan berkas, layanan pesan WhatsApp/surel) sebagaimana akan dirinci pada Bab 5.</w:t>
      </w:r>
    </w:p>
    <w:p>
      <w:pPr>
        <w:pStyle w:val="ListParagraph"/>
        <w:numPr>
          <w:ilvl w:val="0"/>
          <w:numId w:val="2"/>
        </w:numPr>
        <w:spacing w:after="120" w:line="290"/>
        <w:jc w:val="both"/>
      </w:pPr>
      <w:r>
        <w:rPr>
          <w:rFonts w:ascii="Calibri" w:cs="Calibri" w:eastAsia="Calibri" w:hAnsi="Calibri"/>
          <w:b w:val="false"/>
          <w:bCs w:val="false"/>
          <w:sz w:val="22"/>
          <w:szCs w:val="22"/>
        </w:rPr>
        <w:t xml:space="preserve">Kesediaan admin sekolah untuk melakukan input data master (tahun ajaran, jurusan, rombel, mata pelajaran, dan penugasan wali kelas) secara akurat sebagai fondasi seluruh modul lain yang bergantung padanya.</w:t>
      </w:r>
    </w:p>
    <w:p>
      <w:pPr>
        <w:pStyle w:val="Heading1"/>
        <w:pageBreakBefore/>
        <w:spacing w:after="240" w:before="480"/>
      </w:pPr>
      <w:r>
        <w:rPr>
          <w:rFonts w:ascii="Calibri" w:cs="Calibri" w:eastAsia="Calibri" w:hAnsi="Calibri"/>
          <w:b/>
          <w:bCs/>
          <w:color w:val="1e3a5f"/>
          <w:sz w:val="30"/>
          <w:szCs w:val="30"/>
        </w:rPr>
        <w:t xml:space="preserve">BAB 3</w:t>
      </w:r>
    </w:p>
    <w:p>
      <w:pPr>
        <w:pStyle w:val="Heading1"/>
        <w:spacing w:after="360" w:before="0"/>
      </w:pPr>
      <w:r>
        <w:rPr>
          <w:rFonts w:ascii="Calibri" w:cs="Calibri" w:eastAsia="Calibri" w:hAnsi="Calibri"/>
          <w:b/>
          <w:bCs/>
          <w:color w:val="1e3a5f"/>
          <w:sz w:val="30"/>
          <w:szCs w:val="30"/>
        </w:rPr>
        <w:t xml:space="preserve">KEBUTUHAN FUNGSIONAL</w:t>
      </w:r>
    </w:p>
    <w:p>
      <w:pPr>
        <w:spacing w:after="200" w:line="300"/>
        <w:jc w:val="both"/>
      </w:pPr>
      <w:r>
        <w:rPr>
          <w:rFonts w:ascii="Calibri" w:cs="Calibri" w:eastAsia="Calibri" w:hAnsi="Calibri"/>
          <w:b w:val="false"/>
          <w:bCs w:val="false"/>
          <w:i w:val="false"/>
          <w:iCs w:val="false"/>
          <w:color w:val="1a1a1a"/>
          <w:sz w:val="22"/>
          <w:szCs w:val="22"/>
        </w:rPr>
        <w:t xml:space="preserve">Bab ini merinci kebutuhan fungsional sistem, dikelompokkan per modul. Setiap kebutuhan diberi kode unik dan tingkat prioritas menggunakan skema MoSCoW: Wajib (Must-have), Penting (Should-have), dan Opsional (Could-have), sebagai panduan penentuan urutan pengembangan pada Bab 8.</w:t>
      </w:r>
    </w:p>
    <w:p>
      <w:pPr>
        <w:pStyle w:val="Heading2"/>
        <w:spacing w:after="180" w:before="360"/>
      </w:pPr>
      <w:r>
        <w:rPr>
          <w:rFonts w:ascii="Calibri" w:cs="Calibri" w:eastAsia="Calibri" w:hAnsi="Calibri"/>
          <w:b/>
          <w:bCs/>
          <w:color w:val="1e3a5f"/>
          <w:sz w:val="25"/>
          <w:szCs w:val="25"/>
        </w:rPr>
        <w:t xml:space="preserve">3.1  Modul Autentikasi dan Manajemen Akun</w:t>
      </w:r>
    </w:p>
    <w:p>
      <w:pPr>
        <w:spacing w:after="200" w:line="300"/>
        <w:jc w:val="both"/>
      </w:pPr>
      <w:r>
        <w:rPr>
          <w:rFonts w:ascii="Calibri" w:cs="Calibri" w:eastAsia="Calibri" w:hAnsi="Calibri"/>
          <w:b w:val="false"/>
          <w:bCs w:val="false"/>
          <w:i w:val="false"/>
          <w:iCs w:val="false"/>
          <w:color w:val="1a1a1a"/>
          <w:sz w:val="22"/>
          <w:szCs w:val="22"/>
        </w:rPr>
        <w:t xml:space="preserve">Modul ini menangani proses masuk (login), keamanan sesi, dan pengelolaan identitas seluruh pengguna sistem.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FR-AUTH-01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menyediakan mekanisme login berbasis nama pengguna (username) dan kata sandi untuk seluruh peran pengguna.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FR-AUTH-02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menerapkan autentikasi dua faktor (2FA) berbasis TOTP khusus untuk akun dengan hak akses administratif.</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FR-AUTH-03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membatasi jumlah percobaan login yang gagal dalam rentang waktu tertentu (rate limiting) guna mencegah serangan brute-force.</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FR-AUTH-04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harus dapat mengatur ulang (reset) kata sandi pengguna lain.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FR-AUTH-05</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Sesi login harus memiliki masa berlaku (token expiry) yang dapat dikonfigurasi oleh Admin.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FR-AUTH-06</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mencatat dan menampilkan waktu login terakhir setiap pengguna.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FR-AUTH-07</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Pengguna harus dapat memperbarui kata sandi akun miliknya sendiri.</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3.2  Modul Presensi Berbasis QR</w:t>
      </w:r>
    </w:p>
    <w:p>
      <w:pPr>
        <w:spacing w:after="200" w:line="300"/>
        <w:jc w:val="both"/>
      </w:pPr>
      <w:r>
        <w:rPr>
          <w:rFonts w:ascii="Calibri" w:cs="Calibri" w:eastAsia="Calibri" w:hAnsi="Calibri"/>
          <w:b w:val="false"/>
          <w:bCs w:val="false"/>
          <w:i w:val="false"/>
          <w:iCs w:val="false"/>
          <w:color w:val="1a1a1a"/>
          <w:sz w:val="22"/>
          <w:szCs w:val="22"/>
        </w:rPr>
        <w:t xml:space="preserve">Modul inti sistem yang menggantikan proses pencatatan kehadiran manual dengan mekanisme pemindaian kode QR.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FR-PRES-01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Setiap siswa harus memiliki kode QR unik dan permanen sebagai identitas presensi pribadi.</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FR-PRES-02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Guru/staf harus dapat membuka sesi presensi dengan dua mode: mode Rombel (kelas terjadwal) dan mode Piket (siswa terlambat/insidental).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Staf</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FR-PRES-03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mencatat waktu pemindaian dan menentukan status kehadiran (hadir/terlambat) berdasarkan jam pembelajaran yang sedang berlangsung.</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FR-PRES-04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Sesi presensi harus otomatis ditandai kedaluwarsa apabila melewati batas waktu yang dikonfigurasi tanpa ditutup manual.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FR-PRES-05</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Guru/staf harus dapat melakukan koreksi manual atas data presensi, disertai pencatatan alasan perubahan untuk kepentingan audit.</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Staf</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FR-PRES-06</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mendukung pencetakan atau pengunduhan kartu identitas QR secara massal per rombel.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FR-PRES-07</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menyediakan mekanisme peringatan dini (early warning) bagi siswa dengan tingkat ketidakhadiran melebihi ambang batas tertentu.</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FR-PRES-08</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menampilkan status real-time jumlah sesi presensi yang sedang berlangsung pada dashboard admin.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Opsional</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3.3  Modul Pengajuan Izin (E-Izin)</w:t>
      </w:r>
    </w:p>
    <w:p>
      <w:pPr>
        <w:spacing w:after="200" w:line="300"/>
        <w:jc w:val="both"/>
      </w:pPr>
      <w:r>
        <w:rPr>
          <w:rFonts w:ascii="Calibri" w:cs="Calibri" w:eastAsia="Calibri" w:hAnsi="Calibri"/>
          <w:b w:val="false"/>
          <w:bCs w:val="false"/>
          <w:i w:val="false"/>
          <w:iCs w:val="false"/>
          <w:color w:val="1a1a1a"/>
          <w:sz w:val="22"/>
          <w:szCs w:val="22"/>
        </w:rPr>
        <w:t xml:space="preserve">Modul yang menggantikan proses pengajuan izin/sakit berbasis surat fisik dengan alur persetujuan digital berjenjang.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FR-IZIN-01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 harus dapat mengajukan izin/sakit/dispensasi secara daring dengan mencantumkan jenis izin, rentang tanggal, dan keterangan.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FR-IZIN-02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Pengajuan izin harus melalui alur persetujuan berjenjang: persetujuan orang tua/wali, dilanjutkan verifikasi wali kelas, dan persetujuan akhir admin.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Ortu, Guru, 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FR-IZIN-03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Wali kelas dan admin harus dapat menyetujui atau menolak pengajuan izin disertai catatan.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FR-IZIN-04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Status presensi siswa pada rentang tanggal terkait harus diperbarui otomatis begitu izin disetujui secara final.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FR-IZIN-05</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Setiap perubahan status pengajuan izin harus memicu notifikasi kepada pihak terkait pada tahap berikutnya.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FR-IZIN-06</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 harus dapat memantau riwayat dan status seluruh pengajuan izin miliknya.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3.4  Modul Logbook Praktik Kerja Lapangan (PKL)</w:t>
      </w:r>
    </w:p>
    <w:p>
      <w:pPr>
        <w:spacing w:after="200" w:line="300"/>
        <w:jc w:val="both"/>
      </w:pPr>
      <w:r>
        <w:rPr>
          <w:rFonts w:ascii="Calibri" w:cs="Calibri" w:eastAsia="Calibri" w:hAnsi="Calibri"/>
          <w:b w:val="false"/>
          <w:bCs w:val="false"/>
          <w:i w:val="false"/>
          <w:iCs w:val="false"/>
          <w:color w:val="1a1a1a"/>
          <w:sz w:val="22"/>
          <w:szCs w:val="22"/>
        </w:rPr>
        <w:t xml:space="preserve">Modul khusus bagi siswa yang sedang menjalani program PKL untuk mendokumentasikan aktivitas harian dan menerima pembinaan dari guru pembimbing.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FR-LOG-01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 PKL harus dapat mencatat aktivitas harian meliputi tanggal, rentang waktu, lokasi, dan deskripsi kegiatan.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FR-LOG-02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pembimbing harus dapat meninjau entri logbook dan memberikan status Disetujui atau Dikembalikan disertai catatan pembinaan.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FR-LOG-03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Entri logbook berstatus Dikembalikan harus dapat direvisi ulang oleh siswa.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FR-LOG-04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pembimbing harus dapat memberikan penilaian akhir atas keseluruhan pelaksanaan PKL siswa.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FR-LOG-05</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menampilkan rekapitulasi progres logbook (jumlah entri, status) per siswa PKL.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Opsional</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Admin</w:t>
            </w:r>
          </w:p>
        </w:tc>
      </w:tr>
    </w:tbl>
    <w:p>
      <w:pPr>
        <w:pStyle w:val="Heading2"/>
        <w:spacing w:after="180" w:before="360"/>
      </w:pPr>
      <w:r>
        <w:rPr>
          <w:rFonts w:ascii="Calibri" w:cs="Calibri" w:eastAsia="Calibri" w:hAnsi="Calibri"/>
          <w:b/>
          <w:bCs/>
          <w:color w:val="1e3a5f"/>
          <w:sz w:val="25"/>
          <w:szCs w:val="25"/>
        </w:rPr>
        <w:t xml:space="preserve">3.5  Modul Nilai Akademik</w:t>
      </w:r>
    </w:p>
    <w:p>
      <w:pPr>
        <w:spacing w:after="200" w:line="300"/>
        <w:jc w:val="both"/>
      </w:pPr>
      <w:r>
        <w:rPr>
          <w:rFonts w:ascii="Calibri" w:cs="Calibri" w:eastAsia="Calibri" w:hAnsi="Calibri"/>
          <w:b w:val="false"/>
          <w:bCs w:val="false"/>
          <w:i w:val="false"/>
          <w:iCs w:val="false"/>
          <w:color w:val="1a1a1a"/>
          <w:sz w:val="22"/>
          <w:szCs w:val="22"/>
        </w:rPr>
        <w:t xml:space="preserve">Modul untuk mendigitalkan pencatatan dan pengelolaan nilai siswa per mata pelajaran.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FR-NIL-01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Admin/guru harus dapat menginput nilai siswa per mata pelajaran, tahun ajaran, dan semester.</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FR-NIL-02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menghitung nilai akhir secara otomatis dari komposisi nilai harian (bobot 40%), UTS (bobot 30%), dan UAS (bobot 30%).</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FR-NIL-03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menentukan predikat capaian secara otomatis berdasarkan nilai akhir dan Kriteria Ketuntasan Minimal (KKM) mata pelajaran terkait.</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FR-NIL-04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 harus dapat memantau nilai miliknya sendiri per mata pelajaran dan semester.</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FR-NIL-05</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Admin/guru harus dapat memperbarui atau menghapus entri nilai yang sudah diinput.</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Guru, Admin</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3.6  Modul Analitik dan Pelaporan</w:t>
      </w:r>
    </w:p>
    <w:p>
      <w:pPr>
        <w:spacing w:after="200" w:line="300"/>
        <w:jc w:val="both"/>
      </w:pPr>
      <w:r>
        <w:rPr>
          <w:rFonts w:ascii="Calibri" w:cs="Calibri" w:eastAsia="Calibri" w:hAnsi="Calibri"/>
          <w:b w:val="false"/>
          <w:bCs w:val="false"/>
          <w:i w:val="false"/>
          <w:iCs w:val="false"/>
          <w:color w:val="1a1a1a"/>
          <w:sz w:val="22"/>
          <w:szCs w:val="22"/>
        </w:rPr>
        <w:t xml:space="preserve">Modul yang mengagregasi data presensi dan akademik menjadi wawasan yang dapat ditindaklanjuti oleh pengambil keputusan di sekolah.</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FR-RPT-01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menyediakan dashboard analitik kehadiran mencakup tren harian, distribusi status kehadiran, dan rekapitulasi per rombel.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Guru</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FR-RPT-02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menyediakan dashboard analitik capaian akademik siswa.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Guru</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FR-RPT-03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Seluruh laporan kehadiran dan akademik harus dapat diekspor ke berkas Excel.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Guru</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FR-RPT-04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dapat menghasilkan laporan kehadiran dalam format yang selaras dengan pedoman pelaporan Kemdikbudristek.</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FR-RPT-05</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mencatat jejak audit (audit trail) atas seluruh perubahan data penting, termasuk pelaku dan waktu perubahan.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3.7  Modul Gamifikasi</w:t>
      </w:r>
    </w:p>
    <w:p>
      <w:pPr>
        <w:spacing w:after="200" w:line="300"/>
        <w:jc w:val="both"/>
      </w:pPr>
      <w:r>
        <w:rPr>
          <w:rFonts w:ascii="Calibri" w:cs="Calibri" w:eastAsia="Calibri" w:hAnsi="Calibri"/>
          <w:b w:val="false"/>
          <w:bCs w:val="false"/>
          <w:i w:val="false"/>
          <w:iCs w:val="false"/>
          <w:color w:val="1a1a1a"/>
          <w:sz w:val="22"/>
          <w:szCs w:val="22"/>
        </w:rPr>
        <w:t xml:space="preserve">Modul pendukung yang bertujuan meningkatkan motivasi kedisiplinan kehadiran siswa melalui elemen permainan.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FR-GAM-01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menghitung poin kehadiran siswa secara otomatis setiap kali sesi presensi ditutup.</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FR-GAM-02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memberikan poin bonus bagi siswa yang hadir lebih awal dari jam pembelajaran (early bird).</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Opsional</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FR-GAM-03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menampilkan papan peringkat (leaderboard) poin, baik pada tingkat individu siswa maupun rombel.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Opsional</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Siswa, Guru</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3.8  Modul Notifikasi</w:t>
      </w:r>
    </w:p>
    <w:p>
      <w:pPr>
        <w:spacing w:after="200" w:line="300"/>
        <w:jc w:val="both"/>
      </w:pPr>
      <w:r>
        <w:rPr>
          <w:rFonts w:ascii="Calibri" w:cs="Calibri" w:eastAsia="Calibri" w:hAnsi="Calibri"/>
          <w:b w:val="false"/>
          <w:bCs w:val="false"/>
          <w:i w:val="false"/>
          <w:iCs w:val="false"/>
          <w:color w:val="1a1a1a"/>
          <w:sz w:val="22"/>
          <w:szCs w:val="22"/>
        </w:rPr>
        <w:t xml:space="preserve">Modul lintas fungsi yang memastikan pemangku kepentingan menerima informasi relevan secara tepat waktu.</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FR-NOT-01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mengirimkan notifikasi dalam aplikasi untuk peristiwa penting (persetujuan izin, hasil review logbook, pengumuman sistem).</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FR-NOT-02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mendukung pengiriman notifikasi melalui kanal WhatsApp dan/atau surel elektronik untuk peristiwa tertentu.</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FR-NOT-03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Pengguna harus dapat menandai notifikasi sebagai sudah dibaca.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Opsional</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bl>
    <w:p>
      <w:pPr>
        <w:pStyle w:val="Heading2"/>
        <w:spacing w:after="180" w:before="360"/>
      </w:pPr>
      <w:r>
        <w:rPr>
          <w:rFonts w:ascii="Calibri" w:cs="Calibri" w:eastAsia="Calibri" w:hAnsi="Calibri"/>
          <w:b/>
          <w:bCs/>
          <w:color w:val="1e3a5f"/>
          <w:sz w:val="25"/>
          <w:szCs w:val="25"/>
        </w:rPr>
        <w:t xml:space="preserve">3.9  Modul Manajemen Pengguna dan Kontrol Akses</w:t>
      </w:r>
    </w:p>
    <w:p>
      <w:pPr>
        <w:spacing w:after="200" w:line="300"/>
        <w:jc w:val="both"/>
      </w:pPr>
      <w:r>
        <w:rPr>
          <w:rFonts w:ascii="Calibri" w:cs="Calibri" w:eastAsia="Calibri" w:hAnsi="Calibri"/>
          <w:b w:val="false"/>
          <w:bCs w:val="false"/>
          <w:i w:val="false"/>
          <w:iCs w:val="false"/>
          <w:color w:val="1a1a1a"/>
          <w:sz w:val="22"/>
          <w:szCs w:val="22"/>
        </w:rPr>
        <w:t xml:space="preserve">Modul yang mengatur siapa dapat melakukan apa di dalam sistem, menerapkan prinsip hak akses minimal (least privilege) sesuai peran.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FR-USR-01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harus dapat mengelola akun pengguna (menambah, mengubah, menonaktifkan) untuk seluruh peran.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FR-USR-02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menerapkan kontrol akses berbasis peran (RBAC) dengan hak akses granular per fitur/aksi.</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FR-USR-03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harus dapat menugaskan seorang guru sebagai wali kelas untuk satu atau lebih rombel.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FR-USR-04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mencatat riwayat aktivitas pengguna penting untuk kepentingan pengawasan (user activity log).</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3.10  Modul Pengaturan Data Master</w:t>
      </w:r>
    </w:p>
    <w:p>
      <w:pPr>
        <w:spacing w:after="200" w:line="300"/>
        <w:jc w:val="both"/>
      </w:pPr>
      <w:r>
        <w:rPr>
          <w:rFonts w:ascii="Calibri" w:cs="Calibri" w:eastAsia="Calibri" w:hAnsi="Calibri"/>
          <w:b w:val="false"/>
          <w:bCs w:val="false"/>
          <w:i w:val="false"/>
          <w:iCs w:val="false"/>
          <w:color w:val="1a1a1a"/>
          <w:sz w:val="22"/>
          <w:szCs w:val="22"/>
        </w:rPr>
        <w:t xml:space="preserve">Modul fondasi yang memungkinkan admin sekolah mengelola data akademik dasar secara mandiri tanpa bergantung pada perubahan langsung ke basis data oleh pengembang.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FR-MST-01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harus dapat mengelola data tahun ajaran (menambah tahun ajaran baru, menetapkan tahun ajaran aktif, mengatur semester berjalan).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FR-MST-02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harus dapat mengelola data jurusan (menambah, mengubah, menonaktifkan).</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FR-MST-03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harus dapat mengelola data rombongan belajar (rombel) mencakup tingkat, jurusan, dan nomor rombel.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FR-MST-04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harus dapat mengelola data mata pelajaran mencakup kelompok, tingkatan, jurusan terkait, dan Kriteria Ketuntasan Minimal (KKM).</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FR-MST-05</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mencegah penghapusan data master yang masih memiliki relasi aktif — misalnya rombel yang masih berisi siswa aktif, atau mata pelajaran yang masih memiliki data nilai terkait.</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3.11  Modul Portal Orang Tua/Wali</w:t>
      </w:r>
    </w:p>
    <w:p>
      <w:pPr>
        <w:spacing w:after="200" w:line="300"/>
        <w:jc w:val="both"/>
      </w:pPr>
      <w:r>
        <w:rPr>
          <w:rFonts w:ascii="Calibri" w:cs="Calibri" w:eastAsia="Calibri" w:hAnsi="Calibri"/>
          <w:b w:val="false"/>
          <w:bCs w:val="false"/>
          <w:i w:val="false"/>
          <w:iCs w:val="false"/>
          <w:color w:val="1a1a1a"/>
          <w:sz w:val="22"/>
          <w:szCs w:val="22"/>
        </w:rPr>
        <w:t xml:space="preserve">Modul yang memperluas manfaat sistem kepada orang tua/wali murid tanpa membebani mereka dengan proses pendaftaran akun yang rumit — mengingat variasi literasi digital pada kelompok pengguna ini.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FR-ORT-01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Orang tua/wali harus dapat memantau riwayat kehadiran dan status pengajuan izin anaknya melalui tautan akses personal, tanpa memerlukan pembuatan akun atau proses login formal.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Ortu</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FR-ORT-02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Tautan akses portal harus bersifat unik per siswa dan dapat diperbarui (regenerate) sewaktu-waktu oleh admin/wali kelas demi menjaga keamanan apabila tautan lama bocor.</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Guru</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FR-ORT-03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Tautan portal harus dapat dibagikan dengan mudah melalui kanal WhatsApp.</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Guru</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3.12  Modul Profil dan Identitas Digital</w:t>
      </w:r>
    </w:p>
    <w:p>
      <w:pPr>
        <w:spacing w:after="200" w:line="300"/>
        <w:jc w:val="both"/>
      </w:pPr>
      <w:r>
        <w:rPr>
          <w:rFonts w:ascii="Calibri" w:cs="Calibri" w:eastAsia="Calibri" w:hAnsi="Calibri"/>
          <w:b w:val="false"/>
          <w:bCs w:val="false"/>
          <w:i w:val="false"/>
          <w:iCs w:val="false"/>
          <w:color w:val="1a1a1a"/>
          <w:sz w:val="22"/>
          <w:szCs w:val="22"/>
        </w:rPr>
        <w:t xml:space="preserve">Modul yang memberikan setiap pengguna representasi identitas digital yang konsisten di seluruh sistem.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FR-PRO-01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Setiap pengguna harus memiliki kartu identitas digital interaktif berisi foto profil, data diri ringkas, dan kode QR identitas.</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FR-PRO-02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Pengguna harus dapat memperbarui foto profil dan data kontak pribadi (nomor telepon, surel).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FR-PRO-03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menampilkan status aktivitas pengguna secara real-time (daring/tidak aktif/luring) berdasarkan interaksi terakhir.</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Opsional</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FR-PRO-04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Berkas foto profil harus tersimpan pada penyimpanan yang persisten dan tidak hilang akibat pembaruan/penggantian versi sistem.</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bl>
    <w:p>
      <w:pPr>
        <w:spacing w:after="240"/>
      </w:pPr>
      <w:r>
        <w:t xml:space="preserve"/>
      </w:r>
    </w:p>
    <w:p>
      <w:pPr>
        <w:pStyle w:val="Heading2"/>
        <w:spacing w:after="180" w:before="360"/>
      </w:pPr>
      <w:r>
        <w:rPr>
          <w:rFonts w:ascii="Calibri" w:cs="Calibri" w:eastAsia="Calibri" w:hAnsi="Calibri"/>
          <w:b/>
          <w:bCs/>
          <w:color w:val="1e3a5f"/>
          <w:sz w:val="25"/>
          <w:szCs w:val="25"/>
        </w:rPr>
        <w:t xml:space="preserve">3.13  Modul Aplikasi dan Aksesibilitas</w:t>
      </w:r>
    </w:p>
    <w:p>
      <w:pPr>
        <w:spacing w:after="200" w:line="300"/>
        <w:jc w:val="both"/>
      </w:pPr>
      <w:r>
        <w:rPr>
          <w:rFonts w:ascii="Calibri" w:cs="Calibri" w:eastAsia="Calibri" w:hAnsi="Calibri"/>
          <w:b w:val="false"/>
          <w:bCs w:val="false"/>
          <w:i w:val="false"/>
          <w:iCs w:val="false"/>
          <w:color w:val="1a1a1a"/>
          <w:sz w:val="22"/>
          <w:szCs w:val="22"/>
        </w:rPr>
        <w:t xml:space="preserve">Kebutuhan lintas fungsi yang memastikan sistem mudah diakses dan digunakan dalam konteks operasional sekolah sehari-hari.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00"/>
        <w:gridCol w:w="960"/>
      </w:tblGrid>
      <w:tr>
        <w:trPr>
          <w:tblHeader/>
        </w:trPr>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5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Kebutuhan</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Prioritas</w:t>
            </w:r>
          </w:p>
        </w:tc>
        <w:tc>
          <w:tcPr>
            <w:tcW w:type="dxa" w:w="9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Aktor</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FR-APP-01</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dapat dipasang sebagai Progressive Web App (PWA) pada layar utama perangkat pengguna.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Penting</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FR-APP-02</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memberikan indikasi jelas kepada pengguna saat perangkat kehilangan koneksi internet.</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Wajib</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FR-APP-03</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Antarmuka harus mendukung pergantian bahasa antara Bahasa Indonesia, Bahasa Jawa, dan Bahasa Madura.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Opsional</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r>
        <w:tc>
          <w:tcPr>
            <w:tcW w:type="dxa" w:w="14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FR-APP-04</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menyediakan halaman bantuan/pusat komunikasi bagi pengguna yang mengalami kendala.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Opsional</w:t>
            </w:r>
          </w:p>
        </w:tc>
        <w:tc>
          <w:tcPr>
            <w:tcW w:type="dxa" w:w="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Semua</w:t>
            </w:r>
          </w:p>
        </w:tc>
      </w:tr>
    </w:tbl>
    <w:p>
      <w:pPr>
        <w:pStyle w:val="Heading1"/>
        <w:pageBreakBefore/>
        <w:spacing w:after="240" w:before="480"/>
      </w:pPr>
      <w:r>
        <w:rPr>
          <w:rFonts w:ascii="Calibri" w:cs="Calibri" w:eastAsia="Calibri" w:hAnsi="Calibri"/>
          <w:b/>
          <w:bCs/>
          <w:color w:val="1e3a5f"/>
          <w:sz w:val="30"/>
          <w:szCs w:val="30"/>
        </w:rPr>
        <w:t xml:space="preserve">BAB 4</w:t>
      </w:r>
    </w:p>
    <w:p>
      <w:pPr>
        <w:pStyle w:val="Heading1"/>
        <w:spacing w:after="360" w:before="0"/>
      </w:pPr>
      <w:r>
        <w:rPr>
          <w:rFonts w:ascii="Calibri" w:cs="Calibri" w:eastAsia="Calibri" w:hAnsi="Calibri"/>
          <w:b/>
          <w:bCs/>
          <w:color w:val="1e3a5f"/>
          <w:sz w:val="30"/>
          <w:szCs w:val="30"/>
        </w:rPr>
        <w:t xml:space="preserve">KEBUTUHAN NON-FUNGSIONAL</w:t>
      </w:r>
    </w:p>
    <w:p>
      <w:pPr>
        <w:spacing w:after="200" w:line="300"/>
        <w:jc w:val="both"/>
      </w:pPr>
      <w:r>
        <w:rPr>
          <w:rFonts w:ascii="Calibri" w:cs="Calibri" w:eastAsia="Calibri" w:hAnsi="Calibri"/>
          <w:b w:val="false"/>
          <w:bCs w:val="false"/>
          <w:i w:val="false"/>
          <w:iCs w:val="false"/>
          <w:color w:val="1a1a1a"/>
          <w:sz w:val="22"/>
          <w:szCs w:val="22"/>
        </w:rPr>
        <w:t xml:space="preserve">Kebutuhan non-fungsional menetapkan standar kualitas yang harus dipenuhi sistem, terlepas dari fitur spesifik yang dijalankan. Kebutuhan ini akan menjadi acuan pengujian non-fungsional (performa, keamanan, ketersediaan) sebelum sistem dinyatakan siap pakai.</w:t>
      </w:r>
    </w:p>
    <w:p>
      <w:pPr>
        <w:pStyle w:val="Heading2"/>
        <w:spacing w:after="180" w:before="360"/>
      </w:pPr>
      <w:r>
        <w:rPr>
          <w:rFonts w:ascii="Calibri" w:cs="Calibri" w:eastAsia="Calibri" w:hAnsi="Calibri"/>
          <w:b/>
          <w:bCs/>
          <w:color w:val="1e3a5f"/>
          <w:sz w:val="25"/>
          <w:szCs w:val="25"/>
        </w:rPr>
        <w:t xml:space="preserve">4.1  Performa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2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Kategori</w:t>
            </w:r>
          </w:p>
        </w:tc>
        <w:tc>
          <w:tcPr>
            <w:tcW w:type="dxa" w:w="62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NFR-PERF-01</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Waktu Muat</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Halaman utama sistem harus dapat dimuat sepenuhnya dalam waktu kurang dari 3 detik pada koneksi data seluler 4G.</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NFR-PERF-02</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Latensi Presensi</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Proses pemindaian kode QR hingga konfirmasi status kehadiran tercatat harus selesai dalam waktu kurang dari 2 detik.</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NFR-PERF-03</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Latensi API</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Permintaan API untuk operasi baca (read) standar harus direspons dalam waktu kurang dari 500 milidetik pada kondisi beban normal.</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NFR-PERF-04</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Konkurensi</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mampu menangani pemindaian QR secara bersamaan dari minimal 40 siswa dalam satu sesi presensi tanpa penurunan performa yang signifikan.</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4.2  Keamanan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2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Kategori</w:t>
            </w:r>
          </w:p>
        </w:tc>
        <w:tc>
          <w:tcPr>
            <w:tcW w:type="dxa" w:w="62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NFR-SEC-01</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Enkripsi Transport</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Seluruh komunikasi antara klien dan server wajib menggunakan protokol HTTPS/TLS.</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NFR-SEC-02</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Kata Sandi</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Kata sandi pengguna harus disimpan dalam bentuk hash kriptografis, tidak pernah dalam bentuk teks polos (plaintext).</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NFR-SEC-03</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Otentikasi Berlapis</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Akun dengan hak akses administratif wajib menggunakan otentikasi dua faktor (2FA).</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NFR-SEC-04</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Pembatasan Percobaan</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Endpoint otentikasi harus menerapkan pembatasan laju permintaan (rate limiting) guna mencegah serangan brute-force.</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NFR-SEC-05</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Kontrol Akses Lintas Asal</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Kebijakan Cross-Origin Resource Sharing (CORS) harus dikonfigurasi secara ketat, hanya mengizinkan domain resmi sistem.</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NFR-SEC-06</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Validasi Masukan</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Seluruh masukan pengguna harus divalidasi baik pada sisi klien maupun server untuk mencegah injeksi data berbahaya.</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NFR-SEC-07</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Kerahasiaan Tautan Portal</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Tautan akses portal orang tua harus menggunakan token acak yang sulit ditebak dan dapat dicabut sewaktu-waktu.</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4.3  Ketersediaan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2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Kategori</w:t>
            </w:r>
          </w:p>
        </w:tc>
        <w:tc>
          <w:tcPr>
            <w:tcW w:type="dxa" w:w="62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NFR-AVAIL-01</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Target Uptime</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Layanan back-end harus mencapai target ketersediaan minimal 99% dalam periode operasional bulanan.</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NFR-AVAIL-02</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Pemantauan Kesehatan</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menyediakan endpoint pemeriksaan kesehatan (health check) yang secara aktif menguji konektivitas basis data, dipantau otomatis setiap 5 menit.</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NFR-AVAIL-03</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Pemulihan Data</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 presensi dan akademik harus memiliki mekanisme cadangan (backup) berkala untuk mendukung pemulihan apabila terjadi insiden.</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4.4  Skalabilitas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2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Kategori</w:t>
            </w:r>
          </w:p>
        </w:tc>
        <w:tc>
          <w:tcPr>
            <w:tcW w:type="dxa" w:w="62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NFR-SCALE-01</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Basis Data</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Basis data harus menggunakan layanan yang mampu menyesuaikan kapasitas secara otomatis (serverless/elastic) seiring pertumbuhan jumlah siswa terdaftar.</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NFR-SCALE-02</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Distribusi Front-End</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Aplikasi front-end harus didistribusikan melalui jaringan pengiriman konten (CDN) global agar waktu akses tetap konsisten dari berbagai lokasi.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NFR-SCALE-03</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Pertumbuhan Data</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Arsitektur harus mampu menampung pertumbuhan data historis presensi selama minimal 5 tahun ajaran tanpa penurunan performa berarti.</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4.5  Usabilitas dan Aksesibilitas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2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Kategori</w:t>
            </w:r>
          </w:p>
        </w:tc>
        <w:tc>
          <w:tcPr>
            <w:tcW w:type="dxa" w:w="62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NFR-USE-01</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Responsivitas</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Antarmuka harus responsif dan tetap fungsional pada lebar layar mulai dari perangkat mobile hingga desktop.</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NFR-USE-02</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Konsistensi Navigasi</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Struktur navigasi harus konsisten di seluruh peran pengguna, menggunakan pola menu utama dan submenu kontekstual dua tingkat.</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NFR-USE-03</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Kurva Belajar</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Pengguna dengan literasi digital dasar harus dapat menyelesaikan alur presensi mandiri tanpa pelatihan intensif, cukup dengan panduan singkat.</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4.6  Kompatibilitas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2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Kategori</w:t>
            </w:r>
          </w:p>
        </w:tc>
        <w:tc>
          <w:tcPr>
            <w:tcW w:type="dxa" w:w="62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NFR-COMPAT-01</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Peramban</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harus berfungsi penuh pada dua versi rilis terakhir dari Google Chrome, Mozilla Firefox, Microsoft Edge, dan Safari.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NFR-COMPAT-02</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Perangkat</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Fitur pemindaian QR harus kompatibel dengan kamera bawaan perangkat Android dan iOS keluaran lima tahun terakhir.</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4.7  Keterpeliharaan (Maintainability)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2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Kode</w:t>
            </w:r>
          </w:p>
        </w:tc>
        <w:tc>
          <w:tcPr>
            <w:tcW w:type="dxa" w:w="14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Kategori</w:t>
            </w:r>
          </w:p>
        </w:tc>
        <w:tc>
          <w:tcPr>
            <w:tcW w:type="dxa" w:w="62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NFR-MAINT-01</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Pengujian Otomatis</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Setiap perubahan kode pada cabang utama harus melewati rangkaian pengujian otomatis (continuous integration) sebelum digabungkan.</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NFR-MAINT-02</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Disiplin Versi</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Pengembangan fitur harus dilakukan dalam commit terpisah dengan riwayat perubahan yang tertelusur (satu fitur per commit).</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NFR-MAINT-03</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Dokumentasi</w:t>
            </w:r>
          </w:p>
        </w:tc>
        <w:tc>
          <w:tcPr>
            <w:tcW w:type="dxa" w:w="62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Setiap modul harus memiliki dokumentasi teknis minimal berupa deskripsi endpoint API dan struktur data terkait.</w:t>
            </w:r>
          </w:p>
        </w:tc>
      </w:tr>
    </w:tbl>
    <w:p>
      <w:pPr>
        <w:pStyle w:val="Heading1"/>
        <w:pageBreakBefore/>
        <w:spacing w:after="240" w:before="480"/>
      </w:pPr>
      <w:r>
        <w:rPr>
          <w:rFonts w:ascii="Calibri" w:cs="Calibri" w:eastAsia="Calibri" w:hAnsi="Calibri"/>
          <w:b/>
          <w:bCs/>
          <w:color w:val="1e3a5f"/>
          <w:sz w:val="30"/>
          <w:szCs w:val="30"/>
        </w:rPr>
        <w:t xml:space="preserve">BAB 5</w:t>
      </w:r>
    </w:p>
    <w:p>
      <w:pPr>
        <w:pStyle w:val="Heading1"/>
        <w:spacing w:after="360" w:before="0"/>
      </w:pPr>
      <w:r>
        <w:rPr>
          <w:rFonts w:ascii="Calibri" w:cs="Calibri" w:eastAsia="Calibri" w:hAnsi="Calibri"/>
          <w:b/>
          <w:bCs/>
          <w:color w:val="1e3a5f"/>
          <w:sz w:val="30"/>
          <w:szCs w:val="30"/>
        </w:rPr>
        <w:t xml:space="preserve">ARSITEKTUR SISTEM YANG DIUSULKAN</w:t>
      </w:r>
    </w:p>
    <w:p>
      <w:pPr>
        <w:spacing w:after="200" w:line="300"/>
        <w:jc w:val="both"/>
      </w:pPr>
      <w:r>
        <w:rPr>
          <w:rFonts w:ascii="Calibri" w:cs="Calibri" w:eastAsia="Calibri" w:hAnsi="Calibri"/>
          <w:b w:val="false"/>
          <w:bCs w:val="false"/>
          <w:i w:val="false"/>
          <w:iCs w:val="false"/>
          <w:color w:val="1a1a1a"/>
          <w:sz w:val="22"/>
          <w:szCs w:val="22"/>
        </w:rPr>
        <w:t xml:space="preserve">Bab ini menguraikan usulan arsitektur teknis tingkat tinggi sebagai dasar perencanaan implementasi. Pemilihan teknologi mempertimbangkan tiga faktor utama: (1) keterbatasan anggaran proyek magang, (2) kebutuhan skalabilitas untuk satu institusi sekolah menengah, dan (3) kemudahan pemeliharaan oleh tim pengembang kecil.</w:t>
      </w:r>
    </w:p>
    <w:p>
      <w:pPr>
        <w:pStyle w:val="Heading2"/>
        <w:spacing w:after="180" w:before="360"/>
      </w:pPr>
      <w:r>
        <w:rPr>
          <w:rFonts w:ascii="Calibri" w:cs="Calibri" w:eastAsia="Calibri" w:hAnsi="Calibri"/>
          <w:b/>
          <w:bCs/>
          <w:color w:val="1e3a5f"/>
          <w:sz w:val="25"/>
          <w:szCs w:val="25"/>
        </w:rPr>
        <w:t xml:space="preserve">5.1  Gambaran Arsitektur Tingkat Tinggi</w:t>
      </w:r>
    </w:p>
    <w:p>
      <w:pPr>
        <w:spacing w:after="200" w:line="300"/>
        <w:jc w:val="both"/>
      </w:pPr>
      <w:r>
        <w:rPr>
          <w:rFonts w:ascii="Calibri" w:cs="Calibri" w:eastAsia="Calibri" w:hAnsi="Calibri"/>
          <w:b w:val="false"/>
          <w:bCs w:val="false"/>
          <w:i w:val="false"/>
          <w:iCs w:val="false"/>
          <w:color w:val="1a1a1a"/>
          <w:sz w:val="22"/>
          <w:szCs w:val="22"/>
        </w:rPr>
        <w:t xml:space="preserve">Sistem diusulkan mengikuti arsitektur client-server tiga lapis: lapisan klien (front-end), lapisan layanan (back-end/API), dan lapisan data (basis data serta penyimpanan berkas), sebagaimana diilustrasikan pada Gambar 5.1.</w:t>
      </w:r>
    </w:p>
    <w:p>
      <w:pPr>
        <w:spacing w:after="300" w:before="20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24250"/>
                    </a:xfrm>
                    <a:prstGeom prst="rect">
                      <a:avLst/>
                    </a:prstGeom>
                  </pic:spPr>
                </pic:pic>
              </a:graphicData>
            </a:graphic>
          </wp:inline>
        </w:drawing>
      </w:r>
    </w:p>
    <w:p>
      <w:pPr>
        <w:pStyle w:val="Heading2"/>
        <w:spacing w:after="180" w:before="360"/>
      </w:pPr>
      <w:r>
        <w:rPr>
          <w:rFonts w:ascii="Calibri" w:cs="Calibri" w:eastAsia="Calibri" w:hAnsi="Calibri"/>
          <w:b/>
          <w:bCs/>
          <w:color w:val="1e3a5f"/>
          <w:sz w:val="25"/>
          <w:szCs w:val="25"/>
        </w:rPr>
        <w:t xml:space="preserve">5.2  Teknologi yang Diusulkan</w:t>
      </w:r>
    </w:p>
    <w:p>
      <w:pPr>
        <w:spacing w:after="200" w:line="300"/>
        <w:jc w:val="both"/>
      </w:pPr>
      <w:r>
        <w:rPr>
          <w:rFonts w:ascii="Calibri" w:cs="Calibri" w:eastAsia="Calibri" w:hAnsi="Calibri"/>
          <w:b w:val="false"/>
          <w:bCs w:val="false"/>
          <w:i w:val="false"/>
          <w:iCs w:val="false"/>
          <w:color w:val="1a1a1a"/>
          <w:sz w:val="22"/>
          <w:szCs w:val="22"/>
        </w:rPr>
        <w:t xml:space="preserve">Tabel 5.1 merangkum usulan tumpukan teknologi (technology stack) beserta pertimbangan pemilihannya.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60"/>
      </w:tblGrid>
      <w:tr>
        <w:trPr>
          <w:tblHeader/>
        </w:trPr>
        <w:tc>
          <w:tcPr>
            <w:tcW w:type="dxa" w:w="22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Lapisan</w:t>
            </w:r>
          </w:p>
        </w:tc>
        <w:tc>
          <w:tcPr>
            <w:tcW w:type="dxa" w:w="32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Teknologi Diusulkan</w:t>
            </w:r>
          </w:p>
        </w:tc>
        <w:tc>
          <w:tcPr>
            <w:tcW w:type="dxa" w:w="38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Pertimbangan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Front-End</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Preact + Vite, dengan Tailwind CSS untuk penataan gaya</w:t>
            </w:r>
          </w:p>
        </w:tc>
        <w:tc>
          <w:tcPr>
            <w:tcW w:type="dxa" w:w="38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Ringan dan cepat dimuat pada perangkat dengan spesifikasi terbatas; cocok untuk skala aplikasi sekolah.</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Hosting Front-End</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Layanan hosting statis dengan jaringan CDN global</w:t>
            </w:r>
          </w:p>
        </w:tc>
        <w:tc>
          <w:tcPr>
            <w:tcW w:type="dxa" w:w="38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Distribusi konten cepat dari berbagai lokasi geografis dengan biaya minimal pada skala kecil.</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Back-End / API</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PHP 8.2 dengan kerangka kerja routing ringan dan ORM basis data</w:t>
            </w:r>
          </w:p>
        </w:tc>
        <w:tc>
          <w:tcPr>
            <w:tcW w:type="dxa" w:w="38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Ekosistem matang, dokumentasi luas, biaya hosting rendah, dan familiar bagi tim pengembang.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Hosting Back-End</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Platform aplikasi web terkelola (containerized)</w:t>
            </w:r>
          </w:p>
        </w:tc>
        <w:tc>
          <w:tcPr>
            <w:tcW w:type="dxa" w:w="38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Menyediakan jenjang gratis yang memadai untuk beban trafik satu sekolah, dengan opsi peningkatan kapasitas di kemudian hari.</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Basis Data</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Basis data relasional serverless yang kompatibel dengan MySQL</w:t>
            </w:r>
          </w:p>
        </w:tc>
        <w:tc>
          <w:tcPr>
            <w:tcW w:type="dxa" w:w="38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Skalabilitas otomatis tanpa perlu pengelolaan infrastruktur basis data secara manual.</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Penyimpanan Berkas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Layanan penyimpanan objek (object storage) kompatibel S3</w:t>
            </w:r>
          </w:p>
        </w:tc>
        <w:tc>
          <w:tcPr>
            <w:tcW w:type="dxa" w:w="38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Penyimpanan foto profil dan dokumen bersifat persisten, tidak hilang saat pembaruan versi aplikasi.</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Kontainerisasi Pengembangan</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Docker Compose untuk lingkungan pengembangan lokal</w:t>
            </w:r>
          </w:p>
        </w:tc>
        <w:tc>
          <w:tcPr>
            <w:tcW w:type="dxa" w:w="38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Konsistensi lingkungan antar anggota tim pengembang dan kemudahan replikasi konfigurasi produksi.</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Integrasi Berkelanjutan</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Alur kerja continuous integration otomatis</w:t>
            </w:r>
          </w:p>
        </w:tc>
        <w:tc>
          <w:tcPr>
            <w:tcW w:type="dxa" w:w="38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Menjamin setiap perubahan kode teruji secara otomatis sebelum digabungkan ke cabang utama.</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5.3  Model Data Konseptual</w:t>
      </w:r>
    </w:p>
    <w:p>
      <w:pPr>
        <w:spacing w:after="200" w:line="300"/>
        <w:jc w:val="both"/>
      </w:pPr>
      <w:r>
        <w:rPr>
          <w:rFonts w:ascii="Calibri" w:cs="Calibri" w:eastAsia="Calibri" w:hAnsi="Calibri"/>
          <w:b w:val="false"/>
          <w:bCs w:val="false"/>
          <w:i w:val="false"/>
          <w:iCs w:val="false"/>
          <w:color w:val="1a1a1a"/>
          <w:sz w:val="22"/>
          <w:szCs w:val="22"/>
        </w:rPr>
        <w:t xml:space="preserve">Tabel 5.2 merangkum entitas data inti yang diusulkan beserta relasinya secara konseptual. Rancangan skema basis data terperinci akan disusun pada fase perancangan teknis (technical design) setelah dokumen ini disetujui.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Entitas</w:t>
            </w:r>
          </w:p>
        </w:tc>
        <w:tc>
          <w:tcPr>
            <w:tcW w:type="dxa" w:w="70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Deskripsi Ringkas dan Relasi Utama</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Pengguna (Users)</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Menyimpan kredensial dan peran akses; berelasi satu-ke-satu dengan data Siswa atau Guru/Staf sesuai peran.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Siswa</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 induk siswa; berelasi banyak-ke-satu dengan Rombel aktif.</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Guru/Staf</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 induk tenaga pendidik dan kependidikan; dapat ditugaskan sebagai Wali Kelas pada satu atau lebih Rombel.</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Tahun Ajaran</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Periode akademik berjalan; menjadi konteks temporal bagi Rombel, Nilai, dan sebagian besar transaksi lain.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Jurusan</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Program keahlian; berelasi satu-ke-banyak dengan Rombel dan Mata Pelajaran kejuruan.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Rombel</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Rombongan belajar; berelasi banyak-ke-satu dengan Jurusan dan Tahun Ajaran, serta menjadi wadah bagi Siswa dan Wali Kelas.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Sesi Presensi</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Sesi pencatatan kehadiran yang dibuka guru/staf; berelasi banyak-ke-satu dengan Rombel dan menghasilkan banyak entri Presensi Siswa.</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Presensi Siswa</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Catatan kehadiran individual per siswa per jam pembelajaran; entitas transaksional inti sistem.</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E-Izin</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Pengajuan izin/sakit; berelasi banyak-ke-satu dengan Siswa dan memiliki status persetujuan berjenjang.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Logbook PKL</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Entri aktivitas harian PKL; berelasi banyak-ke-satu dengan Siswa dan Guru Pembimbing.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Mata Pelajaran</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 induk mata pelajaran; dapat berelasi opsional dengan Jurusan tertentu untuk mapel kejuruan.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Nilai Akademik</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Catatan nilai per kombinasi Siswa, Mata Pelajaran, Tahun Ajaran, dan Semester.</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Gamifikasi Poin</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Riwayat perolehan poin siswa; dihasilkan otomatis dari peristiwa Presensi Siswa.</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Notifikasi</w:t>
            </w:r>
          </w:p>
        </w:tc>
        <w:tc>
          <w:tcPr>
            <w:tcW w:type="dxa" w:w="70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Pesan sistem yang ditujukan ke Pengguna tertentu, dipicu oleh berbagai peristiwa transaksional.</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5.4  Integrasi Pihak Ketiga</w:t>
      </w:r>
    </w:p>
    <w:p>
      <w:pPr>
        <w:spacing w:after="200" w:line="300"/>
        <w:jc w:val="both"/>
      </w:pPr>
      <w:r>
        <w:rPr>
          <w:rFonts w:ascii="Calibri" w:cs="Calibri" w:eastAsia="Calibri" w:hAnsi="Calibri"/>
          <w:b w:val="false"/>
          <w:bCs w:val="false"/>
          <w:i w:val="false"/>
          <w:iCs w:val="false"/>
          <w:color w:val="1a1a1a"/>
          <w:sz w:val="22"/>
          <w:szCs w:val="22"/>
        </w:rPr>
        <w:t xml:space="preserve">Sistem diusulkan berintegrasi dengan sejumlah layanan pihak ketiga sebagai berikut:</w:t>
      </w:r>
    </w:p>
    <w:p>
      <w:pPr>
        <w:pStyle w:val="ListParagraph"/>
        <w:numPr>
          <w:ilvl w:val="0"/>
          <w:numId w:val="2"/>
        </w:numPr>
        <w:spacing w:after="120" w:line="290"/>
        <w:jc w:val="both"/>
      </w:pPr>
      <w:r>
        <w:rPr>
          <w:rFonts w:ascii="Calibri" w:cs="Calibri" w:eastAsia="Calibri" w:hAnsi="Calibri"/>
          <w:b w:val="false"/>
          <w:bCs w:val="false"/>
          <w:sz w:val="22"/>
          <w:szCs w:val="22"/>
        </w:rPr>
        <w:t xml:space="preserve">Layanan pesan WhatsApp Business API — untuk pengiriman notifikasi kepada guru dan orang tua/wali.</w:t>
      </w:r>
    </w:p>
    <w:p>
      <w:pPr>
        <w:pStyle w:val="ListParagraph"/>
        <w:numPr>
          <w:ilvl w:val="0"/>
          <w:numId w:val="2"/>
        </w:numPr>
        <w:spacing w:after="120" w:line="290"/>
        <w:jc w:val="both"/>
      </w:pPr>
      <w:r>
        <w:rPr>
          <w:rFonts w:ascii="Calibri" w:cs="Calibri" w:eastAsia="Calibri" w:hAnsi="Calibri"/>
          <w:b w:val="false"/>
          <w:bCs w:val="false"/>
          <w:sz w:val="22"/>
          <w:szCs w:val="22"/>
        </w:rPr>
        <w:t xml:space="preserve">Layanan SMTP surel — sebagai kanal notifikasi alternatif dan pengiriman kredensial awal.</w:t>
      </w:r>
    </w:p>
    <w:p>
      <w:pPr>
        <w:pStyle w:val="ListParagraph"/>
        <w:numPr>
          <w:ilvl w:val="0"/>
          <w:numId w:val="2"/>
        </w:numPr>
        <w:spacing w:after="120" w:line="290"/>
        <w:jc w:val="both"/>
      </w:pPr>
      <w:r>
        <w:rPr>
          <w:rFonts w:ascii="Calibri" w:cs="Calibri" w:eastAsia="Calibri" w:hAnsi="Calibri"/>
          <w:b w:val="false"/>
          <w:bCs w:val="false"/>
          <w:sz w:val="22"/>
          <w:szCs w:val="22"/>
        </w:rPr>
        <w:t xml:space="preserve">Layanan pemantauan ketersediaan (uptime monitoring) — untuk memastikan layanan back-end tetap responsif dan memicu peringatan dini apabila terjadi gangguan.</w:t>
      </w:r>
    </w:p>
    <w:p>
      <w:pPr>
        <w:pStyle w:val="ListParagraph"/>
        <w:numPr>
          <w:ilvl w:val="0"/>
          <w:numId w:val="2"/>
        </w:numPr>
        <w:spacing w:after="120" w:line="290"/>
        <w:jc w:val="both"/>
      </w:pPr>
      <w:r>
        <w:rPr>
          <w:rFonts w:ascii="Calibri" w:cs="Calibri" w:eastAsia="Calibri" w:hAnsi="Calibri"/>
          <w:b w:val="false"/>
          <w:bCs w:val="false"/>
          <w:sz w:val="22"/>
          <w:szCs w:val="22"/>
        </w:rPr>
        <w:t xml:space="preserve">Layanan penyimpanan objek awan — untuk penyimpanan berkas persisten (foto profil, dokumen kalender akademik, lampiran).</w:t>
      </w:r>
    </w:p>
    <w:p>
      <w:pPr>
        <w:pStyle w:val="Heading2"/>
        <w:spacing w:after="180" w:before="360"/>
      </w:pPr>
      <w:r>
        <w:rPr>
          <w:rFonts w:ascii="Calibri" w:cs="Calibri" w:eastAsia="Calibri" w:hAnsi="Calibri"/>
          <w:b/>
          <w:bCs/>
          <w:color w:val="1e3a5f"/>
          <w:sz w:val="25"/>
          <w:szCs w:val="25"/>
        </w:rPr>
        <w:t xml:space="preserve">5.5  Pertimbangan Keamanan Arsitektur</w:t>
      </w:r>
    </w:p>
    <w:p>
      <w:pPr>
        <w:pStyle w:val="ListParagraph"/>
        <w:numPr>
          <w:ilvl w:val="0"/>
          <w:numId w:val="2"/>
        </w:numPr>
        <w:spacing w:after="120" w:line="290"/>
        <w:jc w:val="both"/>
      </w:pPr>
      <w:r>
        <w:rPr>
          <w:rFonts w:ascii="Calibri" w:cs="Calibri" w:eastAsia="Calibri" w:hAnsi="Calibri"/>
          <w:b w:val="false"/>
          <w:bCs w:val="false"/>
          <w:sz w:val="22"/>
          <w:szCs w:val="22"/>
        </w:rPr>
        <w:t xml:space="preserve">Seluruh komunikasi antar-lapisan akan dienkripsi menggunakan TLS, termasuk koneksi ke basis data yang mendukung SSL/TLS.</w:t>
      </w:r>
    </w:p>
    <w:p>
      <w:pPr>
        <w:pStyle w:val="ListParagraph"/>
        <w:numPr>
          <w:ilvl w:val="0"/>
          <w:numId w:val="2"/>
        </w:numPr>
        <w:spacing w:after="120" w:line="290"/>
        <w:jc w:val="both"/>
      </w:pPr>
      <w:r>
        <w:rPr>
          <w:rFonts w:ascii="Calibri" w:cs="Calibri" w:eastAsia="Calibri" w:hAnsi="Calibri"/>
          <w:b w:val="false"/>
          <w:bCs w:val="false"/>
          <w:sz w:val="22"/>
          <w:szCs w:val="22"/>
        </w:rPr>
        <w:t xml:space="preserve">Kredensial dan kunci akses layanan pihak ketiga akan dikelola melalui variabel lingkungan (environment variables) pada platform hosting, tidak pernah disematkan langsung pada kode sumber.</w:t>
      </w:r>
    </w:p>
    <w:p>
      <w:pPr>
        <w:pStyle w:val="ListParagraph"/>
        <w:numPr>
          <w:ilvl w:val="0"/>
          <w:numId w:val="2"/>
        </w:numPr>
        <w:spacing w:after="120" w:line="290"/>
        <w:jc w:val="both"/>
      </w:pPr>
      <w:r>
        <w:rPr>
          <w:rFonts w:ascii="Calibri" w:cs="Calibri" w:eastAsia="Calibri" w:hAnsi="Calibri"/>
          <w:b w:val="false"/>
          <w:bCs w:val="false"/>
          <w:sz w:val="22"/>
          <w:szCs w:val="22"/>
        </w:rPr>
        <w:t xml:space="preserve">Kebijakan Cross-Origin Resource Sharing (CORS) pada lapisan API akan membatasi akses hanya dari domain front-end resmi.</w:t>
      </w:r>
    </w:p>
    <w:p>
      <w:pPr>
        <w:pStyle w:val="Heading1"/>
        <w:pageBreakBefore/>
        <w:spacing w:after="240" w:before="480"/>
      </w:pPr>
      <w:r>
        <w:rPr>
          <w:rFonts w:ascii="Calibri" w:cs="Calibri" w:eastAsia="Calibri" w:hAnsi="Calibri"/>
          <w:b/>
          <w:bCs/>
          <w:color w:val="1e3a5f"/>
          <w:sz w:val="30"/>
          <w:szCs w:val="30"/>
        </w:rPr>
        <w:t xml:space="preserve">BAB 6</w:t>
      </w:r>
    </w:p>
    <w:p>
      <w:pPr>
        <w:pStyle w:val="Heading1"/>
        <w:spacing w:after="360" w:before="0"/>
      </w:pPr>
      <w:r>
        <w:rPr>
          <w:rFonts w:ascii="Calibri" w:cs="Calibri" w:eastAsia="Calibri" w:hAnsi="Calibri"/>
          <w:b/>
          <w:bCs/>
          <w:color w:val="1e3a5f"/>
          <w:sz w:val="30"/>
          <w:szCs w:val="30"/>
        </w:rPr>
        <w:t xml:space="preserve">PERAN DAN HAK AKSES</w:t>
      </w:r>
    </w:p>
    <w:p>
      <w:pPr>
        <w:spacing w:after="200" w:line="300"/>
        <w:jc w:val="both"/>
      </w:pPr>
      <w:r>
        <w:rPr>
          <w:rFonts w:ascii="Calibri" w:cs="Calibri" w:eastAsia="Calibri" w:hAnsi="Calibri"/>
          <w:b w:val="false"/>
          <w:bCs w:val="false"/>
          <w:i w:val="false"/>
          <w:iCs w:val="false"/>
          <w:color w:val="1a1a1a"/>
          <w:sz w:val="22"/>
          <w:szCs w:val="22"/>
        </w:rPr>
        <w:t xml:space="preserve">Sistem akan menerapkan model kontrol akses berbasis peran (Role-Based Access Control/RBAC) dengan granularitas pada tingkat modul dan aksi (baca, buat, ubah, hapus). Tabel 6.1 merangkum matriks hak akses tingkat tinggi per modul; rincian lengkap hak akses per aksi akan disusun sebagai spesifikasi teknis terpisah pada fase perancangan.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1450"/>
        <w:gridCol w:w="1450"/>
        <w:gridCol w:w="1450"/>
        <w:gridCol w:w="1760"/>
      </w:tblGrid>
      <w:tr>
        <w:trPr>
          <w:tblHeader/>
        </w:trPr>
        <w:tc>
          <w:tcPr>
            <w:tcW w:type="dxa" w:w="17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w:t>
            </w:r>
          </w:p>
        </w:tc>
        <w:tc>
          <w:tcPr>
            <w:tcW w:type="dxa" w:w="145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Admin</w:t>
            </w:r>
          </w:p>
        </w:tc>
        <w:tc>
          <w:tcPr>
            <w:tcW w:type="dxa" w:w="145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Guru</w:t>
            </w:r>
          </w:p>
        </w:tc>
        <w:tc>
          <w:tcPr>
            <w:tcW w:type="dxa" w:w="145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Staf</w:t>
            </w:r>
          </w:p>
        </w:tc>
        <w:tc>
          <w:tcPr>
            <w:tcW w:type="dxa" w:w="145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Siswa</w:t>
            </w:r>
          </w:p>
        </w:tc>
        <w:tc>
          <w:tcPr>
            <w:tcW w:type="dxa" w:w="17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Orang Tua</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Presensi (buka sesi)</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Presensi (pindai QR)</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Koreksi Manual Presensi</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Terbatas*</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Terbatas*</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E-Izin (ajukan)</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E-Izin (setujui)</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Terbatas*</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Lihat saja</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Logbook PKL (isi)</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Logbook PKL (tinjau)</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Lihat saja</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Terbatas*</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Nilai Akademik (input)</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Nilai Akademik (lihat)</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Terbatas*</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Milik sendiri</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Analitik &amp; Laporan</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Terbatas*</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Terbatas*</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Data Master</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Lihat saja</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Lihat saja</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Manajemen Pengguna</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Penuh</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Portal Kehadiran</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4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17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Milik anak</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spacing w:after="200" w:line="300"/>
        <w:jc w:val="both"/>
      </w:pPr>
      <w:r>
        <w:rPr>
          <w:rFonts w:ascii="Calibri" w:cs="Calibri" w:eastAsia="Calibri" w:hAnsi="Calibri"/>
          <w:b w:val="false"/>
          <w:bCs w:val="false"/>
          <w:i/>
          <w:iCs/>
          <w:color w:val="1a1a1a"/>
          <w:sz w:val="20"/>
          <w:szCs w:val="20"/>
        </w:rPr>
        <w:t xml:space="preserve">Keterangan (*) Terbatas: hak akses dibatasi hanya pada lingkup rombel yang menjadi tanggung jawab guru/staf yang bersangkutan (misalnya wali kelas hanya dapat memproses e-izin dan logbook siswa dari rombel yang diampunya).</w:t>
      </w:r>
    </w:p>
    <w:p>
      <w:pPr>
        <w:pStyle w:val="Heading1"/>
        <w:pageBreakBefore/>
        <w:spacing w:after="240" w:before="480"/>
      </w:pPr>
      <w:r>
        <w:rPr>
          <w:rFonts w:ascii="Calibri" w:cs="Calibri" w:eastAsia="Calibri" w:hAnsi="Calibri"/>
          <w:b/>
          <w:bCs/>
          <w:color w:val="1e3a5f"/>
          <w:sz w:val="30"/>
          <w:szCs w:val="30"/>
        </w:rPr>
        <w:t xml:space="preserve">BAB 7</w:t>
      </w:r>
    </w:p>
    <w:p>
      <w:pPr>
        <w:pStyle w:val="Heading1"/>
        <w:spacing w:after="360" w:before="0"/>
      </w:pPr>
      <w:r>
        <w:rPr>
          <w:rFonts w:ascii="Calibri" w:cs="Calibri" w:eastAsia="Calibri" w:hAnsi="Calibri"/>
          <w:b/>
          <w:bCs/>
          <w:color w:val="1e3a5f"/>
          <w:sz w:val="30"/>
          <w:szCs w:val="30"/>
        </w:rPr>
        <w:t xml:space="preserve">ALUR PROSES UTAMA</w:t>
      </w:r>
    </w:p>
    <w:p>
      <w:pPr>
        <w:spacing w:after="200" w:line="300"/>
        <w:jc w:val="both"/>
      </w:pPr>
      <w:r>
        <w:rPr>
          <w:rFonts w:ascii="Calibri" w:cs="Calibri" w:eastAsia="Calibri" w:hAnsi="Calibri"/>
          <w:b w:val="false"/>
          <w:bCs w:val="false"/>
          <w:i w:val="false"/>
          <w:iCs w:val="false"/>
          <w:color w:val="1a1a1a"/>
          <w:sz w:val="22"/>
          <w:szCs w:val="22"/>
        </w:rPr>
        <w:t xml:space="preserve">Bab ini menggambarkan alur kerja (workflow) dari dua proses bisnis paling penting dalam sistem: pencatatan presensi harian dan pengajuan izin. Alur ini menjadi acuan bagi perancangan antarmuka dan logika back-end pada fase implementasi.</w:t>
      </w:r>
    </w:p>
    <w:p>
      <w:pPr>
        <w:pStyle w:val="Heading2"/>
        <w:spacing w:after="180" w:before="360"/>
      </w:pPr>
      <w:r>
        <w:rPr>
          <w:rFonts w:ascii="Calibri" w:cs="Calibri" w:eastAsia="Calibri" w:hAnsi="Calibri"/>
          <w:b/>
          <w:bCs/>
          <w:color w:val="1e3a5f"/>
          <w:sz w:val="25"/>
          <w:szCs w:val="25"/>
        </w:rPr>
        <w:t xml:space="preserve">7.1  Alur Pencatatan Presensi</w:t>
      </w:r>
    </w:p>
    <w:p>
      <w:pPr>
        <w:spacing w:after="200" w:line="300"/>
        <w:jc w:val="both"/>
      </w:pPr>
      <w:r>
        <w:rPr>
          <w:rFonts w:ascii="Calibri" w:cs="Calibri" w:eastAsia="Calibri" w:hAnsi="Calibri"/>
          <w:b w:val="false"/>
          <w:bCs w:val="false"/>
          <w:i w:val="false"/>
          <w:iCs w:val="false"/>
          <w:color w:val="1a1a1a"/>
          <w:sz w:val="22"/>
          <w:szCs w:val="22"/>
        </w:rPr>
        <w:t xml:space="preserve">Proses presensi dirancang seringkas mungkin untuk meminimalkan waktu yang dibutuhkan pada momen-momen padat seperti jam masuk sekolah, sebagaimana diilustrasikan pada Gambar 7.1.</w:t>
      </w:r>
    </w:p>
    <w:p>
      <w:pPr>
        <w:spacing w:after="300" w:before="200"/>
        <w:jc w:val="center"/>
      </w:pPr>
      <w:r>
        <w:drawing>
          <wp:inline distT="0" distB="0" distL="0" distR="0">
            <wp:extent cx="5524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00200"/>
                    </a:xfrm>
                    <a:prstGeom prst="rect">
                      <a:avLst/>
                    </a:prstGeom>
                  </pic:spPr>
                </pic:pic>
              </a:graphicData>
            </a:graphic>
          </wp:inline>
        </w:drawing>
      </w:r>
    </w:p>
    <w:p>
      <w:pPr>
        <w:pStyle w:val="ListParagraph"/>
        <w:numPr>
          <w:ilvl w:val="0"/>
          <w:numId w:val="5"/>
        </w:numPr>
        <w:spacing w:after="120" w:line="290"/>
        <w:jc w:val="both"/>
      </w:pPr>
      <w:r>
        <w:rPr>
          <w:rFonts w:ascii="Calibri" w:cs="Calibri" w:eastAsia="Calibri" w:hAnsi="Calibri"/>
          <w:sz w:val="22"/>
          <w:szCs w:val="22"/>
        </w:rPr>
        <w:t xml:space="preserve">Guru atau staf piket membuka sesi presensi baru, menentukan mode (Rombel terjadwal atau Piket) dan jam pembelajaran terkait.</w:t>
      </w:r>
    </w:p>
    <w:p>
      <w:pPr>
        <w:pStyle w:val="ListParagraph"/>
        <w:numPr>
          <w:ilvl w:val="0"/>
          <w:numId w:val="5"/>
        </w:numPr>
        <w:spacing w:after="120" w:line="290"/>
        <w:jc w:val="both"/>
      </w:pPr>
      <w:r>
        <w:rPr>
          <w:rFonts w:ascii="Calibri" w:cs="Calibri" w:eastAsia="Calibri" w:hAnsi="Calibri"/>
          <w:sz w:val="22"/>
          <w:szCs w:val="22"/>
        </w:rPr>
        <w:t xml:space="preserve">Siswa memindai kode QR identitas pribadinya menggunakan perangkat yang tersedia (ponsel pribadi atau perangkat yang disediakan di titik presensi).</w:t>
      </w:r>
    </w:p>
    <w:p>
      <w:pPr>
        <w:pStyle w:val="ListParagraph"/>
        <w:numPr>
          <w:ilvl w:val="0"/>
          <w:numId w:val="5"/>
        </w:numPr>
        <w:spacing w:after="120" w:line="290"/>
        <w:jc w:val="both"/>
      </w:pPr>
      <w:r>
        <w:rPr>
          <w:rFonts w:ascii="Calibri" w:cs="Calibri" w:eastAsia="Calibri" w:hAnsi="Calibri"/>
          <w:sz w:val="22"/>
          <w:szCs w:val="22"/>
        </w:rPr>
        <w:t xml:space="preserve">Sistem memverifikasi identitas dari kode QR, mencocokkan dengan sesi yang sedang aktif, dan mencatat waktu pemindaian.</w:t>
      </w:r>
    </w:p>
    <w:p>
      <w:pPr>
        <w:pStyle w:val="ListParagraph"/>
        <w:numPr>
          <w:ilvl w:val="0"/>
          <w:numId w:val="5"/>
        </w:numPr>
        <w:spacing w:after="120" w:line="290"/>
        <w:jc w:val="both"/>
      </w:pPr>
      <w:r>
        <w:rPr>
          <w:rFonts w:ascii="Calibri" w:cs="Calibri" w:eastAsia="Calibri" w:hAnsi="Calibri"/>
          <w:sz w:val="22"/>
          <w:szCs w:val="22"/>
        </w:rPr>
        <w:t xml:space="preserve">Sistem menentukan status kehadiran (Hadir atau Terlambat) berdasarkan perbandingan waktu pemindaian dengan jadwal jam pembelajaran.</w:t>
      </w:r>
    </w:p>
    <w:p>
      <w:pPr>
        <w:pStyle w:val="ListParagraph"/>
        <w:numPr>
          <w:ilvl w:val="0"/>
          <w:numId w:val="5"/>
        </w:numPr>
        <w:spacing w:after="120" w:line="290"/>
        <w:jc w:val="both"/>
      </w:pPr>
      <w:r>
        <w:rPr>
          <w:rFonts w:ascii="Calibri" w:cs="Calibri" w:eastAsia="Calibri" w:hAnsi="Calibri"/>
          <w:sz w:val="22"/>
          <w:szCs w:val="22"/>
        </w:rPr>
        <w:t xml:space="preserve">Guru/staf menutup sesi presensi setelah rentang waktu presensi berakhir, baik secara manual maupun otomatis oleh sistem.</w:t>
      </w:r>
    </w:p>
    <w:p>
      <w:pPr>
        <w:pStyle w:val="ListParagraph"/>
        <w:numPr>
          <w:ilvl w:val="0"/>
          <w:numId w:val="5"/>
        </w:numPr>
        <w:spacing w:after="120" w:line="290"/>
        <w:jc w:val="both"/>
      </w:pPr>
      <w:r>
        <w:rPr>
          <w:rFonts w:ascii="Calibri" w:cs="Calibri" w:eastAsia="Calibri" w:hAnsi="Calibri"/>
          <w:sz w:val="22"/>
          <w:szCs w:val="22"/>
        </w:rPr>
        <w:t xml:space="preserve">Sistem menghitung poin gamifikasi bagi setiap siswa berdasarkan status kehadirannya pada sesi yang baru ditutup.</w:t>
      </w:r>
    </w:p>
    <w:p>
      <w:pPr>
        <w:pStyle w:val="Heading2"/>
        <w:spacing w:after="180" w:before="360"/>
      </w:pPr>
      <w:r>
        <w:rPr>
          <w:rFonts w:ascii="Calibri" w:cs="Calibri" w:eastAsia="Calibri" w:hAnsi="Calibri"/>
          <w:b/>
          <w:bCs/>
          <w:color w:val="1e3a5f"/>
          <w:sz w:val="25"/>
          <w:szCs w:val="25"/>
        </w:rPr>
        <w:t xml:space="preserve">7.2  Alur Persetujuan Pengajuan Izin</w:t>
      </w:r>
    </w:p>
    <w:p>
      <w:pPr>
        <w:spacing w:after="200" w:line="300"/>
        <w:jc w:val="both"/>
      </w:pPr>
      <w:r>
        <w:rPr>
          <w:rFonts w:ascii="Calibri" w:cs="Calibri" w:eastAsia="Calibri" w:hAnsi="Calibri"/>
          <w:b w:val="false"/>
          <w:bCs w:val="false"/>
          <w:i w:val="false"/>
          <w:iCs w:val="false"/>
          <w:color w:val="1a1a1a"/>
          <w:sz w:val="22"/>
          <w:szCs w:val="22"/>
        </w:rPr>
        <w:t xml:space="preserve">Mengingat pentingnya keterlibatan orang tua dalam keputusan izin/sakit anak, alur persetujuan dirancang berjenjang melibatkan tiga pihak berurutan, sebagaimana diilustrasikan pada Gambar 7.2.</w:t>
      </w:r>
    </w:p>
    <w:p>
      <w:pPr>
        <w:spacing w:after="300" w:before="200"/>
        <w:jc w:val="center"/>
      </w:pPr>
      <w:r>
        <w:drawing>
          <wp:inline distT="0" distB="0" distL="0" distR="0">
            <wp:extent cx="5524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00200"/>
                    </a:xfrm>
                    <a:prstGeom prst="rect">
                      <a:avLst/>
                    </a:prstGeom>
                  </pic:spPr>
                </pic:pic>
              </a:graphicData>
            </a:graphic>
          </wp:inline>
        </w:drawing>
      </w:r>
    </w:p>
    <w:p>
      <w:pPr>
        <w:pStyle w:val="ListParagraph"/>
        <w:numPr>
          <w:ilvl w:val="0"/>
          <w:numId w:val="6"/>
        </w:numPr>
        <w:spacing w:after="120" w:line="290"/>
        <w:jc w:val="both"/>
      </w:pPr>
      <w:r>
        <w:rPr>
          <w:rFonts w:ascii="Calibri" w:cs="Calibri" w:eastAsia="Calibri" w:hAnsi="Calibri"/>
          <w:sz w:val="22"/>
          <w:szCs w:val="22"/>
        </w:rPr>
        <w:t xml:space="preserve">Siswa mengajukan permohonan izin/sakit/dispensasi melalui aplikasi, mencantumkan jenis izin, rentang tanggal, dan keterangan pendukung.</w:t>
      </w:r>
    </w:p>
    <w:p>
      <w:pPr>
        <w:pStyle w:val="ListParagraph"/>
        <w:numPr>
          <w:ilvl w:val="0"/>
          <w:numId w:val="6"/>
        </w:numPr>
        <w:spacing w:after="120" w:line="290"/>
        <w:jc w:val="both"/>
      </w:pPr>
      <w:r>
        <w:rPr>
          <w:rFonts w:ascii="Calibri" w:cs="Calibri" w:eastAsia="Calibri" w:hAnsi="Calibri"/>
          <w:sz w:val="22"/>
          <w:szCs w:val="22"/>
        </w:rPr>
        <w:t xml:space="preserve">Sistem meneruskan pengajuan untuk mendapatkan persetujuan awal dari orang tua/wali.</w:t>
      </w:r>
    </w:p>
    <w:p>
      <w:pPr>
        <w:pStyle w:val="ListParagraph"/>
        <w:numPr>
          <w:ilvl w:val="0"/>
          <w:numId w:val="6"/>
        </w:numPr>
        <w:spacing w:after="120" w:line="290"/>
        <w:jc w:val="both"/>
      </w:pPr>
      <w:r>
        <w:rPr>
          <w:rFonts w:ascii="Calibri" w:cs="Calibri" w:eastAsia="Calibri" w:hAnsi="Calibri"/>
          <w:sz w:val="22"/>
          <w:szCs w:val="22"/>
        </w:rPr>
        <w:t xml:space="preserve">Setelah disetujui orang tua, pengajuan diteruskan kepada wali kelas siswa yang bersangkutan untuk diverifikasi.</w:t>
      </w:r>
    </w:p>
    <w:p>
      <w:pPr>
        <w:pStyle w:val="ListParagraph"/>
        <w:numPr>
          <w:ilvl w:val="0"/>
          <w:numId w:val="6"/>
        </w:numPr>
        <w:spacing w:after="120" w:line="290"/>
        <w:jc w:val="both"/>
      </w:pPr>
      <w:r>
        <w:rPr>
          <w:rFonts w:ascii="Calibri" w:cs="Calibri" w:eastAsia="Calibri" w:hAnsi="Calibri"/>
          <w:sz w:val="22"/>
          <w:szCs w:val="22"/>
        </w:rPr>
        <w:t xml:space="preserve">Wali kelas dapat menyetujui atau menolak pengajuan, disertai catatan bila diperlukan.</w:t>
      </w:r>
    </w:p>
    <w:p>
      <w:pPr>
        <w:pStyle w:val="ListParagraph"/>
        <w:numPr>
          <w:ilvl w:val="0"/>
          <w:numId w:val="6"/>
        </w:numPr>
        <w:spacing w:after="120" w:line="290"/>
        <w:jc w:val="both"/>
      </w:pPr>
      <w:r>
        <w:rPr>
          <w:rFonts w:ascii="Calibri" w:cs="Calibri" w:eastAsia="Calibri" w:hAnsi="Calibri"/>
          <w:sz w:val="22"/>
          <w:szCs w:val="22"/>
        </w:rPr>
        <w:t xml:space="preserve">Pengajuan yang disetujui wali kelas diteruskan kepada admin untuk mendapatkan persetujuan final.</w:t>
      </w:r>
    </w:p>
    <w:p>
      <w:pPr>
        <w:pStyle w:val="ListParagraph"/>
        <w:numPr>
          <w:ilvl w:val="0"/>
          <w:numId w:val="6"/>
        </w:numPr>
        <w:spacing w:after="120" w:line="290"/>
        <w:jc w:val="both"/>
      </w:pPr>
      <w:r>
        <w:rPr>
          <w:rFonts w:ascii="Calibri" w:cs="Calibri" w:eastAsia="Calibri" w:hAnsi="Calibri"/>
          <w:sz w:val="22"/>
          <w:szCs w:val="22"/>
        </w:rPr>
        <w:t xml:space="preserve">Begitu disetujui final oleh admin, sistem secara otomatis memperbarui status presensi siswa pada rentang tanggal terkait menjadi Izin atau Sakit sesuai jenis pengajuan.</w:t>
      </w:r>
    </w:p>
    <w:p>
      <w:pPr>
        <w:spacing w:after="200" w:line="300"/>
        <w:jc w:val="both"/>
      </w:pPr>
      <w:r>
        <w:rPr>
          <w:rFonts w:ascii="Calibri" w:cs="Calibri" w:eastAsia="Calibri" w:hAnsi="Calibri"/>
          <w:b w:val="false"/>
          <w:bCs w:val="false"/>
          <w:i w:val="false"/>
          <w:iCs w:val="false"/>
          <w:color w:val="1a1a1a"/>
          <w:sz w:val="22"/>
          <w:szCs w:val="22"/>
        </w:rPr>
        <w:t xml:space="preserve">Catatan perancangan: pada implementasi awal, mekanisme login mandiri bagi akun orang tua belum termasuk dalam lingkup pengembangan (lihat Bagian 1.4.2). Sebagai penyesuaian sementara pada tahap awal, wali kelas dapat diberikan kewenangan untuk turut memverifikasi tahap persetujuan orang tua hingga mekanisme akun orang tua formal tersedia pada fase pengembangan lanjutan.</w:t>
      </w:r>
    </w:p>
    <w:p>
      <w:pPr>
        <w:pStyle w:val="Heading2"/>
        <w:spacing w:after="180" w:before="360"/>
      </w:pPr>
      <w:r>
        <w:rPr>
          <w:rFonts w:ascii="Calibri" w:cs="Calibri" w:eastAsia="Calibri" w:hAnsi="Calibri"/>
          <w:b/>
          <w:bCs/>
          <w:color w:val="1e3a5f"/>
          <w:sz w:val="25"/>
          <w:szCs w:val="25"/>
        </w:rPr>
        <w:t xml:space="preserve">7.3  Alur Review Logbook Praktik Kerja Lapangan</w:t>
      </w:r>
    </w:p>
    <w:p>
      <w:pPr>
        <w:pStyle w:val="ListParagraph"/>
        <w:numPr>
          <w:ilvl w:val="0"/>
          <w:numId w:val="7"/>
        </w:numPr>
        <w:spacing w:after="120" w:line="290"/>
        <w:jc w:val="both"/>
      </w:pPr>
      <w:r>
        <w:rPr>
          <w:rFonts w:ascii="Calibri" w:cs="Calibri" w:eastAsia="Calibri" w:hAnsi="Calibri"/>
          <w:sz w:val="22"/>
          <w:szCs w:val="22"/>
        </w:rPr>
        <w:t xml:space="preserve">Siswa yang sedang menjalani PKL mengisi entri logbook harian melalui aplikasi, mencakup tanggal, rentang waktu, lokasi, dan deskripsi kegiatan.</w:t>
      </w:r>
    </w:p>
    <w:p>
      <w:pPr>
        <w:pStyle w:val="ListParagraph"/>
        <w:numPr>
          <w:ilvl w:val="0"/>
          <w:numId w:val="7"/>
        </w:numPr>
        <w:spacing w:after="120" w:line="290"/>
        <w:jc w:val="both"/>
      </w:pPr>
      <w:r>
        <w:rPr>
          <w:rFonts w:ascii="Calibri" w:cs="Calibri" w:eastAsia="Calibri" w:hAnsi="Calibri"/>
          <w:sz w:val="22"/>
          <w:szCs w:val="22"/>
        </w:rPr>
        <w:t xml:space="preserve">Guru pembimbing meninjau setiap entri logbook yang masuk.</w:t>
      </w:r>
    </w:p>
    <w:p>
      <w:pPr>
        <w:pStyle w:val="ListParagraph"/>
        <w:numPr>
          <w:ilvl w:val="0"/>
          <w:numId w:val="7"/>
        </w:numPr>
        <w:spacing w:after="120" w:line="290"/>
        <w:jc w:val="both"/>
      </w:pPr>
      <w:r>
        <w:rPr>
          <w:rFonts w:ascii="Calibri" w:cs="Calibri" w:eastAsia="Calibri" w:hAnsi="Calibri"/>
          <w:sz w:val="22"/>
          <w:szCs w:val="22"/>
        </w:rPr>
        <w:t xml:space="preserve">Guru pembimbing memberikan status Disetujui, atau Dikembalikan disertai catatan pembinaan apabila entri memerlukan perbaikan.</w:t>
      </w:r>
    </w:p>
    <w:p>
      <w:pPr>
        <w:pStyle w:val="ListParagraph"/>
        <w:numPr>
          <w:ilvl w:val="0"/>
          <w:numId w:val="7"/>
        </w:numPr>
        <w:spacing w:after="120" w:line="290"/>
        <w:jc w:val="both"/>
      </w:pPr>
      <w:r>
        <w:rPr>
          <w:rFonts w:ascii="Calibri" w:cs="Calibri" w:eastAsia="Calibri" w:hAnsi="Calibri"/>
          <w:sz w:val="22"/>
          <w:szCs w:val="22"/>
        </w:rPr>
        <w:t xml:space="preserve">Entri berstatus Dikembalikan dapat direvisi ulang oleh siswa dan diajukan kembali untuk ditinjau.</w:t>
      </w:r>
    </w:p>
    <w:p>
      <w:pPr>
        <w:pStyle w:val="ListParagraph"/>
        <w:numPr>
          <w:ilvl w:val="0"/>
          <w:numId w:val="7"/>
        </w:numPr>
        <w:spacing w:after="120" w:line="290"/>
        <w:jc w:val="both"/>
      </w:pPr>
      <w:r>
        <w:rPr>
          <w:rFonts w:ascii="Calibri" w:cs="Calibri" w:eastAsia="Calibri" w:hAnsi="Calibri"/>
          <w:sz w:val="22"/>
          <w:szCs w:val="22"/>
        </w:rPr>
        <w:t xml:space="preserve">Pada akhir periode PKL, guru pembimbing memberikan penilaian akhir berdasarkan keseluruhan rekam jejak logbook siswa.</w:t>
      </w:r>
    </w:p>
    <w:p>
      <w:pPr>
        <w:pStyle w:val="Heading1"/>
        <w:pageBreakBefore/>
        <w:spacing w:after="240" w:before="480"/>
      </w:pPr>
      <w:r>
        <w:rPr>
          <w:rFonts w:ascii="Calibri" w:cs="Calibri" w:eastAsia="Calibri" w:hAnsi="Calibri"/>
          <w:b/>
          <w:bCs/>
          <w:color w:val="1e3a5f"/>
          <w:sz w:val="30"/>
          <w:szCs w:val="30"/>
        </w:rPr>
        <w:t xml:space="preserve">BAB 8</w:t>
      </w:r>
    </w:p>
    <w:p>
      <w:pPr>
        <w:pStyle w:val="Heading1"/>
        <w:spacing w:after="360" w:before="0"/>
      </w:pPr>
      <w:r>
        <w:rPr>
          <w:rFonts w:ascii="Calibri" w:cs="Calibri" w:eastAsia="Calibri" w:hAnsi="Calibri"/>
          <w:b/>
          <w:bCs/>
          <w:color w:val="1e3a5f"/>
          <w:sz w:val="30"/>
          <w:szCs w:val="30"/>
        </w:rPr>
        <w:t xml:space="preserve">RENCANA PENGEMBANGAN</w:t>
      </w:r>
    </w:p>
    <w:p>
      <w:pPr>
        <w:spacing w:after="200" w:line="300"/>
        <w:jc w:val="both"/>
      </w:pPr>
      <w:r>
        <w:rPr>
          <w:rFonts w:ascii="Calibri" w:cs="Calibri" w:eastAsia="Calibri" w:hAnsi="Calibri"/>
          <w:b w:val="false"/>
          <w:bCs w:val="false"/>
          <w:i w:val="false"/>
          <w:iCs w:val="false"/>
          <w:color w:val="1a1a1a"/>
          <w:sz w:val="22"/>
          <w:szCs w:val="22"/>
        </w:rPr>
        <w:t xml:space="preserve">Mengingat keterbatasan waktu pengembangan dalam kerangka program magang, pengembangan diusulkan dilaksanakan dalam tiga fase bertahap dengan pendekatan iteratif, di mana setiap fase menghasilkan produk yang dapat digunakan (usable increment) dan divalidasi bersama pihak sekolah sebelum berlanjut ke fase berikutnya.</w:t>
      </w:r>
    </w:p>
    <w:p>
      <w:pPr>
        <w:pStyle w:val="Heading2"/>
        <w:spacing w:after="180" w:before="360"/>
      </w:pPr>
      <w:r>
        <w:rPr>
          <w:rFonts w:ascii="Calibri" w:cs="Calibri" w:eastAsia="Calibri" w:hAnsi="Calibri"/>
          <w:b/>
          <w:bCs/>
          <w:color w:val="1e3a5f"/>
          <w:sz w:val="25"/>
          <w:szCs w:val="25"/>
        </w:rPr>
        <w:t xml:space="preserve">8.1  Fase 1 — Produk Minimum yang Layak (MVP)</w:t>
      </w:r>
    </w:p>
    <w:p>
      <w:pPr>
        <w:spacing w:after="200" w:line="300"/>
        <w:jc w:val="both"/>
      </w:pPr>
      <w:r>
        <w:rPr>
          <w:rFonts w:ascii="Calibri" w:cs="Calibri" w:eastAsia="Calibri" w:hAnsi="Calibri"/>
          <w:b w:val="false"/>
          <w:bCs w:val="false"/>
          <w:i w:val="false"/>
          <w:iCs w:val="false"/>
          <w:color w:val="1a1a1a"/>
          <w:sz w:val="22"/>
          <w:szCs w:val="22"/>
        </w:rPr>
        <w:t xml:space="preserve">Estimasi durasi: 6–8 minggu. Berfokus pada penggantian langsung proses presensi manual, sebagai fondasi bagi seluruh modul lanjutan.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Cakupan</w:t>
            </w:r>
          </w:p>
        </w:tc>
        <w:tc>
          <w:tcPr>
            <w:tcW w:type="dxa" w:w="32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 Terkait</w:t>
            </w:r>
          </w:p>
        </w:tc>
        <w:tc>
          <w:tcPr>
            <w:tcW w:type="dxa" w:w="44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Kriteria Keberhasilan</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Fondasi Sistem</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Autentikasi, manajemen pengguna dasar, data master (tahun ajaran, jurusan, rombel)</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 dapat login dan menginput data induk sekolah secara mandiri.</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Presensi Inti</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Presensi berbasis QR, dashboard peran dasar</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Satu rombel dapat menjalankan presensi harian sepenuhnya melalui sistem selama satu minggu penuh tanpa kendala berarti.</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8.2  Fase 2 — Perluasan Fungsional</w:t>
      </w:r>
    </w:p>
    <w:p>
      <w:pPr>
        <w:spacing w:after="200" w:line="300"/>
        <w:jc w:val="both"/>
      </w:pPr>
      <w:r>
        <w:rPr>
          <w:rFonts w:ascii="Calibri" w:cs="Calibri" w:eastAsia="Calibri" w:hAnsi="Calibri"/>
          <w:b w:val="false"/>
          <w:bCs w:val="false"/>
          <w:i w:val="false"/>
          <w:iCs w:val="false"/>
          <w:color w:val="1a1a1a"/>
          <w:sz w:val="22"/>
          <w:szCs w:val="22"/>
        </w:rPr>
        <w:t xml:space="preserve">Estimasi durasi: 6–8 minggu. Menambahkan modul yang mendigitalkan proses administratif pendukung.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Cakupan</w:t>
            </w:r>
          </w:p>
        </w:tc>
        <w:tc>
          <w:tcPr>
            <w:tcW w:type="dxa" w:w="32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 Terkait</w:t>
            </w:r>
          </w:p>
        </w:tc>
        <w:tc>
          <w:tcPr>
            <w:tcW w:type="dxa" w:w="44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Kriteria Keberhasilan</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Administrasi Siswa</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E-Izin, Logbook PKL, Nilai Akademik</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Seluruh pengajuan izin dan entri logbook diproses tanpa dokumen fisik selama masa uji coba.</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Wawasan Data</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Dashboard analitik kehadiran dan akademik dasar, ekspor laporan Excel</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Wali kelas dapat menghasilkan laporan bulanan tanpa rekap manual.</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pStyle w:val="Heading2"/>
        <w:spacing w:after="180" w:before="360"/>
      </w:pPr>
      <w:r>
        <w:rPr>
          <w:rFonts w:ascii="Calibri" w:cs="Calibri" w:eastAsia="Calibri" w:hAnsi="Calibri"/>
          <w:b/>
          <w:bCs/>
          <w:color w:val="1e3a5f"/>
          <w:sz w:val="25"/>
          <w:szCs w:val="25"/>
        </w:rPr>
        <w:t xml:space="preserve">8.3  Fase 3 — Penyempurnaan dan Perluasan Jangkauan</w:t>
      </w:r>
    </w:p>
    <w:p>
      <w:pPr>
        <w:spacing w:after="200" w:line="300"/>
        <w:jc w:val="both"/>
      </w:pPr>
      <w:r>
        <w:rPr>
          <w:rFonts w:ascii="Calibri" w:cs="Calibri" w:eastAsia="Calibri" w:hAnsi="Calibri"/>
          <w:b w:val="false"/>
          <w:bCs w:val="false"/>
          <w:i w:val="false"/>
          <w:iCs w:val="false"/>
          <w:color w:val="1a1a1a"/>
          <w:sz w:val="22"/>
          <w:szCs w:val="22"/>
        </w:rPr>
        <w:t xml:space="preserve">Estimasi durasi: 6–8 minggu. Menambahkan lapisan keterlibatan pengguna, keamanan tingkat lanjut, dan keandalan operasional.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60"/>
      </w:tblGrid>
      <w:tr>
        <w:trPr>
          <w:tblHeader/>
        </w:trPr>
        <w:tc>
          <w:tcPr>
            <w:tcW w:type="dxa" w:w="1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Cakupan</w:t>
            </w:r>
          </w:p>
        </w:tc>
        <w:tc>
          <w:tcPr>
            <w:tcW w:type="dxa" w:w="32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 Terkait</w:t>
            </w:r>
          </w:p>
        </w:tc>
        <w:tc>
          <w:tcPr>
            <w:tcW w:type="dxa" w:w="44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Kriteria Keberhasilan</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Keterlibatan Pengguna</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Gamifikasi, notifikasi lintas kanal, Portal Orang Tua</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Sekurang-kurangnya 50% orang tua pada rombel percontohan mengakses portal pemantauan dalam sebulan pertama peluncuran.</w:t>
            </w:r>
          </w:p>
        </w:tc>
      </w:tr>
      <w:tr>
        <w:tc>
          <w:tcPr>
            <w:tcW w:type="dxa" w:w="1600"/>
            <w:tcMar>
              <w:top w:type="dxa" w:w="100"/>
              <w:left w:type="dxa" w:w="120"/>
              <w:bottom w:type="dxa" w:w="100"/>
              <w:right w:type="dxa" w:w="120"/>
            </w:tcMar>
            <w:vAlign w:val="center"/>
          </w:tcPr>
          <w:p>
            <w:pPr>
              <w:jc w:val="left"/>
            </w:pPr>
            <w:r>
              <w:rPr>
                <w:rFonts w:ascii="Calibri" w:cs="Calibri" w:eastAsia="Calibri" w:hAnsi="Calibri"/>
                <w:b/>
                <w:bCs/>
                <w:color w:val="1a1a1a"/>
                <w:sz w:val="20"/>
                <w:szCs w:val="20"/>
              </w:rPr>
              <w:t xml:space="preserve">Keandalan &amp; Keamanan</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2FA admin, rate limiting, PWA, pemantauan kesehatan sistem, integrasi CI/CD</w:t>
            </w:r>
          </w:p>
        </w:tc>
        <w:tc>
          <w:tcPr>
            <w:tcW w:type="dxa" w:w="44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Sistem mencapai target ketersediaan 99% dan lolos pengujian keamanan dasar sebelum peluncuran penuh.</w:t>
            </w:r>
          </w:p>
        </w:tc>
      </w:tr>
    </w:tbl>
    <w:p>
      <w:pPr>
        <w:spacing w:after="200" w:line="300"/>
        <w:jc w:val="both"/>
      </w:pPr>
      <w:r>
        <w:rPr>
          <w:rFonts w:ascii="Calibri" w:cs="Calibri" w:eastAsia="Calibri" w:hAnsi="Calibri"/>
          <w:b w:val="false"/>
          <w:bCs w:val="false"/>
          <w:i w:val="false"/>
          <w:iCs w:val="false"/>
          <w:color w:val="1a1a1a"/>
          <w:sz w:val="22"/>
          <w:szCs w:val="22"/>
        </w:rPr>
        <w:t xml:space="preserve"> </w:t>
      </w:r>
    </w:p>
    <w:p>
      <w:pPr>
        <w:spacing w:after="200" w:line="300"/>
        <w:jc w:val="both"/>
      </w:pPr>
      <w:r>
        <w:rPr>
          <w:rFonts w:ascii="Calibri" w:cs="Calibri" w:eastAsia="Calibri" w:hAnsi="Calibri"/>
          <w:b w:val="false"/>
          <w:bCs w:val="false"/>
          <w:i w:val="false"/>
          <w:iCs w:val="false"/>
          <w:color w:val="1a1a1a"/>
          <w:sz w:val="22"/>
          <w:szCs w:val="22"/>
        </w:rPr>
        <w:t xml:space="preserve">Pengembangan lanjutan di luar tiga fase ini — seperti integrasi Dapodik, aplikasi mobile native, dan akun login formal bagi orang tua — akan dipertimbangkan sebagai inisiatif terpisah pasca-evaluasi hasil implementasi tiga fase awal.</w:t>
      </w:r>
    </w:p>
    <w:p>
      <w:pPr>
        <w:pStyle w:val="Heading1"/>
        <w:pageBreakBefore/>
        <w:spacing w:after="240" w:before="480"/>
      </w:pPr>
      <w:r>
        <w:rPr>
          <w:rFonts w:ascii="Calibri" w:cs="Calibri" w:eastAsia="Calibri" w:hAnsi="Calibri"/>
          <w:b/>
          <w:bCs/>
          <w:color w:val="1e3a5f"/>
          <w:sz w:val="30"/>
          <w:szCs w:val="30"/>
        </w:rPr>
        <w:t xml:space="preserve">BAB 9</w:t>
      </w:r>
    </w:p>
    <w:p>
      <w:pPr>
        <w:pStyle w:val="Heading1"/>
        <w:spacing w:after="360" w:before="0"/>
      </w:pPr>
      <w:r>
        <w:rPr>
          <w:rFonts w:ascii="Calibri" w:cs="Calibri" w:eastAsia="Calibri" w:hAnsi="Calibri"/>
          <w:b/>
          <w:bCs/>
          <w:color w:val="1e3a5f"/>
          <w:sz w:val="30"/>
          <w:szCs w:val="30"/>
        </w:rPr>
        <w:t xml:space="preserve">METRIK KEBERHASILAN</w:t>
      </w:r>
    </w:p>
    <w:p>
      <w:pPr>
        <w:spacing w:after="200" w:line="300"/>
        <w:jc w:val="both"/>
      </w:pPr>
      <w:r>
        <w:rPr>
          <w:rFonts w:ascii="Calibri" w:cs="Calibri" w:eastAsia="Calibri" w:hAnsi="Calibri"/>
          <w:b w:val="false"/>
          <w:bCs w:val="false"/>
          <w:i w:val="false"/>
          <w:iCs w:val="false"/>
          <w:color w:val="1a1a1a"/>
          <w:sz w:val="22"/>
          <w:szCs w:val="22"/>
        </w:rPr>
        <w:t xml:space="preserve">Keberhasilan produk akan diukur melalui indikator kuantitatif berikut, dievaluasi pada akhir masa uji coba (pilot) tiga bulan pertama sejak peluncuran Fase 2.</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560"/>
      </w:tblGrid>
      <w:tr>
        <w:trPr>
          <w:tblHeader/>
        </w:trPr>
        <w:tc>
          <w:tcPr>
            <w:tcW w:type="dxa" w:w="28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Indikator</w:t>
            </w:r>
          </w:p>
        </w:tc>
        <w:tc>
          <w:tcPr>
            <w:tcW w:type="dxa" w:w="29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Baseline (Kondisi Manual)</w:t>
            </w:r>
          </w:p>
        </w:tc>
        <w:tc>
          <w:tcPr>
            <w:tcW w:type="dxa" w:w="35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Target Setelah Implementasi</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Waktu rekapitulasi presensi harian per rombel</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 15–20 menit oleh wali kelas</w:t>
            </w:r>
          </w:p>
        </w:tc>
        <w:tc>
          <w:tcPr>
            <w:tcW w:type="dxa" w:w="3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Di bawah 1 menit (otomatis oleh sistem)</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Akurasi data kehadiran (kesalahan pencatatan)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Tidak terukur secara sistematis</w:t>
            </w:r>
          </w:p>
        </w:tc>
        <w:tc>
          <w:tcPr>
            <w:tcW w:type="dxa" w:w="3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Tingkat kesalahan di bawah 1% dari total entri presensi</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Waktu proses pengajuan izin hingga status final</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1–2 hari (menunggu surat fisik diverifikasi)</w:t>
            </w:r>
          </w:p>
        </w:tc>
        <w:tc>
          <w:tcPr>
            <w:tcW w:type="dxa" w:w="3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Di bawah 24 jam pada kondisi operasional normal</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Tingkat adopsi pengguna aktif (siswa)</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Tidak berlaku (sistem belum ada)</w:t>
            </w:r>
          </w:p>
        </w:tc>
        <w:tc>
          <w:tcPr>
            <w:tcW w:type="dxa" w:w="3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Minimal 90% siswa pada rombel percontohan aktif memindai QR presensi dalam 30 hari pertama</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Keterlibatan orang tua pada portal pemantauan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Tidak berlaku</w:t>
            </w:r>
          </w:p>
        </w:tc>
        <w:tc>
          <w:tcPr>
            <w:tcW w:type="dxa" w:w="3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Minimal 50% orang tua pada rombel percontohan mengakses tautan portal setidaknya sekali per bulan</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Ketersediaan sistem (uptime)</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Tidak berlaku</w:t>
            </w:r>
          </w:p>
        </w:tc>
        <w:tc>
          <w:tcPr>
            <w:tcW w:type="dxa" w:w="3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Minimal 99% dalam periode bulanan, dipantau otomatis</w:t>
            </w:r>
          </w:p>
        </w:tc>
      </w:tr>
    </w:tbl>
    <w:p>
      <w:pPr>
        <w:pStyle w:val="Heading1"/>
        <w:pageBreakBefore/>
        <w:spacing w:after="240" w:before="480"/>
      </w:pPr>
      <w:r>
        <w:rPr>
          <w:rFonts w:ascii="Calibri" w:cs="Calibri" w:eastAsia="Calibri" w:hAnsi="Calibri"/>
          <w:b/>
          <w:bCs/>
          <w:color w:val="1e3a5f"/>
          <w:sz w:val="30"/>
          <w:szCs w:val="30"/>
        </w:rPr>
        <w:t xml:space="preserve">BAB 10</w:t>
      </w:r>
    </w:p>
    <w:p>
      <w:pPr>
        <w:pStyle w:val="Heading1"/>
        <w:spacing w:after="360" w:before="0"/>
      </w:pPr>
      <w:r>
        <w:rPr>
          <w:rFonts w:ascii="Calibri" w:cs="Calibri" w:eastAsia="Calibri" w:hAnsi="Calibri"/>
          <w:b/>
          <w:bCs/>
          <w:color w:val="1e3a5f"/>
          <w:sz w:val="30"/>
          <w:szCs w:val="30"/>
        </w:rPr>
        <w:t xml:space="preserve">RISIKO DAN MITIGASI</w:t>
      </w:r>
    </w:p>
    <w:p>
      <w:pPr>
        <w:spacing w:after="200" w:line="300"/>
        <w:jc w:val="both"/>
      </w:pPr>
      <w:r>
        <w:rPr>
          <w:rFonts w:ascii="Calibri" w:cs="Calibri" w:eastAsia="Calibri" w:hAnsi="Calibri"/>
          <w:b w:val="false"/>
          <w:bCs w:val="false"/>
          <w:i w:val="false"/>
          <w:iCs w:val="false"/>
          <w:color w:val="1a1a1a"/>
          <w:sz w:val="22"/>
          <w:szCs w:val="22"/>
        </w:rPr>
        <w:t xml:space="preserve">Tabel berikut mengidentifikasi risiko utama yang berpotensi menghambat keberhasilan proyek beserta strategi mitigasinya.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360"/>
      </w:tblGrid>
      <w:tr>
        <w:trPr>
          <w:tblHeader/>
        </w:trPr>
        <w:tc>
          <w:tcPr>
            <w:tcW w:type="dxa" w:w="26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Risiko</w:t>
            </w:r>
          </w:p>
        </w:tc>
        <w:tc>
          <w:tcPr>
            <w:tcW w:type="dxa" w:w="130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Tingkat</w:t>
            </w:r>
          </w:p>
        </w:tc>
        <w:tc>
          <w:tcPr>
            <w:tcW w:type="dxa" w:w="5360"/>
            <w:shd w:fill="1e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Strategi Mitigasi</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Konektivitas internet tidak stabil di lokasi presensi</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Tinggi</w:t>
            </w:r>
          </w:p>
        </w:tc>
        <w:tc>
          <w:tcPr>
            <w:tcW w:type="dxa" w:w="5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Implementasi Progressive Web App dengan deteksi status koneksi yang jelas; pertimbangan mekanisme antrean lokal (offline queue) pada pengembangan lanjutan.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Resistensi pengguna terhadap perubahan dari proses manual ke digital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Sedang</w:t>
            </w:r>
          </w:p>
        </w:tc>
        <w:tc>
          <w:tcPr>
            <w:tcW w:type="dxa" w:w="5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Pelatihan bertahap, antarmuka yang intuitif, serta periode transisi paralel (sistem manual dan digital berjalan bersamaan) pada awal peluncuran.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Keterbatasan anggaran membatasi pilihan layanan cloud</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Sedang</w:t>
            </w:r>
          </w:p>
        </w:tc>
        <w:tc>
          <w:tcPr>
            <w:tcW w:type="dxa" w:w="5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Pemilihan layanan dengan jenjang gratis (free tier) yang memadai untuk skala satu sekolah; arsitektur dirancang modular agar mudah bermigrasi ke layanan berbayar bila diperlukan di masa depan.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 induk (siswa, guru, rombel) tidak akurat pada tahap input awal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Tinggi</w:t>
            </w:r>
          </w:p>
        </w:tc>
        <w:tc>
          <w:tcPr>
            <w:tcW w:type="dxa" w:w="5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Verifikasi berlapis sebelum go-live; modul data master dirancang agar admin dapat melakukan koreksi mandiri tanpa keterlibatan pengembang.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Keterbatasan waktu pengembangan dalam kerangka program magang</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Tinggi</w:t>
            </w:r>
          </w:p>
        </w:tc>
        <w:tc>
          <w:tcPr>
            <w:tcW w:type="dxa" w:w="5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Pendekatan pengembangan bertahap (lihat Bab 8) dengan prioritas MoSCoW; fitur Opsional dapat ditunda tanpa mengorbankan fungsi inti.</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Ketiadaan mekanisme akun formal bagi orang tua pada tahap awal</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Rendah</w:t>
            </w:r>
          </w:p>
        </w:tc>
        <w:tc>
          <w:tcPr>
            <w:tcW w:type="dxa" w:w="5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Mekanisme portal tautan personal sebagai solusi sementara yang tetap fungsional; evaluasi kebutuhan akun formal pada fase pengembangan lanjutan berdasarkan umpan balik pengguna.</w:t>
            </w:r>
          </w:p>
        </w:tc>
      </w:tr>
    </w:tbl>
    <w:p>
      <w:pPr>
        <w:pStyle w:val="Heading1"/>
        <w:pageBreakBefore/>
        <w:spacing w:after="240" w:before="480"/>
      </w:pPr>
      <w:r>
        <w:rPr>
          <w:rFonts w:ascii="Calibri" w:cs="Calibri" w:eastAsia="Calibri" w:hAnsi="Calibri"/>
          <w:b/>
          <w:bCs/>
          <w:color w:val="1e3a5f"/>
          <w:sz w:val="30"/>
          <w:szCs w:val="30"/>
        </w:rPr>
        <w:t xml:space="preserve">BAB 11</w:t>
      </w:r>
    </w:p>
    <w:p>
      <w:pPr>
        <w:pStyle w:val="Heading1"/>
        <w:spacing w:after="360" w:before="0"/>
      </w:pPr>
      <w:r>
        <w:rPr>
          <w:rFonts w:ascii="Calibri" w:cs="Calibri" w:eastAsia="Calibri" w:hAnsi="Calibri"/>
          <w:b/>
          <w:bCs/>
          <w:color w:val="1e3a5f"/>
          <w:sz w:val="30"/>
          <w:szCs w:val="30"/>
        </w:rPr>
        <w:t xml:space="preserve">LAMPIRAN</w:t>
      </w:r>
    </w:p>
    <w:p>
      <w:pPr>
        <w:pStyle w:val="Heading2"/>
        <w:spacing w:after="180" w:before="360"/>
      </w:pPr>
      <w:r>
        <w:rPr>
          <w:rFonts w:ascii="Calibri" w:cs="Calibri" w:eastAsia="Calibri" w:hAnsi="Calibri"/>
          <w:b/>
          <w:bCs/>
          <w:color w:val="1e3a5f"/>
          <w:sz w:val="25"/>
          <w:szCs w:val="25"/>
        </w:rPr>
        <w:t xml:space="preserve">11.1  Lampiran A — Ringkasan Prioritas Kebutuhan Fungsional</w:t>
      </w:r>
    </w:p>
    <w:p>
      <w:pPr>
        <w:spacing w:after="200" w:line="300"/>
        <w:jc w:val="both"/>
      </w:pPr>
      <w:r>
        <w:rPr>
          <w:rFonts w:ascii="Calibri" w:cs="Calibri" w:eastAsia="Calibri" w:hAnsi="Calibri"/>
          <w:b w:val="false"/>
          <w:bCs w:val="false"/>
          <w:i w:val="false"/>
          <w:iCs w:val="false"/>
          <w:color w:val="1a1a1a"/>
          <w:sz w:val="22"/>
          <w:szCs w:val="22"/>
        </w:rPr>
        <w:t xml:space="preserve">Berdasarkan skema MoSCoW yang diterapkan pada Bab 3, distribusi prioritas kebutuhan fungsional dirangkum sebagai berikut: kebutuhan berprioritas Wajib menjadi syarat mutlak kelulusan Fase 1 dan 2; kebutuhan berprioritas Penting diusahakan selesai pada Fase 2–3; kebutuhan berprioritas Opsional dapat ditunda ke pengembangan lanjutan tanpa mengurangi nilai inti produk.</w:t>
      </w:r>
    </w:p>
    <w:p>
      <w:pPr>
        <w:pStyle w:val="ListParagraph"/>
        <w:numPr>
          <w:ilvl w:val="0"/>
          <w:numId w:val="2"/>
        </w:numPr>
        <w:spacing w:after="120" w:line="290"/>
        <w:jc w:val="both"/>
      </w:pPr>
      <w:r>
        <w:rPr>
          <w:rFonts w:ascii="Calibri" w:cs="Calibri" w:eastAsia="Calibri" w:hAnsi="Calibri"/>
          <w:b w:val="false"/>
          <w:bCs w:val="false"/>
          <w:sz w:val="22"/>
          <w:szCs w:val="22"/>
        </w:rPr>
        <w:t xml:space="preserve">Wajib (Must-have): mencakup seluruh kebutuhan inti presensi QR, alur persetujuan e-izin, autentikasi dan keamanan dasar, serta manajemen data master.</w:t>
      </w:r>
    </w:p>
    <w:p>
      <w:pPr>
        <w:pStyle w:val="ListParagraph"/>
        <w:numPr>
          <w:ilvl w:val="0"/>
          <w:numId w:val="2"/>
        </w:numPr>
        <w:spacing w:after="120" w:line="290"/>
        <w:jc w:val="both"/>
      </w:pPr>
      <w:r>
        <w:rPr>
          <w:rFonts w:ascii="Calibri" w:cs="Calibri" w:eastAsia="Calibri" w:hAnsi="Calibri"/>
          <w:b w:val="false"/>
          <w:bCs w:val="false"/>
          <w:sz w:val="22"/>
          <w:szCs w:val="22"/>
        </w:rPr>
        <w:t xml:space="preserve">Penting (Should-have): mencakup logbook PKL, nilai akademik, analitik dasar, notifikasi lintas kanal, dan Progressive Web App.</w:t>
      </w:r>
    </w:p>
    <w:p>
      <w:pPr>
        <w:pStyle w:val="ListParagraph"/>
        <w:numPr>
          <w:ilvl w:val="0"/>
          <w:numId w:val="2"/>
        </w:numPr>
        <w:spacing w:after="120" w:line="290"/>
        <w:jc w:val="both"/>
      </w:pPr>
      <w:r>
        <w:rPr>
          <w:rFonts w:ascii="Calibri" w:cs="Calibri" w:eastAsia="Calibri" w:hAnsi="Calibri"/>
          <w:b w:val="false"/>
          <w:bCs w:val="false"/>
          <w:sz w:val="22"/>
          <w:szCs w:val="22"/>
        </w:rPr>
        <w:t xml:space="preserve">Opsional (Could-have): mencakup gamifikasi, dukungan multibahasa daerah, dan papan peringkat.</w:t>
      </w:r>
    </w:p>
    <w:p>
      <w:pPr>
        <w:pStyle w:val="Heading2"/>
        <w:spacing w:after="180" w:before="360"/>
      </w:pPr>
      <w:r>
        <w:rPr>
          <w:rFonts w:ascii="Calibri" w:cs="Calibri" w:eastAsia="Calibri" w:hAnsi="Calibri"/>
          <w:b/>
          <w:bCs/>
          <w:color w:val="1e3a5f"/>
          <w:sz w:val="25"/>
          <w:szCs w:val="25"/>
        </w:rPr>
        <w:t xml:space="preserve">11.2  Lampiran B — Pertanyaan Terbuka untuk Pembahasan Lanjutan</w:t>
      </w:r>
    </w:p>
    <w:p>
      <w:pPr>
        <w:pStyle w:val="ListParagraph"/>
        <w:numPr>
          <w:ilvl w:val="0"/>
          <w:numId w:val="2"/>
        </w:numPr>
        <w:spacing w:after="120" w:line="290"/>
        <w:jc w:val="both"/>
      </w:pPr>
      <w:r>
        <w:rPr>
          <w:rFonts w:ascii="Calibri" w:cs="Calibri" w:eastAsia="Calibri" w:hAnsi="Calibri"/>
          <w:b w:val="false"/>
          <w:bCs w:val="false"/>
          <w:sz w:val="22"/>
          <w:szCs w:val="22"/>
        </w:rPr>
        <w:t xml:space="preserve">Apakah sekolah bersedia menyediakan perangkat cadangan (tablet/ponsel) di titik presensi bagi siswa yang belum memiliki ponsel pribadi?</w:t>
      </w:r>
    </w:p>
    <w:p>
      <w:pPr>
        <w:pStyle w:val="ListParagraph"/>
        <w:numPr>
          <w:ilvl w:val="0"/>
          <w:numId w:val="2"/>
        </w:numPr>
        <w:spacing w:after="120" w:line="290"/>
        <w:jc w:val="both"/>
      </w:pPr>
      <w:r>
        <w:rPr>
          <w:rFonts w:ascii="Calibri" w:cs="Calibri" w:eastAsia="Calibri" w:hAnsi="Calibri"/>
          <w:b w:val="false"/>
          <w:bCs w:val="false"/>
          <w:sz w:val="22"/>
          <w:szCs w:val="22"/>
        </w:rPr>
        <w:t xml:space="preserve">Bagaimana kebijakan sekolah terhadap siswa yang berulang kali tidak membawa perangkat untuk presensi mandiri?</w:t>
      </w:r>
    </w:p>
    <w:p>
      <w:pPr>
        <w:pStyle w:val="ListParagraph"/>
        <w:numPr>
          <w:ilvl w:val="0"/>
          <w:numId w:val="2"/>
        </w:numPr>
        <w:spacing w:after="120" w:line="290"/>
        <w:jc w:val="both"/>
      </w:pPr>
      <w:r>
        <w:rPr>
          <w:rFonts w:ascii="Calibri" w:cs="Calibri" w:eastAsia="Calibri" w:hAnsi="Calibri"/>
          <w:b w:val="false"/>
          <w:bCs w:val="false"/>
          <w:sz w:val="22"/>
          <w:szCs w:val="22"/>
        </w:rPr>
        <w:t xml:space="preserve">Apakah diperlukan periode transisi paralel (manual dan digital berjalan bersamaan), dan berapa lama durasinya?</w:t>
      </w:r>
    </w:p>
    <w:p>
      <w:pPr>
        <w:pStyle w:val="ListParagraph"/>
        <w:numPr>
          <w:ilvl w:val="0"/>
          <w:numId w:val="2"/>
        </w:numPr>
        <w:spacing w:after="120" w:line="290"/>
        <w:jc w:val="both"/>
      </w:pPr>
      <w:r>
        <w:rPr>
          <w:rFonts w:ascii="Calibri" w:cs="Calibri" w:eastAsia="Calibri" w:hAnsi="Calibri"/>
          <w:b w:val="false"/>
          <w:bCs w:val="false"/>
          <w:sz w:val="22"/>
          <w:szCs w:val="22"/>
        </w:rPr>
        <w:t xml:space="preserve">Siapa yang akan bertindak sebagai narahubung teknis dari pihak sekolah pasca-peluncuran untuk pelaporan kendala?</w:t>
      </w:r>
    </w:p>
    <w:p>
      <w:pPr>
        <w:pStyle w:val="ListParagraph"/>
        <w:numPr>
          <w:ilvl w:val="0"/>
          <w:numId w:val="2"/>
        </w:numPr>
        <w:spacing w:after="120" w:line="290"/>
        <w:jc w:val="both"/>
      </w:pPr>
      <w:r>
        <w:rPr>
          <w:rFonts w:ascii="Calibri" w:cs="Calibri" w:eastAsia="Calibri" w:hAnsi="Calibri"/>
          <w:b w:val="false"/>
          <w:bCs w:val="false"/>
          <w:sz w:val="22"/>
          <w:szCs w:val="22"/>
        </w:rPr>
        <w:t xml:space="preserve">Apakah terdapat kebijakan sekolah spesifik terkait privasi data siswa yang perlu diakomodasi dalam kebijakan retensi data sistem?</w:t>
      </w:r>
    </w:p>
    <w:p>
      <w:pPr>
        <w:pStyle w:val="Heading2"/>
        <w:spacing w:after="180" w:before="360"/>
      </w:pPr>
      <w:r>
        <w:rPr>
          <w:rFonts w:ascii="Calibri" w:cs="Calibri" w:eastAsia="Calibri" w:hAnsi="Calibri"/>
          <w:b/>
          <w:bCs/>
          <w:color w:val="1e3a5f"/>
          <w:sz w:val="25"/>
          <w:szCs w:val="25"/>
        </w:rPr>
        <w:t xml:space="preserve">11.3  Lampiran C — Kriteria Penerimaan Umum (General Acceptance Criteria)</w:t>
      </w:r>
    </w:p>
    <w:p>
      <w:pPr>
        <w:spacing w:after="200" w:line="300"/>
        <w:jc w:val="both"/>
      </w:pPr>
      <w:r>
        <w:rPr>
          <w:rFonts w:ascii="Calibri" w:cs="Calibri" w:eastAsia="Calibri" w:hAnsi="Calibri"/>
          <w:b w:val="false"/>
          <w:bCs w:val="false"/>
          <w:i w:val="false"/>
          <w:iCs w:val="false"/>
          <w:color w:val="1a1a1a"/>
          <w:sz w:val="22"/>
          <w:szCs w:val="22"/>
        </w:rPr>
        <w:t xml:space="preserve">Sistem dinyatakan siap diluncurkan ke tahap uji coba (pilot) apabila memenuhi seluruh kondisi berikut:</w:t>
      </w:r>
    </w:p>
    <w:p>
      <w:pPr>
        <w:pStyle w:val="ListParagraph"/>
        <w:numPr>
          <w:ilvl w:val="0"/>
          <w:numId w:val="8"/>
        </w:numPr>
        <w:spacing w:after="120" w:line="290"/>
        <w:jc w:val="both"/>
      </w:pPr>
      <w:r>
        <w:rPr>
          <w:rFonts w:ascii="Calibri" w:cs="Calibri" w:eastAsia="Calibri" w:hAnsi="Calibri"/>
          <w:sz w:val="22"/>
          <w:szCs w:val="22"/>
        </w:rPr>
        <w:t xml:space="preserve">Seluruh kebutuhan fungsional berprioritas Wajib pada Bab 3 telah diimplementasikan dan lulus pengujian fungsional.</w:t>
      </w:r>
    </w:p>
    <w:p>
      <w:pPr>
        <w:pStyle w:val="ListParagraph"/>
        <w:numPr>
          <w:ilvl w:val="0"/>
          <w:numId w:val="8"/>
        </w:numPr>
        <w:spacing w:after="120" w:line="290"/>
        <w:jc w:val="both"/>
      </w:pPr>
      <w:r>
        <w:rPr>
          <w:rFonts w:ascii="Calibri" w:cs="Calibri" w:eastAsia="Calibri" w:hAnsi="Calibri"/>
          <w:sz w:val="22"/>
          <w:szCs w:val="22"/>
        </w:rPr>
        <w:t xml:space="preserve">Sistem telah melalui pengujian pada minimal satu rombel percontohan selama tidak kurang dari dua minggu tanpa insiden kritis (kegagalan pencatatan presensi, kehilangan data).</w:t>
      </w:r>
    </w:p>
    <w:p>
      <w:pPr>
        <w:pStyle w:val="ListParagraph"/>
        <w:numPr>
          <w:ilvl w:val="0"/>
          <w:numId w:val="8"/>
        </w:numPr>
        <w:spacing w:after="120" w:line="290"/>
        <w:jc w:val="both"/>
      </w:pPr>
      <w:r>
        <w:rPr>
          <w:rFonts w:ascii="Calibri" w:cs="Calibri" w:eastAsia="Calibri" w:hAnsi="Calibri"/>
          <w:sz w:val="22"/>
          <w:szCs w:val="22"/>
        </w:rPr>
        <w:t xml:space="preserve">Seluruh kebutuhan non-fungsional kategori Keamanan pada Bab 4 telah diverifikasi.</w:t>
      </w:r>
    </w:p>
    <w:p>
      <w:pPr>
        <w:pStyle w:val="ListParagraph"/>
        <w:numPr>
          <w:ilvl w:val="0"/>
          <w:numId w:val="8"/>
        </w:numPr>
        <w:spacing w:after="120" w:line="290"/>
        <w:jc w:val="both"/>
      </w:pPr>
      <w:r>
        <w:rPr>
          <w:rFonts w:ascii="Calibri" w:cs="Calibri" w:eastAsia="Calibri" w:hAnsi="Calibri"/>
          <w:sz w:val="22"/>
          <w:szCs w:val="22"/>
        </w:rPr>
        <w:t xml:space="preserve">Admin sekolah telah menyelesaikan pelatihan penggunaan modul data master dan manajemen pengguna secara mandiri.</w:t>
      </w:r>
    </w:p>
    <w:p>
      <w:pPr>
        <w:pStyle w:val="ListParagraph"/>
        <w:numPr>
          <w:ilvl w:val="0"/>
          <w:numId w:val="8"/>
        </w:numPr>
        <w:spacing w:after="120" w:line="290"/>
        <w:jc w:val="both"/>
      </w:pPr>
      <w:r>
        <w:rPr>
          <w:rFonts w:ascii="Calibri" w:cs="Calibri" w:eastAsia="Calibri" w:hAnsi="Calibri"/>
          <w:sz w:val="22"/>
          <w:szCs w:val="22"/>
        </w:rPr>
        <w:t xml:space="preserve">Dokumen ini telah disetujui secara tertulis oleh pihak sekolah (Kepala Sekolah dan/atau Pembimbing Mitra) sebagai baseline pengembangan.</w:t>
      </w:r>
    </w:p>
    <w:sectPr>
      <w:headerReference w:type="default" r:id="rId7"/>
      <w:footerReference w:type="default" r:id="rId8"/>
      <w:pgSz w:w="11907" w:h="16840"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jc w:val="center"/>
    </w:pPr>
    <w:r>
      <w:rPr>
        <w:rFonts w:ascii="Calibri" w:cs="Calibri" w:eastAsia="Calibri" w:hAnsi="Calibri"/>
        <w:color w:val="64748b"/>
        <w:sz w:val="16"/>
        <w:szCs w:val="16"/>
      </w:rPr>
      <w:t xml:space="preserve">Dokumen Rahasia — Hanya untuk Kalangan Internal SMKS Rajasa Surabaya   |   Halaman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dari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jc w:val="right"/>
    </w:pPr>
    <w:r>
      <w:rPr>
        <w:rFonts w:ascii="Calibri" w:cs="Calibri" w:eastAsia="Calibri" w:hAnsi="Calibri"/>
        <w:i/>
        <w:iCs/>
        <w:color w:val="64748b"/>
        <w:sz w:val="16"/>
        <w:szCs w:val="16"/>
      </w:rPr>
      <w:t xml:space="preserve">PRD — Sistem Presensi Siswa Rajasa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e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e3a5f"/>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82da0f8cf9e6ac7933fc1a34ecc4c1304cdcc3.png"/><Relationship Id="rId10" Type="http://schemas.openxmlformats.org/officeDocument/2006/relationships/image" Target="media/11783fe18637218c6b8be6b546ba018babb303aa.png"/><Relationship Id="rId11" Type="http://schemas.openxmlformats.org/officeDocument/2006/relationships/image" Target="media/e4fd5a54af376d3f4b18cdd4f49af9b0a7781ab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2026-07-02T08:22:06.272Z</dcterms:created>
  <dcterms:modified xsi:type="dcterms:W3CDTF">2026-07-02T08:22:06.272Z</dcterms:modified>
</cp:coreProperties>
</file>

<file path=docProps/custom.xml><?xml version="1.0" encoding="utf-8"?>
<Properties xmlns="http://schemas.openxmlformats.org/officeDocument/2006/custom-properties" xmlns:vt="http://schemas.openxmlformats.org/officeDocument/2006/docPropsVTypes"/>
</file>