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6D8C" w14:textId="40D94517" w:rsidR="00000000" w:rsidRDefault="00A95BCB">
      <w:pPr>
        <w:rPr>
          <w:sz w:val="40"/>
          <w:szCs w:val="40"/>
        </w:rPr>
      </w:pPr>
      <w:r>
        <w:rPr>
          <w:sz w:val="40"/>
          <w:szCs w:val="40"/>
        </w:rPr>
        <w:t>Modus Operandi do Projeto</w:t>
      </w:r>
    </w:p>
    <w:p w14:paraId="6A3C618A" w14:textId="418190B0" w:rsidR="00F70013" w:rsidRDefault="00F70013">
      <w:pPr>
        <w:rPr>
          <w:sz w:val="40"/>
          <w:szCs w:val="40"/>
        </w:rPr>
      </w:pPr>
      <w:r>
        <w:rPr>
          <w:sz w:val="40"/>
          <w:szCs w:val="40"/>
        </w:rPr>
        <w:t>(palavras separadas por barras são sinônimas)</w:t>
      </w:r>
    </w:p>
    <w:p w14:paraId="25A280CA" w14:textId="66337EDA" w:rsidR="00A95BCB" w:rsidRDefault="00A95BCB">
      <w:pPr>
        <w:rPr>
          <w:sz w:val="40"/>
          <w:szCs w:val="40"/>
        </w:rPr>
      </w:pPr>
    </w:p>
    <w:p w14:paraId="7DBF7FA1" w14:textId="5BAE035C" w:rsidR="00A95BCB" w:rsidRDefault="00A95BCB">
      <w:pPr>
        <w:rPr>
          <w:sz w:val="40"/>
          <w:szCs w:val="40"/>
        </w:rPr>
      </w:pPr>
      <w:r>
        <w:rPr>
          <w:sz w:val="40"/>
          <w:szCs w:val="40"/>
        </w:rPr>
        <w:t>1 - Selecionar base de dados corporativa ou pública,</w:t>
      </w:r>
      <w:r w:rsidR="006E7649">
        <w:rPr>
          <w:sz w:val="40"/>
          <w:szCs w:val="40"/>
        </w:rPr>
        <w:t xml:space="preserve"> a</w:t>
      </w:r>
      <w:r>
        <w:rPr>
          <w:sz w:val="40"/>
          <w:szCs w:val="40"/>
        </w:rPr>
        <w:t xml:space="preserve"> qual possua atributos diversos e um atributo especial que possa ser usado como Label/Classe/Rótulo/Alvo (exemplo: cliente adimplente ou inadimplente);</w:t>
      </w:r>
    </w:p>
    <w:p w14:paraId="12E530D6" w14:textId="2BEBC918" w:rsidR="00A95BCB" w:rsidRDefault="00A95BCB">
      <w:pPr>
        <w:rPr>
          <w:sz w:val="40"/>
          <w:szCs w:val="40"/>
        </w:rPr>
      </w:pPr>
      <w:r>
        <w:rPr>
          <w:sz w:val="40"/>
          <w:szCs w:val="40"/>
        </w:rPr>
        <w:t>2 – Apresentar um relatório descritivo da base, usando a biblioteca PANDAS. Também estará liberado apresentar este relatório em Power BI</w:t>
      </w:r>
      <w:r w:rsidR="00862170">
        <w:rPr>
          <w:sz w:val="40"/>
          <w:szCs w:val="40"/>
        </w:rPr>
        <w:t xml:space="preserve"> ou</w:t>
      </w:r>
      <w:r>
        <w:rPr>
          <w:sz w:val="40"/>
          <w:szCs w:val="40"/>
        </w:rPr>
        <w:t xml:space="preserve"> Apache Superset </w:t>
      </w:r>
      <w:r w:rsidR="00862170">
        <w:rPr>
          <w:sz w:val="40"/>
          <w:szCs w:val="40"/>
        </w:rPr>
        <w:t>ou</w:t>
      </w:r>
      <w:r>
        <w:rPr>
          <w:sz w:val="40"/>
          <w:szCs w:val="40"/>
        </w:rPr>
        <w:t xml:space="preserve"> Kibana;</w:t>
      </w:r>
      <w:r w:rsidR="002939AD">
        <w:rPr>
          <w:sz w:val="40"/>
          <w:szCs w:val="40"/>
        </w:rPr>
        <w:t xml:space="preserve"> Info</w:t>
      </w:r>
      <w:r w:rsidR="009D0DD8">
        <w:rPr>
          <w:sz w:val="40"/>
          <w:szCs w:val="40"/>
        </w:rPr>
        <w:t>r</w:t>
      </w:r>
      <w:r w:rsidR="002939AD">
        <w:rPr>
          <w:sz w:val="40"/>
          <w:szCs w:val="40"/>
        </w:rPr>
        <w:t>mações mínimas descritivas: Valor máximo, valor mínimo</w:t>
      </w:r>
      <w:r w:rsidR="009D0DD8">
        <w:rPr>
          <w:sz w:val="40"/>
          <w:szCs w:val="40"/>
        </w:rPr>
        <w:t>, média, mediana</w:t>
      </w:r>
      <w:r w:rsidR="00797088">
        <w:rPr>
          <w:sz w:val="40"/>
          <w:szCs w:val="40"/>
        </w:rPr>
        <w:t>, outliers</w:t>
      </w:r>
      <w:r w:rsidR="009D0DD8">
        <w:rPr>
          <w:sz w:val="40"/>
          <w:szCs w:val="40"/>
        </w:rPr>
        <w:t xml:space="preserve"> e totalizações;</w:t>
      </w:r>
    </w:p>
    <w:p w14:paraId="333FFADD" w14:textId="5209DC08" w:rsidR="009D0DD8" w:rsidRDefault="009D0DD8">
      <w:pPr>
        <w:rPr>
          <w:sz w:val="40"/>
          <w:szCs w:val="40"/>
        </w:rPr>
      </w:pPr>
      <w:r>
        <w:rPr>
          <w:sz w:val="40"/>
          <w:szCs w:val="40"/>
        </w:rPr>
        <w:t>3 – Selecionar dois algoritmos de classificação (</w:t>
      </w:r>
      <w:r w:rsidR="00F70013">
        <w:rPr>
          <w:sz w:val="40"/>
          <w:szCs w:val="40"/>
        </w:rPr>
        <w:t>S</w:t>
      </w:r>
      <w:r>
        <w:rPr>
          <w:sz w:val="40"/>
          <w:szCs w:val="40"/>
        </w:rPr>
        <w:t>e for baseado na literatura, melhor ainda. Por exemplo, podem existir artigos que evidenciam que determinado algoritmo funciona melhor para a base escolhida);</w:t>
      </w:r>
    </w:p>
    <w:p w14:paraId="3B8876A3" w14:textId="5AE1AE99" w:rsidR="009D0DD8" w:rsidRDefault="009D0DD8">
      <w:pPr>
        <w:rPr>
          <w:sz w:val="40"/>
          <w:szCs w:val="40"/>
        </w:rPr>
      </w:pPr>
      <w:r>
        <w:rPr>
          <w:sz w:val="40"/>
          <w:szCs w:val="40"/>
        </w:rPr>
        <w:t>4 – Fazer experimento</w:t>
      </w:r>
      <w:r w:rsidR="00862170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62170">
        <w:rPr>
          <w:sz w:val="40"/>
          <w:szCs w:val="40"/>
        </w:rPr>
        <w:t xml:space="preserve">no Python, </w:t>
      </w:r>
      <w:r>
        <w:rPr>
          <w:sz w:val="40"/>
          <w:szCs w:val="40"/>
        </w:rPr>
        <w:t>com cross-validation de 10</w:t>
      </w:r>
      <w:r w:rsidR="00CB677A">
        <w:rPr>
          <w:sz w:val="40"/>
          <w:szCs w:val="40"/>
        </w:rPr>
        <w:t>, para os dois algoritmos, apresentando: Acurácia, Precisão, Sensibilidade/Cobertura Positiva/Recall e Medida-F1/F1-Measure/F-Measure.</w:t>
      </w:r>
    </w:p>
    <w:p w14:paraId="2CE5C076" w14:textId="70817C1F" w:rsidR="00CB677A" w:rsidRDefault="00CB677A">
      <w:pPr>
        <w:rPr>
          <w:sz w:val="40"/>
          <w:szCs w:val="40"/>
        </w:rPr>
      </w:pPr>
      <w:r>
        <w:rPr>
          <w:sz w:val="40"/>
          <w:szCs w:val="40"/>
        </w:rPr>
        <w:lastRenderedPageBreak/>
        <w:t>5 – Com o algoritmo vencedor (baseie-se na Medida-F1), demonstre</w:t>
      </w:r>
      <w:r w:rsidR="00862170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62170">
        <w:rPr>
          <w:sz w:val="40"/>
          <w:szCs w:val="40"/>
        </w:rPr>
        <w:t xml:space="preserve">no Python, </w:t>
      </w:r>
      <w:r>
        <w:rPr>
          <w:sz w:val="40"/>
          <w:szCs w:val="40"/>
        </w:rPr>
        <w:t xml:space="preserve">uma chamada ao algoritmo e a classificação que ele faria (Um oráculo). </w:t>
      </w:r>
    </w:p>
    <w:p w14:paraId="664B891B" w14:textId="20BAE2CD" w:rsidR="00797088" w:rsidRDefault="00797088">
      <w:pPr>
        <w:rPr>
          <w:sz w:val="40"/>
          <w:szCs w:val="40"/>
        </w:rPr>
      </w:pPr>
      <w:r>
        <w:rPr>
          <w:sz w:val="40"/>
          <w:szCs w:val="40"/>
        </w:rPr>
        <w:t>6 – Use sua criatividade e apresente um relatório da classificação numa ferramenta de BI. O uso de templates está liberado.</w:t>
      </w:r>
    </w:p>
    <w:p w14:paraId="0C39EBC4" w14:textId="77777777" w:rsidR="009D0DD8" w:rsidRPr="00A95BCB" w:rsidRDefault="009D0DD8">
      <w:pPr>
        <w:rPr>
          <w:sz w:val="40"/>
          <w:szCs w:val="40"/>
        </w:rPr>
      </w:pPr>
    </w:p>
    <w:sectPr w:rsidR="009D0DD8" w:rsidRPr="00A95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CB"/>
    <w:rsid w:val="000257B9"/>
    <w:rsid w:val="00101193"/>
    <w:rsid w:val="00276C98"/>
    <w:rsid w:val="002939AD"/>
    <w:rsid w:val="002B004B"/>
    <w:rsid w:val="006E7649"/>
    <w:rsid w:val="00797088"/>
    <w:rsid w:val="00862170"/>
    <w:rsid w:val="009D0DD8"/>
    <w:rsid w:val="00A95BCB"/>
    <w:rsid w:val="00CB677A"/>
    <w:rsid w:val="00F7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990C"/>
  <w15:chartTrackingRefBased/>
  <w15:docId w15:val="{2393CCE4-E1FF-446F-A64E-022CE1C0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Methanias Colaco Rodrigues Junior</dc:creator>
  <cp:keywords/>
  <dc:description/>
  <cp:lastModifiedBy>Methanias Colaço Júnior</cp:lastModifiedBy>
  <cp:revision>9</cp:revision>
  <dcterms:created xsi:type="dcterms:W3CDTF">2022-10-05T14:33:00Z</dcterms:created>
  <dcterms:modified xsi:type="dcterms:W3CDTF">2023-11-16T14:54:00Z</dcterms:modified>
</cp:coreProperties>
</file>