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Times New Roman" w:hAnsi="Times New Roman"/>
          <w:b w:val="0"/>
          <w:sz w:val="28"/>
        </w:rPr>
        <w:t>Комунальний заклад освіти «Дніпровський науковий ліцей інформаційних технологій» (ДНЛІТ) Дніпровської міської ради</w:t>
      </w:r>
    </w:p>
    <w:p>
      <w:pPr>
        <w:spacing w:lineRule="auto" w:line="360"/>
        <w:jc w:val="center"/>
      </w:pPr>
      <w:r>
        <w:rPr>
          <w:rFonts w:ascii="Times New Roman" w:hAnsi="Times New Roman"/>
          <w:b w:val="0"/>
          <w:sz w:val="28"/>
        </w:rPr>
        <w:t>Кафедра природничих наук</w:t>
      </w:r>
    </w:p>
    <w:p/>
    <w:p/>
    <w:p/>
    <w:p>
      <w:pPr>
        <w:spacing w:lineRule="auto" w:line="360"/>
        <w:jc w:val="center"/>
      </w:pPr>
      <w:r>
        <w:rPr>
          <w:rFonts w:ascii="Times New Roman" w:hAnsi="Times New Roman"/>
          <w:b/>
          <w:sz w:val="28"/>
        </w:rPr>
        <w:t>КУРСОВА РОБОТА</w:t>
      </w:r>
    </w:p>
    <w:p>
      <w:pPr>
        <w:spacing w:lineRule="auto" w:line="360"/>
        <w:jc w:val="center"/>
      </w:pPr>
      <w:r>
        <w:rPr>
          <w:rFonts w:ascii="Times New Roman" w:hAnsi="Times New Roman"/>
          <w:b w:val="0"/>
          <w:sz w:val="28"/>
        </w:rPr>
        <w:t>з теми: Веб-додаток «Таємні Лідери» (Hidden Leaders): клієнт-серверна архітектура, ігрова логіка та інтерфейс користувача</w:t>
      </w:r>
    </w:p>
    <w:p/>
    <w:p/>
    <w:p/>
    <w:p>
      <w:pPr>
        <w:spacing w:lineRule="auto" w:line="360"/>
        <w:jc w:val="right"/>
      </w:pPr>
      <w:r>
        <w:rPr>
          <w:rFonts w:ascii="Times New Roman" w:hAnsi="Times New Roman"/>
          <w:b w:val="0"/>
          <w:sz w:val="28"/>
        </w:rPr>
        <w:t>Виконав:</w:t>
      </w:r>
    </w:p>
    <w:p>
      <w:pPr>
        <w:spacing w:lineRule="auto" w:line="360"/>
        <w:jc w:val="right"/>
      </w:pPr>
      <w:r>
        <w:rPr>
          <w:rFonts w:ascii="Times New Roman" w:hAnsi="Times New Roman"/>
          <w:b w:val="0"/>
          <w:sz w:val="28"/>
        </w:rPr>
        <w:t>учень ___ класу</w:t>
      </w:r>
    </w:p>
    <w:p>
      <w:pPr>
        <w:spacing w:lineRule="auto" w:line="360"/>
        <w:jc w:val="right"/>
      </w:pPr>
      <w:r>
        <w:rPr>
          <w:rFonts w:ascii="Times New Roman" w:hAnsi="Times New Roman"/>
          <w:b/>
          <w:sz w:val="28"/>
        </w:rPr>
        <w:t>Скрипнік Олексій</w:t>
      </w:r>
    </w:p>
    <w:p>
      <w:pPr>
        <w:spacing w:lineRule="auto" w:line="360"/>
        <w:jc w:val="right"/>
      </w:pPr>
      <w:r>
        <w:rPr>
          <w:rFonts w:ascii="Times New Roman" w:hAnsi="Times New Roman"/>
          <w:b w:val="0"/>
          <w:sz w:val="28"/>
        </w:rPr>
        <w:t>Керівник:</w:t>
      </w:r>
    </w:p>
    <w:p>
      <w:pPr>
        <w:spacing w:lineRule="auto" w:line="360"/>
        <w:jc w:val="right"/>
      </w:pPr>
      <w:r>
        <w:rPr>
          <w:rFonts w:ascii="Times New Roman" w:hAnsi="Times New Roman"/>
          <w:b w:val="0"/>
          <w:sz w:val="28"/>
        </w:rPr>
        <w:t>_________________________</w:t>
      </w:r>
    </w:p>
    <w:p>
      <w:pPr>
        <w:spacing w:lineRule="auto" w:line="360"/>
        <w:jc w:val="right"/>
      </w:pPr>
      <w:r>
        <w:rPr>
          <w:rFonts w:ascii="Times New Roman" w:hAnsi="Times New Roman"/>
          <w:b w:val="0"/>
          <w:sz w:val="28"/>
        </w:rPr>
        <w:t>(ПІБ, науковий ступінь, звання)</w:t>
      </w:r>
    </w:p>
    <w:p/>
    <w:p/>
    <w:p>
      <w:pPr>
        <w:spacing w:lineRule="auto" w:line="360"/>
        <w:jc w:val="center"/>
      </w:pPr>
      <w:r>
        <w:rPr>
          <w:rFonts w:ascii="Times New Roman" w:hAnsi="Times New Roman"/>
          <w:b/>
          <w:sz w:val="28"/>
        </w:rPr>
        <w:t>Дніпро, 2026 р.</w:t>
      </w:r>
    </w:p>
    <w:p>
      <w:r>
        <w:br w:type="page"/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Зміст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Вступ ……………………………………………………………………… 3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Розділ 1. Теоретичні засади веб-додатків та технологій проєкту …… 4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1.1. Призначення та короткий опис настільної гри «Таємні Лідери» … 4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1.2. Архітектура «клієнт — сервер» та REST API …………………… 4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1.3. Обраний стек технологій (Next.js, React, FastAPI, Python) ……… 5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Розділ 2. Структура програмного забезпечення ……………………… 6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2.1. Репозиторій та модулі бекенду …………………………………… 6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2.2. Фронтенд: маршрути та основні екрани …………………………… 7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2.3. Авторизація гравця та зберігання стану в браузері ……………… 7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Розділ 3. Реалізація та експлуатація …………………………………… 8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3.1. Запуск бекенду та фронтенду ……………………………………… 8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3.2. Ігровий цикл і команди (API) ……………………………………… 9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3.3. Тестування …………………………………………………………… 9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Розділ 4. Рекомендації з розгортання та подальшого розвитку ……… 10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Висновки …………………………………………………………………… 11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Список використаної літератури та джерел ……………………………… 12</w:t>
      </w:r>
    </w:p>
    <w:p>
      <w:r>
        <w:br w:type="page"/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Вступ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Актуальність теми полягає в тому, що сучасні настільні ігри все частіше супроводжуються цифровими помічниками: для віддаленої гри, збереження правил і автоматизації механік. Проєкт «Таємні Лідери» (англ. Hidden Leaders) реалізує повноцінний веб-додаток: серверна частина відповідає за кімнати, ігровий стан і події, а клієнтська — за зручний інтерфейс у браузері.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/>
          <w:sz w:val="28"/>
        </w:rPr>
        <w:t>Мета роботи — описати архітектуру, структуру коду та порядок запуску веб-додатка «Таємні Лідери», а також зафіксувати основні сценарії використання.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/>
          <w:sz w:val="28"/>
        </w:rPr>
        <w:t>Об’єкт дослідження — процес розробки та експлуатації клієнт-серверного ігрового застосунку.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/>
          <w:sz w:val="28"/>
        </w:rPr>
        <w:t>Предмет дослідження — технології, модулі проєкту та взаємодія фронтенду з REST API.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/>
          <w:sz w:val="28"/>
        </w:rPr>
        <w:t>Завдання: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охарактеризувати теоретичні основи веб-додатків і обраний стек;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описати структуру бекенду та фронтенду;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навести інструкції зі запуску та основні ендпоінти;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сфорулювати висновки та напрями вдосконалення.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/>
          <w:sz w:val="28"/>
        </w:rPr>
        <w:t>Методи: аналіз вихідного коду репозиторію, узагальнення документації README та API.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Розділ 1. Теоретичні засади веб-додатків та технологій проєкту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1.1. Призначення та короткий опис настільної гри «Таємні Лідери»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«Таємні Лідери» — стратегічна гра з прихованими фракціями, лідерами та картковими механіками. У цифровій реалізації користувач може створити кімнату (обравши кількість гравців 2–6) або приєднатися за кодом кімнати (чотиризначний ідентифікатор). Після збору гравців у лобі можливий старт партії; під час гри реалізовані фази ходу (гра картою, добір, скидання, поповнення таверни тощо згідно з правилами, закладеними в доменній логіці).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1.2. Архітектура «клієнт — сервер» та REST API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проєкті застосовано класичну клієнт-серверну модель: сервер (Python, FastAPI) зберігає події гри, керує кімнатами, перевіряє команди гравців і видає стан з урахуванням видимості для кожного гравця. Клієнт (браузер, Next.js + React) відображає інтерфейс і викликає HTTP API з префіксом /v1, передаючи при потребі заголовок X-Player-Token для ідентифікації гравця в кімнаті.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Такий підхід дозволяє масштабувати сервер окремо від інтерфейсу та підключати інших клієнтів за тим самим API.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1.3. Обраний стек технологій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Бекенд: Python 3, FastAPI, Pydantic, подієве сховище (event store), SQLite (ініціалізація через init_db). Доменна логіка: модулі domain/ (стан, редʼюсер подій, проєкція, обробники команд). Фронтенд: Next.js 14 (App Router), React 18, TypeScript, Tailwind CSS. Дані карт: data/cards.json (каталог завантажується при старті сервера). Фронтенд звертається до базової адреси API змінної середовища NEXT_PUBLIC_API_URL (за замовчуванням http://localhost:8000).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Розділ 2. Структура програмного забезпечення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2.1. Репозиторій та модулі бекенду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Корінь репозиторію містить довідкові або legacy-скрипти (main.py, game.py у корені — для консольних прототипів). Основний серверний застосунок розташований у каталозі src/back/: app.py — FastAPI, маршрути /v1/..., CORS; session.py, event_store.py — сесії та події; command_handlers.py — ігрові команди; domain/ — доменна логіка; run.py — точка входу; tests/ — тести.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2.2. Фронтенд: маршрути та основні екрани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Каталог src/front/ — Next.js: app/page.tsx — головний екран; app/room/[roomId]/page.tsx — кімната та гра; components/ — UI; lib/api.ts — виклики REST API.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2.3. Авторизація гравця та зберігання стану в браузері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Після успішного join сервер повертає ідентифікатори гравця та токен. Фронтенд зберігає їх у localStorage (hl_token_&lt;room_id&gt;, hl_player_&lt;room_id&gt;, hl_name_&lt;room_id&gt;). Запити супроводжуються заголовком X-Player-Token.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Розділ 3. Реалізація та експлуатація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3.1. Запуск бекенду та фронтенду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Бекенд (каталог src/back): python run.py. Типово порт 8000.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Фронтенд (src/front): скопіювати .env.local.example у .env.local, задати NEXT_PUBLIC_API_URL, npm install, npm run dev. Браузер: http://localhost:3000. Спочатку запустити бекенд.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Windows у корені репозиторію: start-backend.bat, start-frontend.bat.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3.2. Ігровий цикл і команди (API)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POST /v1/rooms — створення кімнати; POST /v1/rooms/{room_id}/join — вхід; POST /v1/rooms/{room_id}/start — старт; GET /v1/rooms/{room_id}/state — стан; далі команди ходу згідно з command_handlers.py та domain/commands.py.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3.3. Тестування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src/back/tests/ — pytest для редʼюсера, проєкції, обробників, інтеграції. Запуск: cd src/back &amp;&amp; pytest.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Розділ 4. Рекомендації з розгортання та подальшого розвитку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Production: HTTPS, обмеження CORS у config.py, змінні середовища для секретів.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Фронтенд: npm run build та npm run start.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Моніторинг: ротація логів на сервері.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Розвиток: каталог карт, UX, локалізація.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Висновки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Розглянуто веб-проєкт «Таємні Лідери» як клієнт-серверну систему з FastAPI та Next.js. Описано подієву модель, структуру коду, сценарії кімнати та приєднання, порядок запуску. Проєкт демонструє REST API, TypeScript, компонентний UI та тести домену.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/>
          <w:b/>
          <w:sz w:val="28"/>
        </w:rPr>
        <w:t>Документацію виконано: Скрипнік Олексій.</w:t>
      </w:r>
    </w:p>
    <w:p>
      <w:pPr>
        <w:spacing w:lineRule="auto" w:line="360" w:after="0"/>
        <w:jc w:val="both"/>
      </w:pPr>
      <w:r>
        <w:rPr>
          <w:rFonts w:ascii="Times New Roman" w:hAnsi="Times New Roman"/>
          <w:b/>
          <w:sz w:val="30"/>
        </w:rPr>
        <w:t>Список використаної літератури та джерел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1. Документація Next.js. URL: https://nextjs.org/docs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2. Документація React. URL: https://react.dev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3. Документація FastAPI. URL: https://fastapi.tiangolo.com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4. Документація Tailwind CSS. URL: https://tailwindcss.com/docs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5. MDN Web Docs. URL: https://developer.mozilla.org</w:t>
      </w:r>
    </w:p>
    <w:p>
      <w:pPr>
        <w:spacing w:lineRule="auto" w:line="360" w:after="0"/>
        <w:jc w:val="both"/>
      </w:pPr>
      <w:r>
        <w:rPr>
          <w:rFonts w:ascii="Times New Roman" w:hAnsi="Times New Roman"/>
          <w:sz w:val="28"/>
        </w:rPr>
        <w:t>6. Вихідний код репозиторію Hidden Leaders (src/front, src/back).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