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BE0" w:rsidRDefault="002B1BE0" w:rsidP="00C82A82">
      <w:pPr>
        <w:pStyle w:val="Heading1"/>
      </w:pPr>
      <w:r>
        <w:t>Temporal Discretization – Introduction</w:t>
      </w:r>
    </w:p>
    <w:p w:rsidR="007957B5" w:rsidRPr="00986332" w:rsidRDefault="007957B5" w:rsidP="002B1BE0">
      <w:pPr>
        <w:rPr>
          <w:color w:val="FF0000"/>
        </w:rPr>
      </w:pPr>
      <w:r w:rsidRPr="00986332">
        <w:rPr>
          <w:color w:val="FF0000"/>
        </w:rPr>
        <w:t>-Introduction paragraph</w:t>
      </w:r>
      <w:r w:rsidRPr="00986332">
        <w:rPr>
          <w:color w:val="FF0000"/>
        </w:rPr>
        <w:br/>
      </w:r>
      <w:r w:rsidRPr="00986332">
        <w:rPr>
          <w:color w:val="FF0000"/>
        </w:rPr>
        <w:tab/>
        <w:t>-Euler method (First order)</w:t>
      </w:r>
      <w:r w:rsidR="00CE505C">
        <w:rPr>
          <w:color w:val="FF0000"/>
        </w:rPr>
        <w:t xml:space="preserve"> (Piecewise Continuous)</w:t>
      </w:r>
      <w:r w:rsidR="00CE505C">
        <w:rPr>
          <w:color w:val="FF0000"/>
        </w:rPr>
        <w:br/>
      </w:r>
      <w:r w:rsidR="00CE505C">
        <w:rPr>
          <w:color w:val="FF0000"/>
        </w:rPr>
        <w:tab/>
        <w:t>-Explain Numerical Diffusion and Drift</w:t>
      </w:r>
    </w:p>
    <w:p w:rsidR="007957B5" w:rsidRPr="00986332" w:rsidRDefault="007957B5" w:rsidP="002B1BE0">
      <w:pPr>
        <w:rPr>
          <w:color w:val="FF0000"/>
        </w:rPr>
      </w:pPr>
      <w:r w:rsidRPr="00986332">
        <w:rPr>
          <w:color w:val="FF0000"/>
        </w:rPr>
        <w:t>The Midpoint Aproximation and Runge-Kutta methods are examples of higher or</w:t>
      </w:r>
      <w:r w:rsidR="00986332" w:rsidRPr="00986332">
        <w:rPr>
          <w:color w:val="FF0000"/>
        </w:rPr>
        <w:t>der schemes, however they both multiple</w:t>
      </w:r>
      <w:r w:rsidRPr="00986332">
        <w:rPr>
          <w:color w:val="FF0000"/>
        </w:rPr>
        <w:t xml:space="preserve"> recalculations of blob velocities for a single time step, whilst increasing the accuracy of the simulation</w:t>
      </w:r>
      <w:r w:rsidR="00986332" w:rsidRPr="00986332">
        <w:rPr>
          <w:color w:val="FF0000"/>
        </w:rPr>
        <w:t xml:space="preserve"> this is computationally expensive.</w:t>
      </w:r>
    </w:p>
    <w:p w:rsidR="005474C7" w:rsidRPr="00C82A82" w:rsidRDefault="00C82A82" w:rsidP="00C82A82">
      <w:pPr>
        <w:pStyle w:val="Heading1"/>
      </w:pPr>
      <w:r w:rsidRPr="00C82A82">
        <w:t xml:space="preserve">Temporal Discretization - </w:t>
      </w:r>
      <w:r w:rsidR="00DD210A" w:rsidRPr="00C82A82">
        <w:t>First O</w:t>
      </w:r>
      <w:r w:rsidR="000F4301" w:rsidRPr="00C82A82">
        <w:t>rder</w:t>
      </w:r>
      <w:r w:rsidR="00DD210A" w:rsidRPr="00C82A82">
        <w:t xml:space="preserve"> </w:t>
      </w:r>
      <w:r w:rsidR="00C71D51">
        <w:t xml:space="preserve">Downwind </w:t>
      </w:r>
      <w:r w:rsidR="00DD210A" w:rsidRPr="00C82A82">
        <w:t>Scheme</w:t>
      </w:r>
      <w:r w:rsidR="000F4301" w:rsidRPr="00C82A82">
        <w:t xml:space="preserve"> – </w:t>
      </w:r>
      <w:r w:rsidRPr="00C82A82">
        <w:t>Theory</w:t>
      </w:r>
    </w:p>
    <w:p w:rsidR="000F4301" w:rsidRDefault="00C71D51" w:rsidP="000F4301">
      <w:r>
        <w:t xml:space="preserve">The Biot-Savart law results in the calculation of the velocities of all blobs, the first order scheme makes the assumption that this velocity acts for the entire time </w:t>
      </w:r>
      <w:r w:rsidR="001C5519">
        <w:t>period</w:t>
      </w:r>
      <w:r>
        <w:t xml:space="preserve"> until the next iteration of the Biot-Savart law.</w:t>
      </w:r>
      <w:r w:rsidR="00AD1C68">
        <w:t xml:space="preserve"> So it assumes the downwind velocity of the fluid at the next time step is the current fluid velocity.</w:t>
      </w:r>
      <w:r w:rsidR="00EB107F">
        <w:t xml:space="preserve"> This is shown in equation (1)</w:t>
      </w:r>
      <w:r w:rsidR="00EC4BE5">
        <w:t xml:space="preserve"> where v</w:t>
      </w:r>
      <w:r w:rsidR="00EC4BE5" w:rsidRPr="00507DDB">
        <w:rPr>
          <w:vertAlign w:val="subscript"/>
        </w:rPr>
        <w:t>xt</w:t>
      </w:r>
      <w:r w:rsidR="00EB107F">
        <w:t xml:space="preserve"> is the </w:t>
      </w:r>
      <w:r w:rsidR="00EC4BE5">
        <w:t xml:space="preserve">x </w:t>
      </w:r>
      <w:r w:rsidR="00EB107F">
        <w:t xml:space="preserve">velocity at the current time step and </w:t>
      </w:r>
    </w:p>
    <w:p w:rsidR="00EB107F" w:rsidRDefault="00EB107F" w:rsidP="000F4301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new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old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ts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xt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……….(1)</m:t>
          </m:r>
        </m:oMath>
      </m:oMathPara>
    </w:p>
    <w:p w:rsidR="00EB107F" w:rsidRDefault="00EB107F" w:rsidP="00EB107F">
      <w:r>
        <w:t>Solving equation (1) leads to equation (2)</w:t>
      </w:r>
    </w:p>
    <w:p w:rsidR="00EB107F" w:rsidRPr="00F12B65" w:rsidRDefault="00EB107F" w:rsidP="00EB107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new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old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(t</m:t>
              </m:r>
            </m:e>
            <m:sub>
              <m:r>
                <w:rPr>
                  <w:rFonts w:ascii="Cambria Math" w:hAnsi="Cambria Math"/>
                </w:rPr>
                <m:t>ts</m:t>
              </m:r>
            </m:sub>
          </m:sSub>
          <m:r>
            <w:rPr>
              <w:rFonts w:ascii="Cambria Math" w:hAnsi="Cambria Math"/>
            </w:rPr>
            <m:t>-t)</m:t>
          </m:r>
          <m:r>
            <w:rPr>
              <w:rFonts w:ascii="Cambria Math" w:eastAsiaTheme="minorEastAsia" w:hAnsi="Cambria Math"/>
            </w:rPr>
            <m:t>……….(2)</m:t>
          </m:r>
        </m:oMath>
      </m:oMathPara>
    </w:p>
    <w:p w:rsidR="00F12B65" w:rsidRDefault="00F12B65" w:rsidP="00EB107F">
      <w:pPr>
        <w:rPr>
          <w:rFonts w:eastAsiaTheme="minorEastAsia"/>
        </w:rPr>
      </w:pPr>
      <w:r>
        <w:rPr>
          <w:rFonts w:eastAsiaTheme="minorEastAsia"/>
        </w:rPr>
        <w:t>If the time is taken to be 0 at the current time step, this scheme simplifies to equation (3) where v</w:t>
      </w:r>
      <w:r w:rsidRPr="00F12B65">
        <w:rPr>
          <w:rFonts w:eastAsiaTheme="minorEastAsia"/>
          <w:vertAlign w:val="subscript"/>
        </w:rPr>
        <w:t>x</w:t>
      </w:r>
      <w:r>
        <w:rPr>
          <w:rFonts w:eastAsiaTheme="minorEastAsia"/>
        </w:rPr>
        <w:t xml:space="preserve"> is the current x-velocity.</w:t>
      </w:r>
    </w:p>
    <w:p w:rsidR="00F12B65" w:rsidRPr="00F12B65" w:rsidRDefault="00F12B65" w:rsidP="00EB107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new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old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ts</m:t>
              </m:r>
            </m:sub>
          </m:sSub>
          <m:r>
            <w:rPr>
              <w:rFonts w:ascii="Cambria Math" w:eastAsiaTheme="minorEastAsia" w:hAnsi="Cambria Math"/>
            </w:rPr>
            <m:t>……….(3)</m:t>
          </m:r>
        </m:oMath>
      </m:oMathPara>
    </w:p>
    <w:p w:rsidR="00EB107F" w:rsidRDefault="005D4A40" w:rsidP="00EB107F">
      <w:r>
        <w:t>This scheme is applied to all 3 spatial dimensions to obtain a new position</w:t>
      </w:r>
      <w:r w:rsidR="00553E9C">
        <w:t xml:space="preserve"> vector for every blob, this is </w:t>
      </w:r>
      <w:r>
        <w:t>shown in</w:t>
      </w:r>
      <w:r w:rsidR="00553E9C">
        <w:t xml:space="preserve"> </w:t>
      </w:r>
      <w:r w:rsidR="00872E2A">
        <w:t>vector</w:t>
      </w:r>
      <w:r w:rsidR="00553E9C">
        <w:t xml:space="preserve"> form in</w:t>
      </w:r>
      <w:r>
        <w:t xml:space="preserve"> equation (4)</w:t>
      </w:r>
    </w:p>
    <w:p w:rsidR="00553E9C" w:rsidRPr="00CA4DE0" w:rsidRDefault="00C319FC" w:rsidP="00EB107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CA4DE0" w:rsidRDefault="00CA4DE0" w:rsidP="00CA4DE0">
      <w:pPr>
        <w:pStyle w:val="Heading1"/>
        <w:rPr>
          <w:rFonts w:eastAsiaTheme="minorEastAsia"/>
        </w:rPr>
      </w:pPr>
      <w:r>
        <w:rPr>
          <w:rFonts w:eastAsiaTheme="minorEastAsia"/>
        </w:rPr>
        <w:t>Temporal Discretisation –Quadratic Positional Scheme – Theory</w:t>
      </w:r>
    </w:p>
    <w:p w:rsidR="00CA4DE0" w:rsidRDefault="00CA4DE0" w:rsidP="00EB107F">
      <w:r>
        <w:t>This scheme approximates the position at the next time step by use of a polynomial to estimate the position of an element at t+ts. To map a second degree polynomial the current position is used, the position at the previous time step and the current velocity. This leads of equations (1) (2) and (3) respectively.</w:t>
      </w:r>
    </w:p>
    <w:p w:rsidR="00CA4DE0" w:rsidRPr="007B587D" w:rsidRDefault="007B587D" w:rsidP="00EB107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+Bt+C………(1)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+C</m:t>
          </m:r>
          <m:r>
            <w:rPr>
              <w:rFonts w:ascii="Cambria Math" w:eastAsiaTheme="minorEastAsia" w:hAnsi="Cambria Math"/>
            </w:rPr>
            <m:t>………(2)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=2At+B</m:t>
          </m:r>
          <m:r>
            <w:rPr>
              <w:rFonts w:ascii="Cambria Math" w:eastAsiaTheme="minorEastAsia" w:hAnsi="Cambria Math"/>
            </w:rPr>
            <m:t>……...(3)</m:t>
          </m:r>
        </m:oMath>
      </m:oMathPara>
    </w:p>
    <w:p w:rsidR="007B587D" w:rsidRDefault="007B587D" w:rsidP="00EB107F">
      <w:pPr>
        <w:rPr>
          <w:rFonts w:eastAsiaTheme="minorEastAsia"/>
        </w:rPr>
      </w:pPr>
      <w:r>
        <w:rPr>
          <w:rFonts w:eastAsiaTheme="minorEastAsia"/>
        </w:rPr>
        <w:t>Rearranging (1) and (2) for B and equation the two yields equation (4)</w:t>
      </w:r>
    </w:p>
    <w:p w:rsidR="007B587D" w:rsidRPr="007B587D" w:rsidRDefault="007B587D" w:rsidP="00EB107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-Bt=p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……….(4)</m:t>
          </m:r>
        </m:oMath>
      </m:oMathPara>
    </w:p>
    <w:p w:rsidR="007B587D" w:rsidRDefault="007B587D" w:rsidP="00EB107F">
      <w:pPr>
        <w:rPr>
          <w:rFonts w:eastAsiaTheme="minorEastAsia"/>
        </w:rPr>
      </w:pPr>
      <w:r>
        <w:rPr>
          <w:rFonts w:eastAsiaTheme="minorEastAsia"/>
        </w:rPr>
        <w:t>Equation (3) can be rearranged for B, this is shown in equation (5)</w:t>
      </w:r>
    </w:p>
    <w:p w:rsidR="007B587D" w:rsidRPr="007B587D" w:rsidRDefault="007B587D" w:rsidP="00EB10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-2At……….(5)</m:t>
          </m:r>
        </m:oMath>
      </m:oMathPara>
    </w:p>
    <w:p w:rsidR="007B587D" w:rsidRDefault="007B587D" w:rsidP="00EB107F">
      <w:pPr>
        <w:rPr>
          <w:rFonts w:eastAsiaTheme="minorEastAsia"/>
        </w:rPr>
      </w:pPr>
      <w:r>
        <w:rPr>
          <w:rFonts w:eastAsiaTheme="minorEastAsia"/>
        </w:rPr>
        <w:t>Substituting equation (5) into equation (4) yields equation (6)</w:t>
      </w:r>
    </w:p>
    <w:p w:rsidR="007B587D" w:rsidRPr="00A247C9" w:rsidRDefault="000A1430" w:rsidP="00EB107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-2At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t=p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-2At</m:t>
          </m:r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……….(4)</m:t>
          </m:r>
        </m:oMath>
      </m:oMathPara>
    </w:p>
    <w:p w:rsidR="00A247C9" w:rsidRDefault="00A247C9" w:rsidP="00EB107F">
      <w:pPr>
        <w:rPr>
          <w:rFonts w:eastAsiaTheme="minorEastAsia"/>
        </w:rPr>
      </w:pPr>
      <w:r>
        <w:rPr>
          <w:rFonts w:eastAsiaTheme="minorEastAsia"/>
        </w:rPr>
        <w:t>Collecting terms of A:</w:t>
      </w:r>
    </w:p>
    <w:p w:rsidR="00A247C9" w:rsidRDefault="00A247C9" w:rsidP="00EB107F">
      <w:pPr>
        <w:rPr>
          <w:rFonts w:eastAsiaTheme="minorEastAsia"/>
        </w:rPr>
      </w:pPr>
      <w:bookmarkStart w:id="0" w:name="_GoBack"/>
      <w:bookmarkEnd w:id="0"/>
    </w:p>
    <w:p w:rsidR="007B587D" w:rsidRPr="007B587D" w:rsidRDefault="007B587D" w:rsidP="00EB107F">
      <w:pPr>
        <w:rPr>
          <w:rFonts w:eastAsiaTheme="minorEastAsia"/>
        </w:rPr>
      </w:pPr>
    </w:p>
    <w:p w:rsidR="007B587D" w:rsidRDefault="007B587D" w:rsidP="00EB107F"/>
    <w:p w:rsidR="000F4301" w:rsidRDefault="00C82A82" w:rsidP="000F4301">
      <w:pPr>
        <w:pStyle w:val="Heading1"/>
      </w:pPr>
      <w:r>
        <w:t>Temporal Discretization</w:t>
      </w:r>
      <w:r w:rsidR="000F4301">
        <w:t xml:space="preserve"> – Quadratic Interpolation</w:t>
      </w:r>
      <w:r>
        <w:t xml:space="preserve"> Scheme</w:t>
      </w:r>
      <w:r w:rsidR="009D707E">
        <w:t xml:space="preserve"> - Theory</w:t>
      </w:r>
    </w:p>
    <w:p w:rsidR="000F4301" w:rsidRDefault="000F4301" w:rsidP="000F4301">
      <w:r>
        <w:t xml:space="preserve">The second order scheme </w:t>
      </w:r>
      <w:r w:rsidR="00854516">
        <w:t>designed and implemented uses a LaGrange Interpolating polynomial to extrapolate the future velocity trend</w:t>
      </w:r>
      <w:r w:rsidR="00DD210A">
        <w:t xml:space="preserve"> as a function of time which is then integrated over the time step period for all 3 spatial dimensions to estimate the position at the text time step. The general form of the LaGrange interpolating polynomial is given is equations (1) and (2)</w:t>
      </w:r>
    </w:p>
    <w:p w:rsidR="000F4301" w:rsidRPr="00E51EE2" w:rsidRDefault="000F4301" w:rsidP="000F43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  <m:r>
            <w:rPr>
              <w:rFonts w:ascii="Cambria Math" w:hAnsi="Cambria Math"/>
            </w:rPr>
            <m:t>………..(1)</m:t>
          </m:r>
        </m:oMath>
      </m:oMathPara>
    </w:p>
    <w:p w:rsidR="00E51EE2" w:rsidRDefault="00E51EE2" w:rsidP="000F4301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E51EE2" w:rsidRPr="00E51EE2" w:rsidRDefault="00C319FC" w:rsidP="000F43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</w:rPr>
                    <m:t>k≠j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……….(2)</m:t>
          </m:r>
        </m:oMath>
      </m:oMathPara>
    </w:p>
    <w:p w:rsidR="00E51EE2" w:rsidRDefault="00FD04F7" w:rsidP="000F4301">
      <w:pPr>
        <w:rPr>
          <w:rFonts w:eastAsiaTheme="minorEastAsia"/>
        </w:rPr>
      </w:pPr>
      <w:r>
        <w:rPr>
          <w:rFonts w:eastAsiaTheme="minorEastAsia"/>
        </w:rPr>
        <w:t>Given 3 know previous</w:t>
      </w:r>
      <w:r w:rsidR="00854516">
        <w:rPr>
          <w:rFonts w:eastAsiaTheme="minorEastAsia"/>
        </w:rPr>
        <w:t xml:space="preserve"> know</w:t>
      </w:r>
      <w:r>
        <w:rPr>
          <w:rFonts w:eastAsiaTheme="minorEastAsia"/>
        </w:rPr>
        <w:t xml:space="preserve"> velocities</w:t>
      </w:r>
      <w:r w:rsidR="00854516">
        <w:rPr>
          <w:rFonts w:eastAsiaTheme="minorEastAsia"/>
        </w:rPr>
        <w:t xml:space="preserve"> v1, v2, v3 at t1, t2 and t3 respectively</w:t>
      </w:r>
      <w:r>
        <w:rPr>
          <w:rFonts w:eastAsiaTheme="minorEastAsia"/>
        </w:rPr>
        <w:t xml:space="preserve">, the velocity-time curve </w:t>
      </w:r>
      <w:r w:rsidR="00DD03CC">
        <w:rPr>
          <w:rFonts w:eastAsiaTheme="minorEastAsia"/>
        </w:rPr>
        <w:t>interpolating polynomial is given by equation (3)</w:t>
      </w:r>
    </w:p>
    <w:p w:rsidR="00FD04F7" w:rsidRPr="00DD03CC" w:rsidRDefault="00FD04F7" w:rsidP="000F43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)(t-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……….(3)</m:t>
          </m:r>
        </m:oMath>
      </m:oMathPara>
    </w:p>
    <w:p w:rsidR="00DD03CC" w:rsidRDefault="00DD03CC" w:rsidP="000F4301">
      <w:pPr>
        <w:rPr>
          <w:rFonts w:eastAsiaTheme="minorEastAsia"/>
        </w:rPr>
      </w:pPr>
      <w:r>
        <w:rPr>
          <w:rFonts w:eastAsiaTheme="minorEastAsia"/>
        </w:rPr>
        <w:t xml:space="preserve">The time-step between recalculations of the Biot-Savart law is fixed during the simulation, so the three know previous velocities </w:t>
      </w:r>
      <w:r w:rsidR="00EE7BFD">
        <w:rPr>
          <w:rFonts w:eastAsiaTheme="minorEastAsia"/>
        </w:rPr>
        <w:t>occur at equally spaced time steps, given a fixed time step of t</w:t>
      </w:r>
      <w:r w:rsidR="00EE7BFD" w:rsidRPr="00EE7BFD">
        <w:rPr>
          <w:rFonts w:eastAsiaTheme="minorEastAsia"/>
          <w:vertAlign w:val="subscript"/>
        </w:rPr>
        <w:t>ts</w:t>
      </w:r>
      <w:r w:rsidR="00EE7BFD">
        <w:rPr>
          <w:rFonts w:eastAsiaTheme="minorEastAsia"/>
        </w:rPr>
        <w:t>, the values of t for which velocities are known are given in equation (4)</w:t>
      </w:r>
      <w:r w:rsidR="00AD549F">
        <w:rPr>
          <w:rFonts w:eastAsiaTheme="minorEastAsia"/>
        </w:rPr>
        <w:t xml:space="preserve"> where t is is the current time.</w:t>
      </w:r>
    </w:p>
    <w:p w:rsidR="00EE7BFD" w:rsidRPr="00EE7BFD" w:rsidRDefault="00C319FC" w:rsidP="000F43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ts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ts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………(4)</m:t>
          </m:r>
        </m:oMath>
      </m:oMathPara>
    </w:p>
    <w:p w:rsidR="00EE7BFD" w:rsidRDefault="00AD549F" w:rsidP="000F4301">
      <w:r>
        <w:t>For each time step a new interpolating polynomial is calculated, and the function integrated over the range t to t+t</w:t>
      </w:r>
      <w:r w:rsidRPr="00AD549F">
        <w:rPr>
          <w:vertAlign w:val="subscript"/>
        </w:rPr>
        <w:t>ts</w:t>
      </w:r>
      <w:r w:rsidR="00B4113F">
        <w:t>, to simplify the calculation the polynomial is instead centred around 0, for this case the known velocities reduces to equation (5)</w:t>
      </w:r>
      <w:r w:rsidR="0028007B">
        <w:t xml:space="preserve">, this polynomial is integrated over the </w:t>
      </w:r>
      <w:r w:rsidR="002C277B">
        <w:t>range 0 to t</w:t>
      </w:r>
      <w:r w:rsidR="002C277B" w:rsidRPr="002C277B">
        <w:rPr>
          <w:vertAlign w:val="subscript"/>
        </w:rPr>
        <w:t>ts</w:t>
      </w:r>
      <w:r w:rsidR="002C277B">
        <w:t>.</w:t>
      </w:r>
    </w:p>
    <w:p w:rsidR="00B4113F" w:rsidRPr="0028007B" w:rsidRDefault="00C319FC" w:rsidP="00B4113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ts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ts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………(4)</m:t>
          </m:r>
        </m:oMath>
      </m:oMathPara>
    </w:p>
    <w:p w:rsidR="0028007B" w:rsidRDefault="0028007B" w:rsidP="00B4113F">
      <w:pPr>
        <w:rPr>
          <w:rFonts w:eastAsiaTheme="minorEastAsia"/>
        </w:rPr>
      </w:pPr>
      <w:r>
        <w:rPr>
          <w:rFonts w:eastAsiaTheme="minorEastAsia"/>
        </w:rPr>
        <w:t>Centring the polynomial on 0 reduces the complexity of equation 3 by removing the term x</w:t>
      </w:r>
      <w:r w:rsidR="00396B94">
        <w:rPr>
          <w:rFonts w:eastAsiaTheme="minorEastAsia"/>
          <w:vertAlign w:val="subscript"/>
        </w:rPr>
        <w:t>1</w:t>
      </w:r>
      <w:r w:rsidR="00396B94" w:rsidRPr="00396B94">
        <w:rPr>
          <w:rFonts w:eastAsiaTheme="minorEastAsia"/>
        </w:rPr>
        <w:t>,</w:t>
      </w:r>
      <w:r w:rsidR="00D40FC3">
        <w:rPr>
          <w:rFonts w:eastAsiaTheme="minorEastAsia"/>
        </w:rPr>
        <w:t xml:space="preserve"> equation (5) shows equation (4) with substituted values for t1, t2 and t3</w:t>
      </w:r>
    </w:p>
    <w:p w:rsidR="00396B94" w:rsidRPr="00EE7BFD" w:rsidRDefault="00396B94" w:rsidP="00B4113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(t+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)(t+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(0+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)(0+2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t(t+2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t(t+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……….(5)</m:t>
          </m:r>
        </m:oMath>
      </m:oMathPara>
    </w:p>
    <w:p w:rsidR="00B4113F" w:rsidRDefault="00D40FC3" w:rsidP="000F4301">
      <w:r>
        <w:t>Equation (5) further simplifies to equation (6)</w:t>
      </w:r>
    </w:p>
    <w:p w:rsidR="00D40FC3" w:rsidRPr="00AF62E9" w:rsidRDefault="009D707E" w:rsidP="000F4301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ts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+3t∙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ts</m:t>
                </m:r>
              </m:sub>
            </m:sSub>
            <m:r>
              <w:rPr>
                <w:rFonts w:ascii="Cambria Math" w:eastAsiaTheme="minorEastAsia" w:hAnsi="Cambria Math"/>
              </w:rPr>
              <m:t>+2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ts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ts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+2t∙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ts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ts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+t∙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ts</m:t>
                </m:r>
              </m:sub>
            </m:sSub>
          </m:e>
        </m:d>
        <m:r>
          <w:rPr>
            <w:rFonts w:ascii="Cambria Math" w:eastAsiaTheme="minorEastAsia" w:hAnsi="Cambria Math"/>
          </w:rPr>
          <m:t>……….(6)</m:t>
        </m:r>
      </m:oMath>
      <w:r w:rsidR="005C0304">
        <w:rPr>
          <w:rFonts w:eastAsiaTheme="minorEastAsia"/>
        </w:rPr>
        <w:t xml:space="preserve">       </w:t>
      </w:r>
    </w:p>
    <w:p w:rsidR="00AF62E9" w:rsidRDefault="00FD1277" w:rsidP="000F4301">
      <w:r>
        <w:t xml:space="preserve">This can be expressed as a second degree polynomial </w:t>
      </w:r>
      <w:r w:rsidR="00DF2EB8">
        <w:t>of the form of equation (7)</w:t>
      </w:r>
    </w:p>
    <w:p w:rsidR="00DF2EB8" w:rsidRPr="00E36269" w:rsidRDefault="00DF2EB8" w:rsidP="000F43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+bt+c……….(7)</m:t>
          </m:r>
        </m:oMath>
      </m:oMathPara>
    </w:p>
    <w:p w:rsidR="00E36269" w:rsidRDefault="00E36269" w:rsidP="000F4301">
      <w:pPr>
        <w:rPr>
          <w:rFonts w:eastAsiaTheme="minorEastAsia"/>
        </w:rPr>
      </w:pPr>
      <w:r>
        <w:rPr>
          <w:rFonts w:eastAsiaTheme="minorEastAsia"/>
        </w:rPr>
        <w:t>Where the coefficients a, b and c are given by equations 8, 9 and 10 respectively</w:t>
      </w:r>
    </w:p>
    <w:p w:rsidR="00D80DE9" w:rsidRPr="00D80DE9" w:rsidRDefault="00D80DE9" w:rsidP="000F43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……..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d>
        </m:oMath>
      </m:oMathPara>
    </w:p>
    <w:p w:rsidR="00D80DE9" w:rsidRPr="00D80DE9" w:rsidRDefault="00D80DE9" w:rsidP="000F43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3v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………(9)</m:t>
          </m:r>
        </m:oMath>
      </m:oMathPara>
    </w:p>
    <w:p w:rsidR="00D80DE9" w:rsidRPr="001734DA" w:rsidRDefault="00D80DE9" w:rsidP="000F43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……….(10)</m:t>
          </m:r>
        </m:oMath>
      </m:oMathPara>
    </w:p>
    <w:p w:rsidR="001734DA" w:rsidRDefault="005C54D9" w:rsidP="000F4301">
      <w:pPr>
        <w:rPr>
          <w:rFonts w:eastAsiaTheme="minorEastAsia"/>
        </w:rPr>
      </w:pPr>
      <w:r>
        <w:rPr>
          <w:rFonts w:eastAsiaTheme="minorEastAsia"/>
        </w:rPr>
        <w:t>The change in position of all the blobs is calculated by the integration of this function over the range 0 to t</w:t>
      </w:r>
      <w:r w:rsidRPr="005C54D9">
        <w:rPr>
          <w:rFonts w:eastAsiaTheme="minorEastAsia"/>
          <w:vertAlign w:val="subscript"/>
        </w:rPr>
        <w:t>ts</w:t>
      </w:r>
      <w:r>
        <w:rPr>
          <w:rFonts w:eastAsiaTheme="minorEastAsia"/>
        </w:rPr>
        <w:t>, this is shown in equation 11</w:t>
      </w:r>
    </w:p>
    <w:p w:rsidR="005C54D9" w:rsidRPr="006F7F0C" w:rsidRDefault="003579DB" w:rsidP="000F43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ts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ts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+bt+c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+ct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ts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ts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ts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……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e>
                  </m:d>
                </m:e>
              </m:nary>
            </m:e>
          </m:nary>
        </m:oMath>
      </m:oMathPara>
    </w:p>
    <w:p w:rsidR="003F7780" w:rsidRDefault="003F7780" w:rsidP="000F4301">
      <w:pPr>
        <w:rPr>
          <w:rFonts w:eastAsiaTheme="minorEastAsia"/>
        </w:rPr>
      </w:pPr>
      <w:r>
        <w:rPr>
          <w:rFonts w:eastAsiaTheme="minorEastAsia"/>
        </w:rPr>
        <w:t xml:space="preserve">Expanding equation (11) by replacing the coefficients of the polynomial a, b and c with </w:t>
      </w:r>
      <w:r w:rsidR="002C56B1">
        <w:rPr>
          <w:rFonts w:eastAsiaTheme="minorEastAsia"/>
        </w:rPr>
        <w:t>substitutions from equations (7) through to (10) results in equation (12).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∆x=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ts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………(12)</m:t>
          </m:r>
        </m:oMath>
      </m:oMathPara>
    </w:p>
    <w:p w:rsidR="00F34757" w:rsidRDefault="00967E0A" w:rsidP="000F4301">
      <w:pPr>
        <w:rPr>
          <w:rFonts w:eastAsiaTheme="minorEastAsia"/>
        </w:rPr>
      </w:pPr>
      <w:r>
        <w:rPr>
          <w:rFonts w:eastAsiaTheme="minorEastAsia"/>
        </w:rPr>
        <w:t>This scheme is applied for all three spatial dimensions, this is shown in matrix form in equation (13)</w:t>
      </w:r>
    </w:p>
    <w:p w:rsidR="00967E0A" w:rsidRPr="002B1BE0" w:rsidRDefault="00C319FC" w:rsidP="000F43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old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ts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……….(13)</m:t>
          </m:r>
        </m:oMath>
      </m:oMathPara>
    </w:p>
    <w:p w:rsidR="002B1BE0" w:rsidRPr="00697E14" w:rsidRDefault="002B1BE0" w:rsidP="000F4301">
      <w:pPr>
        <w:rPr>
          <w:rFonts w:eastAsiaTheme="minorEastAsia"/>
        </w:rPr>
      </w:pPr>
      <w:r>
        <w:rPr>
          <w:rFonts w:eastAsiaTheme="minorEastAsia"/>
        </w:rPr>
        <w:t>Given increasingly small time steps, the interpolating poly</w:t>
      </w:r>
      <w:r w:rsidR="00352EF0">
        <w:rPr>
          <w:rFonts w:eastAsiaTheme="minorEastAsia"/>
        </w:rPr>
        <w:t xml:space="preserve">nomial may tend to </w:t>
      </w:r>
      <w:r w:rsidR="003D5884">
        <w:rPr>
          <w:rFonts w:eastAsiaTheme="minorEastAsia"/>
        </w:rPr>
        <w:t>produce</w:t>
      </w:r>
    </w:p>
    <w:p w:rsidR="00697E14" w:rsidRPr="00A46AFF" w:rsidRDefault="00697E14" w:rsidP="000F4301">
      <w:pPr>
        <w:rPr>
          <w:rFonts w:eastAsiaTheme="minorEastAsia"/>
        </w:rPr>
      </w:pPr>
    </w:p>
    <w:p w:rsidR="00A46AFF" w:rsidRDefault="00A46AFF" w:rsidP="00A46AFF">
      <w:pPr>
        <w:pStyle w:val="Heading1"/>
        <w:rPr>
          <w:rFonts w:eastAsiaTheme="minorEastAsia"/>
        </w:rPr>
      </w:pPr>
      <w:r>
        <w:rPr>
          <w:rFonts w:eastAsiaTheme="minorEastAsia"/>
        </w:rPr>
        <w:t>Temporal Discretization – Comparison of Schemes</w:t>
      </w:r>
    </w:p>
    <w:p w:rsidR="003F7780" w:rsidRDefault="003F7780" w:rsidP="003F7780">
      <w:r>
        <w:t xml:space="preserve">Both schemes require a constant </w:t>
      </w:r>
    </w:p>
    <w:p w:rsidR="007957B5" w:rsidRPr="003F7780" w:rsidRDefault="007957B5" w:rsidP="003F7780">
      <w:r w:rsidRPr="007957B5">
        <w:rPr>
          <w:noProof/>
          <w:lang w:eastAsia="en-GB"/>
        </w:rPr>
        <w:drawing>
          <wp:inline distT="0" distB="0" distL="0" distR="0" wp14:anchorId="1DBD83EE" wp14:editId="54162586">
            <wp:extent cx="298132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599" t="17143" r="24385" b="13990"/>
                    <a:stretch/>
                  </pic:blipFill>
                  <pic:spPr bwMode="auto">
                    <a:xfrm>
                      <a:off x="0" y="0"/>
                      <a:ext cx="2981325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57B5" w:rsidRPr="003F7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718" w:rsidRDefault="00033718" w:rsidP="005C0304">
      <w:pPr>
        <w:spacing w:after="0" w:line="240" w:lineRule="auto"/>
      </w:pPr>
      <w:r>
        <w:separator/>
      </w:r>
    </w:p>
  </w:endnote>
  <w:endnote w:type="continuationSeparator" w:id="0">
    <w:p w:rsidR="00033718" w:rsidRDefault="00033718" w:rsidP="005C0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718" w:rsidRDefault="00033718" w:rsidP="005C0304">
      <w:pPr>
        <w:spacing w:after="0" w:line="240" w:lineRule="auto"/>
      </w:pPr>
      <w:r>
        <w:separator/>
      </w:r>
    </w:p>
  </w:footnote>
  <w:footnote w:type="continuationSeparator" w:id="0">
    <w:p w:rsidR="00033718" w:rsidRDefault="00033718" w:rsidP="005C0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E6"/>
    <w:rsid w:val="00033718"/>
    <w:rsid w:val="000A1430"/>
    <w:rsid w:val="000D279F"/>
    <w:rsid w:val="000F4301"/>
    <w:rsid w:val="000F5762"/>
    <w:rsid w:val="00125403"/>
    <w:rsid w:val="001734DA"/>
    <w:rsid w:val="001872D5"/>
    <w:rsid w:val="001C5519"/>
    <w:rsid w:val="0028007B"/>
    <w:rsid w:val="002B1BE0"/>
    <w:rsid w:val="002C277B"/>
    <w:rsid w:val="002C56B1"/>
    <w:rsid w:val="003428A9"/>
    <w:rsid w:val="00352EF0"/>
    <w:rsid w:val="003579DB"/>
    <w:rsid w:val="00396B94"/>
    <w:rsid w:val="003D5884"/>
    <w:rsid w:val="003F39DD"/>
    <w:rsid w:val="003F7780"/>
    <w:rsid w:val="0044450F"/>
    <w:rsid w:val="00507DDB"/>
    <w:rsid w:val="005474C7"/>
    <w:rsid w:val="00553E9C"/>
    <w:rsid w:val="005C0304"/>
    <w:rsid w:val="005C54D9"/>
    <w:rsid w:val="005D4A40"/>
    <w:rsid w:val="005F5B69"/>
    <w:rsid w:val="0068303D"/>
    <w:rsid w:val="00694701"/>
    <w:rsid w:val="00697E14"/>
    <w:rsid w:val="006F7F0C"/>
    <w:rsid w:val="00785BD7"/>
    <w:rsid w:val="007957B5"/>
    <w:rsid w:val="007B587D"/>
    <w:rsid w:val="00854516"/>
    <w:rsid w:val="00872E2A"/>
    <w:rsid w:val="008F3CB8"/>
    <w:rsid w:val="0094057A"/>
    <w:rsid w:val="00967E0A"/>
    <w:rsid w:val="00986332"/>
    <w:rsid w:val="009D707E"/>
    <w:rsid w:val="009F1825"/>
    <w:rsid w:val="00A247C9"/>
    <w:rsid w:val="00A46AFF"/>
    <w:rsid w:val="00A677C9"/>
    <w:rsid w:val="00AD1C68"/>
    <w:rsid w:val="00AD549F"/>
    <w:rsid w:val="00AF62E9"/>
    <w:rsid w:val="00B15BF7"/>
    <w:rsid w:val="00B4113F"/>
    <w:rsid w:val="00B943E3"/>
    <w:rsid w:val="00C319FC"/>
    <w:rsid w:val="00C71D51"/>
    <w:rsid w:val="00C82A82"/>
    <w:rsid w:val="00CA4DE0"/>
    <w:rsid w:val="00CC651C"/>
    <w:rsid w:val="00CE505C"/>
    <w:rsid w:val="00CF2D62"/>
    <w:rsid w:val="00D40FC3"/>
    <w:rsid w:val="00D663E6"/>
    <w:rsid w:val="00D80DE9"/>
    <w:rsid w:val="00DD03CC"/>
    <w:rsid w:val="00DD210A"/>
    <w:rsid w:val="00DE6C59"/>
    <w:rsid w:val="00DF2EB8"/>
    <w:rsid w:val="00E30266"/>
    <w:rsid w:val="00E31F6C"/>
    <w:rsid w:val="00E36269"/>
    <w:rsid w:val="00E51EE2"/>
    <w:rsid w:val="00E72FB8"/>
    <w:rsid w:val="00EA67C7"/>
    <w:rsid w:val="00EB107F"/>
    <w:rsid w:val="00EC4BE5"/>
    <w:rsid w:val="00EE7BFD"/>
    <w:rsid w:val="00EF1EDF"/>
    <w:rsid w:val="00EF2844"/>
    <w:rsid w:val="00F12B65"/>
    <w:rsid w:val="00F34757"/>
    <w:rsid w:val="00FD04F7"/>
    <w:rsid w:val="00FD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6E7BF-1AFD-461D-AEB6-6CCE64BA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43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F430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F43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F43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C03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304"/>
  </w:style>
  <w:style w:type="paragraph" w:styleId="Footer">
    <w:name w:val="footer"/>
    <w:basedOn w:val="Normal"/>
    <w:link w:val="FooterChar"/>
    <w:uiPriority w:val="99"/>
    <w:unhideWhenUsed/>
    <w:rsid w:val="005C03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5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3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53</cp:revision>
  <dcterms:created xsi:type="dcterms:W3CDTF">2017-02-18T19:06:00Z</dcterms:created>
  <dcterms:modified xsi:type="dcterms:W3CDTF">2017-02-24T20:33:00Z</dcterms:modified>
</cp:coreProperties>
</file>