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B47B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  <w:bookmarkStart w:id="0" w:name="page1"/>
      <w:bookmarkEnd w:id="0"/>
      <w:r w:rsidRPr="00965C60">
        <w:rPr>
          <w:rFonts w:asciiTheme="minorHAnsi" w:hAnsiTheme="minorHAnsi" w:cstheme="minorHAnsi"/>
          <w:b/>
          <w:szCs w:val="28"/>
        </w:rPr>
        <w:t>САНКТ-ПЕТЕРБУРГСКИЙ ГОСУДАРСТВЕННЫЙ УНИВЕРСИТЕТ</w:t>
      </w:r>
    </w:p>
    <w:p w14:paraId="0660C70D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szCs w:val="28"/>
        </w:rPr>
      </w:pPr>
    </w:p>
    <w:p w14:paraId="49C0F4A5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Факультет прикладной математики-процессов управления</w:t>
      </w:r>
    </w:p>
    <w:p w14:paraId="0A763D41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75189BE2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Программа бакалавриата</w:t>
      </w:r>
    </w:p>
    <w:p w14:paraId="4C2132EC" w14:textId="77777777" w:rsidR="006B5BA0" w:rsidRPr="00965C60" w:rsidRDefault="006B5BA0" w:rsidP="006B5BA0">
      <w:pPr>
        <w:spacing w:after="0" w:line="240" w:lineRule="auto"/>
        <w:jc w:val="center"/>
        <w:rPr>
          <w:rFonts w:asciiTheme="minorHAnsi" w:hAnsiTheme="minorHAnsi" w:cstheme="minorHAnsi"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“Большие данные и распределенная цифровая платформа”</w:t>
      </w:r>
    </w:p>
    <w:p w14:paraId="30AB7176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3C2C7AA8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116A611E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391C6675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119376F1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6146A642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6E652058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3896BF2A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0A307704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0052963F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7B5A8E6E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5C16FDDC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7915B85C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514EA0A6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5075EAA1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Техническое задание</w:t>
      </w:r>
    </w:p>
    <w:p w14:paraId="56B6F2A9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438824DF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на разработку </w:t>
      </w:r>
      <w:r w:rsidRPr="00965C60">
        <w:rPr>
          <w:rFonts w:asciiTheme="minorHAnsi" w:hAnsiTheme="minorHAnsi" w:cstheme="minorHAnsi"/>
          <w:b/>
          <w:szCs w:val="28"/>
        </w:rPr>
        <w:t>“</w:t>
      </w:r>
      <w:r>
        <w:rPr>
          <w:rFonts w:asciiTheme="minorHAnsi" w:hAnsiTheme="minorHAnsi" w:cstheme="minorHAnsi"/>
          <w:b/>
          <w:szCs w:val="28"/>
        </w:rPr>
        <w:t>Умного электронного сейфа</w:t>
      </w:r>
      <w:r w:rsidRPr="00965C60">
        <w:rPr>
          <w:rFonts w:asciiTheme="minorHAnsi" w:hAnsiTheme="minorHAnsi" w:cstheme="minorHAnsi"/>
          <w:b/>
          <w:szCs w:val="28"/>
        </w:rPr>
        <w:t>”</w:t>
      </w:r>
    </w:p>
    <w:p w14:paraId="58FB52EE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3CA95F16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по дисциплине «</w:t>
      </w:r>
      <w:r>
        <w:rPr>
          <w:rFonts w:asciiTheme="minorHAnsi" w:hAnsiTheme="minorHAnsi" w:cstheme="minorHAnsi"/>
          <w:b/>
          <w:szCs w:val="28"/>
        </w:rPr>
        <w:t>Интернет вещей</w:t>
      </w:r>
      <w:r w:rsidRPr="00965C60">
        <w:rPr>
          <w:rFonts w:asciiTheme="minorHAnsi" w:hAnsiTheme="minorHAnsi" w:cstheme="minorHAnsi"/>
          <w:b/>
          <w:szCs w:val="28"/>
        </w:rPr>
        <w:t>»</w:t>
      </w:r>
    </w:p>
    <w:p w14:paraId="48B194AD" w14:textId="77777777" w:rsidR="006B5BA0" w:rsidRPr="00965C60" w:rsidRDefault="006B5BA0" w:rsidP="006B5BA0">
      <w:pPr>
        <w:spacing w:after="0" w:line="189" w:lineRule="exact"/>
        <w:jc w:val="center"/>
        <w:rPr>
          <w:rFonts w:asciiTheme="minorHAnsi" w:hAnsiTheme="minorHAnsi" w:cstheme="minorHAnsi"/>
          <w:szCs w:val="28"/>
        </w:rPr>
      </w:pPr>
    </w:p>
    <w:p w14:paraId="5FA187D6" w14:textId="77777777" w:rsidR="006B5BA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b/>
          <w:szCs w:val="28"/>
        </w:rPr>
      </w:pPr>
    </w:p>
    <w:p w14:paraId="52E51886" w14:textId="77777777" w:rsidR="006B5BA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b/>
          <w:szCs w:val="28"/>
        </w:rPr>
      </w:pPr>
    </w:p>
    <w:p w14:paraId="39EAA938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b/>
          <w:szCs w:val="28"/>
        </w:rPr>
      </w:pPr>
    </w:p>
    <w:p w14:paraId="7A6A8954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6423605D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3C34AB93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4BA6ED6F" w14:textId="77777777" w:rsidR="006B5BA0" w:rsidRPr="00965C60" w:rsidRDefault="006B5BA0" w:rsidP="006B5BA0">
      <w:pPr>
        <w:spacing w:after="0" w:line="192" w:lineRule="exact"/>
        <w:jc w:val="center"/>
        <w:rPr>
          <w:rFonts w:asciiTheme="minorHAnsi" w:hAnsiTheme="minorHAnsi" w:cstheme="minorHAnsi"/>
          <w:szCs w:val="28"/>
        </w:rPr>
      </w:pPr>
    </w:p>
    <w:p w14:paraId="5DEF9CA8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szCs w:val="28"/>
        </w:rPr>
      </w:pPr>
    </w:p>
    <w:p w14:paraId="4C59B0FF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27E809EB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0BD149B3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77051CE2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1A320789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0C57C8F2" w14:textId="77777777" w:rsidR="006B5BA0" w:rsidRPr="00965C60" w:rsidRDefault="006B5BA0" w:rsidP="006B5BA0">
      <w:pPr>
        <w:spacing w:after="0" w:line="200" w:lineRule="exact"/>
        <w:jc w:val="center"/>
        <w:rPr>
          <w:rFonts w:asciiTheme="minorHAnsi" w:hAnsiTheme="minorHAnsi" w:cstheme="minorHAnsi"/>
          <w:szCs w:val="28"/>
        </w:rPr>
      </w:pPr>
    </w:p>
    <w:p w14:paraId="1EC4ABE8" w14:textId="77777777" w:rsidR="006B5BA0" w:rsidRPr="00965C60" w:rsidRDefault="006B5BA0" w:rsidP="006B5BA0">
      <w:pPr>
        <w:spacing w:after="0" w:line="284" w:lineRule="exact"/>
        <w:jc w:val="center"/>
        <w:rPr>
          <w:rFonts w:asciiTheme="minorHAnsi" w:hAnsiTheme="minorHAnsi" w:cstheme="minorHAnsi"/>
          <w:szCs w:val="28"/>
        </w:rPr>
      </w:pPr>
    </w:p>
    <w:p w14:paraId="7A039B66" w14:textId="77777777" w:rsidR="006B5BA0" w:rsidRDefault="006B5BA0" w:rsidP="006B5BA0">
      <w:pPr>
        <w:tabs>
          <w:tab w:val="left" w:pos="7360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Студент гр. 23Б15-пу</w:t>
      </w:r>
    </w:p>
    <w:p w14:paraId="776D9A21" w14:textId="77777777" w:rsidR="006B5BA0" w:rsidRPr="00965C60" w:rsidRDefault="006B5BA0" w:rsidP="006B5BA0">
      <w:pPr>
        <w:tabs>
          <w:tab w:val="left" w:pos="7360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Абрахин Е. Д.</w:t>
      </w:r>
    </w:p>
    <w:p w14:paraId="42BECA6A" w14:textId="77777777" w:rsidR="006B5BA0" w:rsidRPr="00965C60" w:rsidRDefault="006B5BA0" w:rsidP="006B5BA0">
      <w:pPr>
        <w:tabs>
          <w:tab w:val="left" w:pos="7360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Бек В.</w:t>
      </w:r>
      <w:r>
        <w:rPr>
          <w:rFonts w:asciiTheme="minorHAnsi" w:hAnsiTheme="minorHAnsi" w:cstheme="minorHAnsi"/>
          <w:b/>
          <w:szCs w:val="28"/>
        </w:rPr>
        <w:t xml:space="preserve"> </w:t>
      </w:r>
      <w:r w:rsidRPr="00965C60">
        <w:rPr>
          <w:rFonts w:asciiTheme="minorHAnsi" w:hAnsiTheme="minorHAnsi" w:cstheme="minorHAnsi"/>
          <w:b/>
          <w:szCs w:val="28"/>
        </w:rPr>
        <w:t>А.</w:t>
      </w:r>
    </w:p>
    <w:p w14:paraId="2C682A0A" w14:textId="77777777" w:rsidR="006B5BA0" w:rsidRPr="00965C60" w:rsidRDefault="006B5BA0" w:rsidP="006B5BA0">
      <w:pPr>
        <w:tabs>
          <w:tab w:val="left" w:pos="7360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</w:p>
    <w:p w14:paraId="332179D5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Преподаватель</w:t>
      </w:r>
    </w:p>
    <w:p w14:paraId="264B9CB3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right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 xml:space="preserve">Дик </w:t>
      </w:r>
      <w:r>
        <w:rPr>
          <w:rFonts w:asciiTheme="minorHAnsi" w:hAnsiTheme="minorHAnsi" w:cstheme="minorHAnsi"/>
          <w:b/>
          <w:szCs w:val="28"/>
        </w:rPr>
        <w:t>Г. Д.</w:t>
      </w:r>
    </w:p>
    <w:p w14:paraId="3DC73AF8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1F2E21EC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47D82ECE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4B886708" w14:textId="6BB8EDFD" w:rsidR="006B5BA0" w:rsidRDefault="006B5BA0" w:rsidP="006B5BA0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308F036A" w14:textId="77777777" w:rsidR="006B5BA0" w:rsidRPr="00965C60" w:rsidRDefault="006B5BA0" w:rsidP="006B5BA0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Cs w:val="28"/>
        </w:rPr>
      </w:pPr>
    </w:p>
    <w:p w14:paraId="4AE581B6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Санкт-Петербург</w:t>
      </w:r>
    </w:p>
    <w:p w14:paraId="61ADFADB" w14:textId="77777777" w:rsidR="006B5BA0" w:rsidRPr="00965C60" w:rsidRDefault="006B5BA0" w:rsidP="006B5BA0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Cs w:val="28"/>
        </w:rPr>
      </w:pPr>
      <w:r w:rsidRPr="00965C60">
        <w:rPr>
          <w:rFonts w:asciiTheme="minorHAnsi" w:hAnsiTheme="minorHAnsi" w:cstheme="minorHAnsi"/>
          <w:b/>
          <w:szCs w:val="28"/>
        </w:rPr>
        <w:t>2025 г.</w:t>
      </w:r>
    </w:p>
    <w:p w14:paraId="4789A0AB" w14:textId="7982C0C3" w:rsidR="006B5BA0" w:rsidRDefault="006B5BA0">
      <w:pPr>
        <w:spacing w:after="160" w:line="259" w:lineRule="auto"/>
      </w:pPr>
      <w:r>
        <w:br w:type="page"/>
      </w:r>
    </w:p>
    <w:sdt>
      <w:sdtPr>
        <w:id w:val="-95957844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color w:val="262626" w:themeColor="text1" w:themeTint="D9"/>
          <w:szCs w:val="20"/>
        </w:rPr>
      </w:sdtEndPr>
      <w:sdtContent>
        <w:p w14:paraId="1E6BEC21" w14:textId="4DAF9153" w:rsidR="006B5BA0" w:rsidRPr="006B5BA0" w:rsidRDefault="006B5BA0">
          <w:pPr>
            <w:pStyle w:val="a3"/>
            <w:rPr>
              <w:rFonts w:asciiTheme="minorHAnsi" w:hAnsiTheme="minorHAnsi" w:cstheme="minorHAnsi"/>
              <w:color w:val="262626" w:themeColor="text1" w:themeTint="D9"/>
            </w:rPr>
          </w:pPr>
          <w:r w:rsidRPr="006B5BA0">
            <w:rPr>
              <w:rFonts w:asciiTheme="minorHAnsi" w:hAnsiTheme="minorHAnsi" w:cstheme="minorHAnsi"/>
              <w:color w:val="262626" w:themeColor="text1" w:themeTint="D9"/>
            </w:rPr>
            <w:t>Оглавление</w:t>
          </w:r>
        </w:p>
        <w:p w14:paraId="226E2549" w14:textId="2E3E764D" w:rsidR="00D0472A" w:rsidRPr="00D0472A" w:rsidRDefault="006B5BA0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r w:rsidRPr="00D0472A">
            <w:rPr>
              <w:rFonts w:asciiTheme="minorHAnsi" w:hAnsiTheme="minorHAnsi" w:cstheme="minorHAnsi"/>
              <w:color w:val="262626" w:themeColor="text1" w:themeTint="D9"/>
              <w:szCs w:val="28"/>
            </w:rPr>
            <w:fldChar w:fldCharType="begin"/>
          </w:r>
          <w:r w:rsidRPr="00D0472A">
            <w:rPr>
              <w:rFonts w:asciiTheme="minorHAnsi" w:hAnsiTheme="minorHAnsi" w:cstheme="minorHAnsi"/>
              <w:color w:val="262626" w:themeColor="text1" w:themeTint="D9"/>
              <w:szCs w:val="28"/>
            </w:rPr>
            <w:instrText xml:space="preserve"> TOC \o "1-3" \h \z \u </w:instrText>
          </w:r>
          <w:r w:rsidRPr="00D0472A">
            <w:rPr>
              <w:rFonts w:asciiTheme="minorHAnsi" w:hAnsiTheme="minorHAnsi" w:cstheme="minorHAnsi"/>
              <w:color w:val="262626" w:themeColor="text1" w:themeTint="D9"/>
              <w:szCs w:val="28"/>
            </w:rPr>
            <w:fldChar w:fldCharType="separate"/>
          </w:r>
          <w:hyperlink w:anchor="_Toc211193681" w:history="1">
            <w:r w:rsidR="00D0472A" w:rsidRPr="00D0472A">
              <w:rPr>
                <w:rStyle w:val="a6"/>
                <w:noProof/>
                <w:szCs w:val="28"/>
              </w:rPr>
              <w:t>1.</w:t>
            </w:r>
            <w:r w:rsidR="00D0472A"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D0472A" w:rsidRPr="00D0472A">
              <w:rPr>
                <w:rStyle w:val="a6"/>
                <w:noProof/>
                <w:szCs w:val="28"/>
              </w:rPr>
              <w:t>Общие положения</w:t>
            </w:r>
            <w:r w:rsidR="00D0472A" w:rsidRPr="00D0472A">
              <w:rPr>
                <w:noProof/>
                <w:webHidden/>
                <w:szCs w:val="28"/>
              </w:rPr>
              <w:tab/>
            </w:r>
            <w:r w:rsidR="00D0472A" w:rsidRPr="00D0472A">
              <w:rPr>
                <w:noProof/>
                <w:webHidden/>
                <w:szCs w:val="28"/>
              </w:rPr>
              <w:fldChar w:fldCharType="begin"/>
            </w:r>
            <w:r w:rsidR="00D0472A" w:rsidRPr="00D0472A">
              <w:rPr>
                <w:noProof/>
                <w:webHidden/>
                <w:szCs w:val="28"/>
              </w:rPr>
              <w:instrText xml:space="preserve"> PAGEREF _Toc211193681 \h </w:instrText>
            </w:r>
            <w:r w:rsidR="00D0472A" w:rsidRPr="00D0472A">
              <w:rPr>
                <w:noProof/>
                <w:webHidden/>
                <w:szCs w:val="28"/>
              </w:rPr>
            </w:r>
            <w:r w:rsidR="00D0472A" w:rsidRPr="00D0472A">
              <w:rPr>
                <w:noProof/>
                <w:webHidden/>
                <w:szCs w:val="28"/>
              </w:rPr>
              <w:fldChar w:fldCharType="separate"/>
            </w:r>
            <w:r w:rsidR="00D0472A" w:rsidRPr="00D0472A">
              <w:rPr>
                <w:noProof/>
                <w:webHidden/>
                <w:szCs w:val="28"/>
              </w:rPr>
              <w:t>4</w:t>
            </w:r>
            <w:r w:rsidR="00D0472A"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76991EA8" w14:textId="2CDA4F15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2" w:history="1">
            <w:r w:rsidRPr="00D0472A">
              <w:rPr>
                <w:rStyle w:val="a6"/>
                <w:noProof/>
                <w:szCs w:val="28"/>
              </w:rPr>
              <w:t>1.1.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Полное наименование системы и её условное обозначение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_Toc211193682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4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6B3A1BA0" w14:textId="408332E2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3" w:history="1">
            <w:r w:rsidRPr="00D0472A">
              <w:rPr>
                <w:rStyle w:val="a6"/>
                <w:noProof/>
                <w:szCs w:val="28"/>
              </w:rPr>
              <w:t>1.2.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Организационная структура и роли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_Toc211193683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4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F42A80F" w14:textId="4E7717F1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4" w:history="1">
            <w:r w:rsidRPr="00D0472A">
              <w:rPr>
                <w:rStyle w:val="a6"/>
                <w:noProof/>
                <w:szCs w:val="28"/>
              </w:rPr>
              <w:t>1.3.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Сроки начала и окончания работ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_Toc211193684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4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B3626AF" w14:textId="2797A974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5" w:history="1">
            <w:r w:rsidRPr="00D0472A">
              <w:rPr>
                <w:rStyle w:val="a6"/>
                <w:noProof/>
                <w:szCs w:val="28"/>
              </w:rPr>
              <w:t>1.4.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Источники и порядок финансирования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_Toc211193685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4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5776DC3E" w14:textId="13E832D8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6" w:history="1">
            <w:r w:rsidRPr="00D0472A">
              <w:rPr>
                <w:rStyle w:val="a6"/>
                <w:noProof/>
                <w:szCs w:val="28"/>
              </w:rPr>
              <w:t>1.5.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Источники и порядок финансирования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_Toc211193686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4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05EC1A1B" w14:textId="43B5C9E3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7" w:history="1">
            <w:r w:rsidRPr="00D0472A">
              <w:rPr>
                <w:rStyle w:val="a6"/>
                <w:noProof/>
                <w:szCs w:val="28"/>
              </w:rPr>
              <w:t>1.6.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Термины и определения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_Toc211193687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5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DB240A5" w14:textId="47345055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8" w:history="1">
            <w:r w:rsidRPr="00D0472A">
              <w:rPr>
                <w:rStyle w:val="a6"/>
                <w:noProof/>
                <w:szCs w:val="28"/>
              </w:rPr>
              <w:t>1.7.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Обозначения и сокращения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_Toc211193688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5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A66D4AE" w14:textId="76E4F113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89" w:history="1">
            <w:r w:rsidRPr="00D0472A">
              <w:rPr>
                <w:rStyle w:val="a6"/>
                <w:noProof/>
                <w:szCs w:val="28"/>
              </w:rPr>
              <w:t>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Назначение и цели создания системы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_Toc211193689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6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65F9EFC6" w14:textId="389775E0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0" w:history="1">
            <w:r w:rsidRPr="00D0472A">
              <w:rPr>
                <w:rStyle w:val="a6"/>
                <w:noProof/>
                <w:szCs w:val="28"/>
              </w:rPr>
              <w:t>2.1.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Назначение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_Toc211193690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6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0707398" w14:textId="2E89B988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1" w:history="1">
            <w:r w:rsidRPr="00D0472A">
              <w:rPr>
                <w:rStyle w:val="a6"/>
                <w:noProof/>
                <w:szCs w:val="28"/>
              </w:rPr>
              <w:t>2.2.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Основные цели проекта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_Toc211193691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6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350F60F1" w14:textId="53EC005E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2" w:history="1">
            <w:r w:rsidRPr="00D0472A">
              <w:rPr>
                <w:rStyle w:val="a6"/>
                <w:noProof/>
                <w:szCs w:val="28"/>
              </w:rPr>
              <w:t>2.3.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Ограничения и допущения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_Toc211193692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6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A06C569" w14:textId="561DDEB1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3" w:history="1">
            <w:r w:rsidRPr="00D0472A">
              <w:rPr>
                <w:rStyle w:val="a6"/>
                <w:noProof/>
                <w:szCs w:val="28"/>
              </w:rPr>
              <w:t>2.4.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Критерии успешности проекта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_Toc211193693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7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60D00809" w14:textId="6770CA97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4" w:history="1">
            <w:r w:rsidRPr="00D0472A">
              <w:rPr>
                <w:rStyle w:val="a6"/>
                <w:noProof/>
                <w:szCs w:val="28"/>
              </w:rPr>
              <w:t>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Характеристика объекта автоматизации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_Toc211193694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8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7D138A2" w14:textId="3A0238D7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5" w:history="1">
            <w:r w:rsidRPr="00D0472A">
              <w:rPr>
                <w:rStyle w:val="a6"/>
                <w:noProof/>
                <w:szCs w:val="28"/>
              </w:rPr>
              <w:t>3.1.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Объект и границы автоматизации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_Toc211193695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8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0765FE4" w14:textId="473A4259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6" w:history="1">
            <w:r w:rsidRPr="00D0472A">
              <w:rPr>
                <w:rStyle w:val="a6"/>
                <w:noProof/>
                <w:szCs w:val="28"/>
              </w:rPr>
              <w:t>3.2.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Процессы автоматизации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_Toc211193696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8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78497AC7" w14:textId="7F999357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7" w:history="1">
            <w:r w:rsidRPr="00D0472A">
              <w:rPr>
                <w:rStyle w:val="a6"/>
                <w:noProof/>
                <w:szCs w:val="28"/>
              </w:rPr>
              <w:t>3.3.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Аппаратные компоненты (примерный перечень)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_Toc211193697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8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35F8130A" w14:textId="2FD7BFAB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8" w:history="1">
            <w:r w:rsidRPr="00D0472A">
              <w:rPr>
                <w:rStyle w:val="a6"/>
                <w:noProof/>
                <w:szCs w:val="28"/>
              </w:rPr>
              <w:t>3.4.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Условия эксплуатации и сценарии использования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_Toc211193698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9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08FF2C18" w14:textId="28FF7B90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699" w:history="1">
            <w:r w:rsidRPr="00D0472A">
              <w:rPr>
                <w:rStyle w:val="a6"/>
                <w:noProof/>
                <w:szCs w:val="28"/>
              </w:rPr>
              <w:t>4.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системе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_Toc211193699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9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04B56CE" w14:textId="25D8551C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0" w:history="1">
            <w:r w:rsidRPr="00D0472A">
              <w:rPr>
                <w:rStyle w:val="a6"/>
                <w:noProof/>
                <w:szCs w:val="28"/>
              </w:rPr>
              <w:t>4.1.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структуре и функционированию системы (функциональные и некоторые нефункциональные требования)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_Toc211193700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9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54DFE9F" w14:textId="029219BD" w:rsidR="00D0472A" w:rsidRPr="00D0472A" w:rsidRDefault="00D0472A" w:rsidP="00D0472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1" w:history="1">
            <w:r w:rsidRPr="00D0472A">
              <w:rPr>
                <w:rStyle w:val="a6"/>
                <w:noProof/>
                <w:szCs w:val="28"/>
              </w:rPr>
              <w:t>4.1.1.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Функциональные требования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_Toc211193701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9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3C2DCED0" w14:textId="48493B2C" w:rsidR="00D0472A" w:rsidRPr="00D0472A" w:rsidRDefault="00D0472A" w:rsidP="00D0472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2" w:history="1">
            <w:r w:rsidRPr="00D0472A">
              <w:rPr>
                <w:rStyle w:val="a6"/>
                <w:noProof/>
                <w:szCs w:val="28"/>
              </w:rPr>
              <w:t>4.1.2.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Нефункциональные требования (ключевые метрики)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_Toc211193702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9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463CC1E" w14:textId="24AD1DEE" w:rsidR="00D0472A" w:rsidRPr="00D0472A" w:rsidRDefault="00D0472A" w:rsidP="00D0472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3" w:history="1">
            <w:r w:rsidRPr="00D0472A">
              <w:rPr>
                <w:rStyle w:val="a6"/>
                <w:noProof/>
                <w:szCs w:val="28"/>
              </w:rPr>
              <w:t>4.1.3.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Удобство и интерфейс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_Toc211193703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10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439A6A79" w14:textId="1630F940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4" w:history="1">
            <w:r w:rsidRPr="00D0472A">
              <w:rPr>
                <w:rStyle w:val="a6"/>
                <w:noProof/>
                <w:szCs w:val="28"/>
              </w:rPr>
              <w:t>4.2.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техническому обеспечению (КТС)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_Toc211193704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10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15F37A0D" w14:textId="785AACEF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5" w:history="1">
            <w:r w:rsidRPr="00D0472A">
              <w:rPr>
                <w:rStyle w:val="a6"/>
                <w:noProof/>
                <w:szCs w:val="28"/>
              </w:rPr>
              <w:t>4.3.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информационному обеспечению системы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_Toc211193705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10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389E1340" w14:textId="53A4CA61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6" w:history="1">
            <w:r w:rsidRPr="00D0472A">
              <w:rPr>
                <w:rStyle w:val="a6"/>
                <w:noProof/>
                <w:szCs w:val="28"/>
              </w:rPr>
              <w:t>4.4.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программному обеспечению (ПО)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_Toc211193706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11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3553F84" w14:textId="45B2914A" w:rsidR="00D0472A" w:rsidRPr="00D0472A" w:rsidRDefault="00D0472A" w:rsidP="00D0472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7" w:history="1">
            <w:r w:rsidRPr="00D0472A">
              <w:rPr>
                <w:rStyle w:val="a6"/>
                <w:noProof/>
                <w:szCs w:val="28"/>
              </w:rPr>
              <w:t>4.4.1.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Общие требования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_Toc211193707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11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18726673" w14:textId="03114063" w:rsidR="00D0472A" w:rsidRPr="00D0472A" w:rsidRDefault="00D0472A" w:rsidP="00D0472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8" w:history="1">
            <w:r w:rsidRPr="00D0472A">
              <w:rPr>
                <w:rStyle w:val="a6"/>
                <w:noProof/>
                <w:szCs w:val="28"/>
              </w:rPr>
              <w:t>4.4.2.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Безопасность ПО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_Toc211193708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11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77D105CB" w14:textId="539D4F59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09" w:history="1">
            <w:r w:rsidRPr="00D0472A">
              <w:rPr>
                <w:rStyle w:val="a6"/>
                <w:noProof/>
                <w:szCs w:val="28"/>
              </w:rPr>
              <w:t>5.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программной документации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_Toc211193709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12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8D8298B" w14:textId="1B2FC3E5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0" w:history="1">
            <w:r w:rsidRPr="00D0472A">
              <w:rPr>
                <w:rStyle w:val="a6"/>
                <w:noProof/>
                <w:szCs w:val="28"/>
              </w:rPr>
              <w:t>5.1.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Перечень обязательных документов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_Toc211193710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12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07BE8973" w14:textId="522E6A14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1" w:history="1">
            <w:r w:rsidRPr="00D0472A">
              <w:rPr>
                <w:rStyle w:val="a6"/>
                <w:noProof/>
                <w:szCs w:val="28"/>
              </w:rPr>
              <w:t>5.2.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Требования к оформлению документации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_Toc211193711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12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33ABACFC" w14:textId="632E44EF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2" w:history="1">
            <w:r w:rsidRPr="00D0472A">
              <w:rPr>
                <w:rStyle w:val="a6"/>
                <w:noProof/>
                <w:szCs w:val="28"/>
              </w:rPr>
              <w:t>6.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Стадии и этапы разработки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_Toc211193712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13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5C181FD4" w14:textId="1631AF89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3" w:history="1">
            <w:r w:rsidRPr="00D0472A">
              <w:rPr>
                <w:rStyle w:val="a6"/>
                <w:noProof/>
                <w:szCs w:val="28"/>
              </w:rPr>
              <w:t>6.1.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Общая структура этапов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_Toc211193713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13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489F184" w14:textId="7B70780A" w:rsidR="00D0472A" w:rsidRPr="00D0472A" w:rsidRDefault="00D0472A" w:rsidP="00D0472A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4" w:history="1">
            <w:r w:rsidRPr="00D0472A">
              <w:rPr>
                <w:rStyle w:val="a6"/>
                <w:noProof/>
                <w:szCs w:val="28"/>
              </w:rPr>
              <w:t>6.2.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Управление изменениями ТЗ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_Toc211193714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13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5B032533" w14:textId="32B2DAFD" w:rsidR="00D0472A" w:rsidRPr="00D0472A" w:rsidRDefault="00D0472A" w:rsidP="00D0472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211193715" w:history="1">
            <w:r w:rsidRPr="00D0472A">
              <w:rPr>
                <w:rStyle w:val="a6"/>
                <w:noProof/>
                <w:szCs w:val="28"/>
              </w:rPr>
              <w:t>7.</w:t>
            </w:r>
            <w:r w:rsidRPr="00D0472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D0472A">
              <w:rPr>
                <w:rStyle w:val="a6"/>
                <w:noProof/>
                <w:szCs w:val="28"/>
              </w:rPr>
              <w:t>Порядок контроля и приёмки</w:t>
            </w:r>
            <w:r w:rsidRPr="00D0472A">
              <w:rPr>
                <w:noProof/>
                <w:webHidden/>
                <w:szCs w:val="28"/>
              </w:rPr>
              <w:tab/>
            </w:r>
            <w:r w:rsidRPr="00D0472A">
              <w:rPr>
                <w:noProof/>
                <w:webHidden/>
                <w:szCs w:val="28"/>
              </w:rPr>
              <w:fldChar w:fldCharType="begin"/>
            </w:r>
            <w:r w:rsidRPr="00D0472A">
              <w:rPr>
                <w:noProof/>
                <w:webHidden/>
                <w:szCs w:val="28"/>
              </w:rPr>
              <w:instrText xml:space="preserve"> PAGEREF _Toc211193715 \h </w:instrText>
            </w:r>
            <w:r w:rsidRPr="00D0472A">
              <w:rPr>
                <w:noProof/>
                <w:webHidden/>
                <w:szCs w:val="28"/>
              </w:rPr>
            </w:r>
            <w:r w:rsidRPr="00D0472A">
              <w:rPr>
                <w:noProof/>
                <w:webHidden/>
                <w:szCs w:val="28"/>
              </w:rPr>
              <w:fldChar w:fldCharType="separate"/>
            </w:r>
            <w:r w:rsidRPr="00D0472A">
              <w:rPr>
                <w:noProof/>
                <w:webHidden/>
                <w:szCs w:val="28"/>
              </w:rPr>
              <w:t>13</w:t>
            </w:r>
            <w:r w:rsidRPr="00D0472A">
              <w:rPr>
                <w:noProof/>
                <w:webHidden/>
                <w:szCs w:val="28"/>
              </w:rPr>
              <w:fldChar w:fldCharType="end"/>
            </w:r>
          </w:hyperlink>
        </w:p>
        <w:p w14:paraId="2D4E7B04" w14:textId="22B703F9" w:rsidR="006B5BA0" w:rsidRPr="006B5BA0" w:rsidRDefault="006B5BA0" w:rsidP="00D0472A">
          <w:pPr>
            <w:tabs>
              <w:tab w:val="center" w:pos="4677"/>
            </w:tabs>
            <w:spacing w:after="0" w:line="240" w:lineRule="auto"/>
            <w:contextualSpacing/>
            <w:rPr>
              <w:color w:val="262626" w:themeColor="text1" w:themeTint="D9"/>
            </w:rPr>
          </w:pPr>
          <w:r w:rsidRPr="00D0472A">
            <w:rPr>
              <w:rFonts w:asciiTheme="minorHAnsi" w:hAnsiTheme="minorHAnsi" w:cstheme="minorHAnsi"/>
              <w:b/>
              <w:bCs/>
              <w:color w:val="262626" w:themeColor="text1" w:themeTint="D9"/>
              <w:szCs w:val="28"/>
            </w:rPr>
            <w:fldChar w:fldCharType="end"/>
          </w:r>
          <w:r w:rsidR="002B23E0" w:rsidRPr="00D0472A">
            <w:rPr>
              <w:rFonts w:asciiTheme="minorHAnsi" w:hAnsiTheme="minorHAnsi" w:cstheme="minorHAnsi"/>
              <w:b/>
              <w:bCs/>
              <w:color w:val="262626" w:themeColor="text1" w:themeTint="D9"/>
              <w:szCs w:val="28"/>
            </w:rPr>
            <w:tab/>
          </w:r>
        </w:p>
      </w:sdtContent>
    </w:sdt>
    <w:p w14:paraId="2829EF14" w14:textId="58D3DFBD" w:rsidR="006B5BA0" w:rsidRDefault="006B5BA0">
      <w:pPr>
        <w:spacing w:after="160" w:line="259" w:lineRule="auto"/>
      </w:pPr>
      <w:r>
        <w:br w:type="page"/>
      </w:r>
    </w:p>
    <w:p w14:paraId="54AAF4CB" w14:textId="0A9A171F" w:rsidR="00651A18" w:rsidRDefault="006B5BA0" w:rsidP="00651A18">
      <w:pPr>
        <w:pStyle w:val="1"/>
        <w:numPr>
          <w:ilvl w:val="0"/>
          <w:numId w:val="2"/>
        </w:numPr>
        <w:spacing w:after="240" w:line="240" w:lineRule="auto"/>
      </w:pPr>
      <w:bookmarkStart w:id="1" w:name="_Toc211193681"/>
      <w:r w:rsidRPr="00651A18">
        <w:lastRenderedPageBreak/>
        <w:t>Общие положения</w:t>
      </w:r>
      <w:bookmarkEnd w:id="1"/>
    </w:p>
    <w:p w14:paraId="62E70DC1" w14:textId="4AB8DBC4" w:rsidR="00651A18" w:rsidRDefault="00651A18" w:rsidP="00651A18">
      <w:pPr>
        <w:pStyle w:val="1"/>
        <w:numPr>
          <w:ilvl w:val="1"/>
          <w:numId w:val="2"/>
        </w:numPr>
        <w:spacing w:after="240" w:line="240" w:lineRule="auto"/>
      </w:pPr>
      <w:r w:rsidRPr="00651A18">
        <w:t xml:space="preserve"> </w:t>
      </w:r>
      <w:bookmarkStart w:id="2" w:name="_Toc211193682"/>
      <w:r w:rsidRPr="00651A18">
        <w:t>Полное наименование системы и её условное обозначение</w:t>
      </w:r>
      <w:bookmarkEnd w:id="2"/>
    </w:p>
    <w:p w14:paraId="2FE15F3B" w14:textId="77777777" w:rsidR="00651A18" w:rsidRPr="00651A18" w:rsidRDefault="00651A18" w:rsidP="00651A18">
      <w:pPr>
        <w:spacing w:after="120" w:line="240" w:lineRule="auto"/>
      </w:pPr>
      <w:r w:rsidRPr="00651A18">
        <w:rPr>
          <w:b/>
          <w:bCs/>
        </w:rPr>
        <w:t>Полное наименование</w:t>
      </w:r>
      <w:r w:rsidRPr="00651A18">
        <w:t>: система «Умный электронный сейф» (далее — «Система»).</w:t>
      </w:r>
    </w:p>
    <w:p w14:paraId="2A54B172" w14:textId="7F793BCC" w:rsidR="006B5BA0" w:rsidRDefault="00651A18" w:rsidP="00651A18">
      <w:pPr>
        <w:spacing w:after="120" w:line="240" w:lineRule="auto"/>
      </w:pPr>
      <w:r w:rsidRPr="00651A18">
        <w:rPr>
          <w:b/>
          <w:bCs/>
        </w:rPr>
        <w:t>Условные обозначения</w:t>
      </w:r>
      <w:r w:rsidRPr="00651A18">
        <w:t>: умный сейф, электронный сейф, сейф. В тексте допускается использование как полного, так и сокращённого наименования.</w:t>
      </w:r>
    </w:p>
    <w:p w14:paraId="0F1D5761" w14:textId="2B82CC0A" w:rsidR="00651A18" w:rsidRDefault="00651A18" w:rsidP="00651A18">
      <w:pPr>
        <w:pStyle w:val="1"/>
        <w:numPr>
          <w:ilvl w:val="1"/>
          <w:numId w:val="2"/>
        </w:numPr>
        <w:spacing w:after="240" w:line="240" w:lineRule="auto"/>
      </w:pPr>
      <w:r w:rsidRPr="00651A18">
        <w:t xml:space="preserve"> </w:t>
      </w:r>
      <w:bookmarkStart w:id="3" w:name="_Toc211193683"/>
      <w:r w:rsidRPr="00651A18">
        <w:t>Организационная структура и роли</w:t>
      </w:r>
      <w:bookmarkEnd w:id="3"/>
    </w:p>
    <w:p w14:paraId="2B5C663C" w14:textId="3507AEF7" w:rsidR="00651A18" w:rsidRPr="00651A18" w:rsidRDefault="00651A18" w:rsidP="00651A18">
      <w:r w:rsidRPr="00651A18">
        <w:t>Проект выполняется в рамках учебной дисциплины «Интернет вещей».</w:t>
      </w:r>
      <w:r w:rsidRPr="00651A18">
        <w:t xml:space="preserve"> </w:t>
      </w:r>
      <w:r>
        <w:t>С</w:t>
      </w:r>
      <w:r w:rsidRPr="00651A18">
        <w:t>труктура</w:t>
      </w:r>
      <w:r w:rsidRPr="00651A18">
        <w:t xml:space="preserve"> и распределение ролей проекта:</w:t>
      </w:r>
    </w:p>
    <w:p w14:paraId="68F80D26" w14:textId="1F411E1D" w:rsidR="00651A18" w:rsidRDefault="00651A18" w:rsidP="00651A18">
      <w:pPr>
        <w:spacing w:after="120" w:line="240" w:lineRule="auto"/>
      </w:pPr>
      <w:r w:rsidRPr="00651A18">
        <w:rPr>
          <w:b/>
          <w:bCs/>
        </w:rPr>
        <w:t>Заказчик / Куратор проекта (Преподаватель)</w:t>
      </w:r>
      <w:r w:rsidRPr="00651A18"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14:paraId="1DCB3702" w14:textId="30455604" w:rsidR="00651A18" w:rsidRDefault="00651A18" w:rsidP="00651A18">
      <w:pPr>
        <w:spacing w:after="120" w:line="240" w:lineRule="auto"/>
      </w:pPr>
      <w:r w:rsidRPr="008310B0">
        <w:rPr>
          <w:b/>
          <w:bCs/>
        </w:rPr>
        <w:t>Разработчики аппаратной части</w:t>
      </w:r>
      <w:r w:rsidR="008310B0" w:rsidRPr="008310B0">
        <w:rPr>
          <w:b/>
          <w:bCs/>
        </w:rPr>
        <w:t xml:space="preserve"> / программного</w:t>
      </w:r>
      <w:r w:rsidR="008310B0" w:rsidRPr="008310B0">
        <w:rPr>
          <w:b/>
          <w:bCs/>
        </w:rPr>
        <w:t xml:space="preserve"> обеспечения</w:t>
      </w:r>
      <w:r w:rsidR="008310B0" w:rsidRPr="00651A18">
        <w:t xml:space="preserve"> </w:t>
      </w:r>
      <w:r w:rsidRPr="00651A18">
        <w:t>— проектирование схемы, подбор компонентов, сборка прототипа, тестирование КТС</w:t>
      </w:r>
      <w:r w:rsidR="008310B0">
        <w:t xml:space="preserve">, </w:t>
      </w:r>
      <w:r w:rsidR="008310B0" w:rsidRPr="00651A18">
        <w:t>реализация прошивки микроконтроллера, серверной части/хранилища</w:t>
      </w:r>
      <w:r w:rsidR="008310B0">
        <w:t xml:space="preserve"> </w:t>
      </w:r>
      <w:r w:rsidR="008310B0" w:rsidRPr="00651A18">
        <w:t>и интерфейсов</w:t>
      </w:r>
      <w:r w:rsidRPr="00651A18">
        <w:t xml:space="preserve"> (Абрахин Е. Д., Бек В. А.</w:t>
      </w:r>
      <w:r w:rsidR="008310B0">
        <w:t>)</w:t>
      </w:r>
    </w:p>
    <w:p w14:paraId="2BA1B42B" w14:textId="49E87D66" w:rsidR="00651A18" w:rsidRDefault="00651A18" w:rsidP="00651A18">
      <w:pPr>
        <w:spacing w:after="120" w:line="240" w:lineRule="auto"/>
      </w:pPr>
      <w:r w:rsidRPr="00AF5239">
        <w:rPr>
          <w:b/>
          <w:bCs/>
        </w:rPr>
        <w:t>Инженер по тестированию / Приёмщик</w:t>
      </w:r>
      <w:r w:rsidRPr="00651A18">
        <w:t xml:space="preserve"> — подготовка и проведение тестов, подготовка программ и методик испытаний, оформление актов сдачи-приёмки.</w:t>
      </w:r>
      <w:r w:rsidR="008310B0">
        <w:t xml:space="preserve"> (</w:t>
      </w:r>
      <w:r w:rsidR="008310B0" w:rsidRPr="00651A18">
        <w:t>Бек В. А.</w:t>
      </w:r>
      <w:r w:rsidR="008310B0">
        <w:t>)</w:t>
      </w:r>
    </w:p>
    <w:p w14:paraId="3700458E" w14:textId="41DC1EF3" w:rsidR="00651A18" w:rsidRDefault="00651A18" w:rsidP="00651A18">
      <w:pPr>
        <w:spacing w:after="120" w:line="240" w:lineRule="auto"/>
      </w:pPr>
      <w:r w:rsidRPr="00AF5239">
        <w:rPr>
          <w:b/>
          <w:bCs/>
        </w:rPr>
        <w:t>Владелец репозитория (</w:t>
      </w:r>
      <w:proofErr w:type="spellStart"/>
      <w:r w:rsidRPr="00AF5239">
        <w:rPr>
          <w:b/>
          <w:bCs/>
        </w:rPr>
        <w:t>GitHub</w:t>
      </w:r>
      <w:proofErr w:type="spellEnd"/>
      <w:r w:rsidRPr="00AF5239">
        <w:rPr>
          <w:b/>
          <w:bCs/>
        </w:rPr>
        <w:t>)</w:t>
      </w:r>
      <w:r w:rsidRPr="00651A18">
        <w:t xml:space="preserve"> — отвечает за структуру репозитория, лицензию, инструкции по сборке и развёртыванию.</w:t>
      </w:r>
      <w:r w:rsidR="008310B0">
        <w:t xml:space="preserve"> </w:t>
      </w:r>
      <w:r w:rsidR="008310B0" w:rsidRPr="00651A18">
        <w:t>(Абрахин Е. Д.</w:t>
      </w:r>
      <w:r w:rsidR="008310B0">
        <w:t>)</w:t>
      </w:r>
    </w:p>
    <w:p w14:paraId="455B4127" w14:textId="7371053B" w:rsidR="008310B0" w:rsidRDefault="008310B0" w:rsidP="008310B0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4" w:name="_Toc211193684"/>
      <w:r w:rsidRPr="008310B0">
        <w:t>Сроки начала и окончания работ</w:t>
      </w:r>
      <w:bookmarkEnd w:id="4"/>
    </w:p>
    <w:p w14:paraId="78AD718C" w14:textId="77777777" w:rsidR="00AF5239" w:rsidRDefault="00AF5239" w:rsidP="008310B0">
      <w:r w:rsidRPr="00AF5239">
        <w:t xml:space="preserve">В документе указаны ориентировочные сроки: </w:t>
      </w:r>
    </w:p>
    <w:p w14:paraId="1CD25BD5" w14:textId="77777777" w:rsidR="00AF5239" w:rsidRDefault="00AF5239" w:rsidP="002B23E0">
      <w:pPr>
        <w:pStyle w:val="a7"/>
        <w:numPr>
          <w:ilvl w:val="0"/>
          <w:numId w:val="5"/>
        </w:numPr>
        <w:spacing w:after="120" w:line="240" w:lineRule="auto"/>
        <w:ind w:left="714" w:hanging="357"/>
      </w:pPr>
      <w:r w:rsidRPr="00AF5239">
        <w:t>начало работ — декабрь 2025 г.,</w:t>
      </w:r>
    </w:p>
    <w:p w14:paraId="330C515A" w14:textId="44B03854" w:rsidR="008310B0" w:rsidRDefault="00AF5239" w:rsidP="002B23E0">
      <w:pPr>
        <w:pStyle w:val="a7"/>
        <w:numPr>
          <w:ilvl w:val="0"/>
          <w:numId w:val="5"/>
        </w:numPr>
        <w:spacing w:after="120" w:line="240" w:lineRule="auto"/>
        <w:ind w:left="714" w:hanging="357"/>
      </w:pPr>
      <w:r w:rsidRPr="00AF5239">
        <w:t>окончание — не позднее мая 2026 г.</w:t>
      </w:r>
    </w:p>
    <w:p w14:paraId="243F0A30" w14:textId="0EF31ED8" w:rsidR="00AF5239" w:rsidRPr="00AF5239" w:rsidRDefault="00AF5239" w:rsidP="00AF5239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5" w:name="_Toc211193685"/>
      <w:r>
        <w:t>Источники и порядок финансирования</w:t>
      </w:r>
      <w:bookmarkEnd w:id="5"/>
    </w:p>
    <w:p w14:paraId="37013BAE" w14:textId="098E7B59" w:rsidR="008310B0" w:rsidRDefault="00AF5239" w:rsidP="00651A18">
      <w:pPr>
        <w:spacing w:after="120" w:line="240" w:lineRule="auto"/>
      </w:pPr>
      <w:r>
        <w:t xml:space="preserve">Проект реализуется в рамках образовательной программы «Интернет вещей» факультета Прикладной математики — процессов управления СПбГУ. Финансирование и выдача аппаратных комплектов/компонентов — в пределах </w:t>
      </w:r>
      <w:r w:rsidR="00E11C75">
        <w:t xml:space="preserve">каких-нибудь </w:t>
      </w:r>
      <w:r>
        <w:t>средств.</w:t>
      </w:r>
    </w:p>
    <w:p w14:paraId="35F63B5E" w14:textId="2C242DE4" w:rsidR="004B2C56" w:rsidRDefault="004B2C56" w:rsidP="004B2C56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6" w:name="_Toc211193686"/>
      <w:r>
        <w:t>Источники и порядок финансирования</w:t>
      </w:r>
      <w:bookmarkEnd w:id="6"/>
    </w:p>
    <w:p w14:paraId="3D1BA4DA" w14:textId="79654CDB" w:rsidR="004B2C56" w:rsidRDefault="004B2C56" w:rsidP="004B2C56">
      <w:r>
        <w:t>Результаты проекта представляются в виде набора артефактов:</w:t>
      </w:r>
    </w:p>
    <w:p w14:paraId="796E1356" w14:textId="3E426A64" w:rsidR="004B2C56" w:rsidRDefault="004B2C56" w:rsidP="002B23E0">
      <w:pPr>
        <w:pStyle w:val="a7"/>
        <w:numPr>
          <w:ilvl w:val="0"/>
          <w:numId w:val="7"/>
        </w:numPr>
        <w:spacing w:after="120" w:line="240" w:lineRule="auto"/>
        <w:ind w:left="714" w:hanging="357"/>
      </w:pPr>
      <w:r>
        <w:lastRenderedPageBreak/>
        <w:t>Аппаратный прототип (фотографии/сборочные схемы, спецификация компонентов).</w:t>
      </w:r>
    </w:p>
    <w:p w14:paraId="1440C270" w14:textId="36954B6A" w:rsidR="004B2C56" w:rsidRDefault="004B2C56" w:rsidP="002B23E0">
      <w:pPr>
        <w:pStyle w:val="a7"/>
        <w:numPr>
          <w:ilvl w:val="0"/>
          <w:numId w:val="7"/>
        </w:numPr>
        <w:spacing w:after="120" w:line="240" w:lineRule="auto"/>
        <w:ind w:left="714" w:hanging="357"/>
      </w:pPr>
      <w:r>
        <w:t xml:space="preserve">Репозиторий на </w:t>
      </w:r>
      <w:proofErr w:type="spellStart"/>
      <w:r>
        <w:t>GitHub</w:t>
      </w:r>
      <w:proofErr w:type="spellEnd"/>
      <w:r>
        <w:t xml:space="preserve"> с открытой лицензией (исходный код прошивки, клиентских интерфейсов, скрипты сборки), README, инструкции по сборке и развёртыванию.</w:t>
      </w:r>
    </w:p>
    <w:p w14:paraId="4C9EF443" w14:textId="3A48B27B" w:rsidR="004B2C56" w:rsidRDefault="004B2C56" w:rsidP="002B23E0">
      <w:pPr>
        <w:pStyle w:val="a7"/>
        <w:numPr>
          <w:ilvl w:val="0"/>
          <w:numId w:val="7"/>
        </w:numPr>
        <w:spacing w:after="120" w:line="240" w:lineRule="auto"/>
        <w:ind w:left="714" w:hanging="357"/>
      </w:pPr>
      <w:r>
        <w:t>Документация: общее описание системы, пользовательское руководство, инструкция по сборке/установке, программа и методика испытаний, отчёт по тестированию.</w:t>
      </w:r>
    </w:p>
    <w:p w14:paraId="666D870C" w14:textId="11F3EF3B" w:rsidR="004B2C56" w:rsidRDefault="004B2C56" w:rsidP="002B23E0">
      <w:pPr>
        <w:pStyle w:val="a7"/>
        <w:numPr>
          <w:ilvl w:val="0"/>
          <w:numId w:val="7"/>
        </w:numPr>
        <w:spacing w:after="120" w:line="240" w:lineRule="auto"/>
        <w:ind w:left="714" w:hanging="357"/>
      </w:pPr>
      <w:r>
        <w:t xml:space="preserve">Тестовые материалы: сценарии и результаты испытаний, </w:t>
      </w:r>
      <w:proofErr w:type="spellStart"/>
      <w:r>
        <w:t>логи</w:t>
      </w:r>
      <w:proofErr w:type="spellEnd"/>
      <w:r>
        <w:t>.</w:t>
      </w:r>
    </w:p>
    <w:p w14:paraId="1EC5D6EA" w14:textId="3579E324" w:rsidR="004B2C56" w:rsidRDefault="004B2C56" w:rsidP="002B23E0">
      <w:pPr>
        <w:pStyle w:val="a7"/>
        <w:numPr>
          <w:ilvl w:val="0"/>
          <w:numId w:val="7"/>
        </w:numPr>
        <w:spacing w:after="120" w:line="240" w:lineRule="auto"/>
        <w:ind w:left="714" w:hanging="357"/>
      </w:pPr>
      <w:r>
        <w:t>Акт сдачи-приёмки и презентация.</w:t>
      </w:r>
    </w:p>
    <w:p w14:paraId="449C7E2F" w14:textId="26D2A088" w:rsidR="004B2C56" w:rsidRPr="004B2C56" w:rsidRDefault="004B2C56" w:rsidP="004B2C56">
      <w:r>
        <w:t>Все электронные материалы передаются на согласованном носителе и публикуются (в части ПО и документации) в открытом репозитории. Критерии приёмки и порядок проведения испытаний описаны в разделе «Порядок контроля и приёмки».</w:t>
      </w:r>
    </w:p>
    <w:p w14:paraId="63D12E2B" w14:textId="1AB41664" w:rsidR="004B2C56" w:rsidRDefault="004B2C56" w:rsidP="004B2C56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7" w:name="_Toc211193687"/>
      <w:r w:rsidRPr="004B2C56">
        <w:t>Термины и определения</w:t>
      </w:r>
      <w:bookmarkEnd w:id="7"/>
    </w:p>
    <w:p w14:paraId="285704DD" w14:textId="161ACAD8" w:rsidR="004B2C56" w:rsidRDefault="004B2C56" w:rsidP="004B2C56">
      <w:pPr>
        <w:spacing w:after="120" w:line="240" w:lineRule="auto"/>
      </w:pPr>
      <w:r>
        <w:t>Краткие определения ключевых терминов (имеющиеся в документе и расширенные для однозначности):</w:t>
      </w:r>
    </w:p>
    <w:p w14:paraId="333FA048" w14:textId="684F743E" w:rsidR="004B2C56" w:rsidRDefault="004B2C56" w:rsidP="004B2C56">
      <w:pPr>
        <w:pStyle w:val="a7"/>
        <w:numPr>
          <w:ilvl w:val="0"/>
          <w:numId w:val="9"/>
        </w:numPr>
        <w:spacing w:after="120" w:line="240" w:lineRule="auto"/>
      </w:pPr>
      <w:r w:rsidRPr="004B2C56"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14:paraId="09D96D48" w14:textId="4B2B5001" w:rsidR="004B2C56" w:rsidRDefault="004B2C56" w:rsidP="004B2C56">
      <w:pPr>
        <w:pStyle w:val="a7"/>
        <w:numPr>
          <w:ilvl w:val="0"/>
          <w:numId w:val="9"/>
        </w:numPr>
        <w:spacing w:after="120" w:line="240" w:lineRule="auto"/>
      </w:pPr>
      <w:r w:rsidRPr="004B2C56"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14:paraId="010F71B0" w14:textId="57A91C44" w:rsidR="004B2C56" w:rsidRDefault="004B2C56" w:rsidP="004B2C56">
      <w:pPr>
        <w:pStyle w:val="a7"/>
        <w:numPr>
          <w:ilvl w:val="0"/>
          <w:numId w:val="9"/>
        </w:numPr>
        <w:spacing w:after="120" w:line="240" w:lineRule="auto"/>
      </w:pPr>
      <w:r w:rsidRPr="004B2C56">
        <w:rPr>
          <w:b/>
          <w:bCs/>
        </w:rPr>
        <w:t>Прошивка (firmware)</w:t>
      </w:r>
      <w:r>
        <w:t xml:space="preserve"> — программное обеспечение микроконтроллера, управляющее аппаратной частью сейфа.</w:t>
      </w:r>
    </w:p>
    <w:p w14:paraId="4D12722F" w14:textId="0DAE37BF" w:rsidR="004B2C56" w:rsidRDefault="004B2C56" w:rsidP="004B2C56">
      <w:pPr>
        <w:pStyle w:val="a7"/>
        <w:numPr>
          <w:ilvl w:val="0"/>
          <w:numId w:val="9"/>
        </w:numPr>
        <w:spacing w:after="120" w:line="240" w:lineRule="auto"/>
      </w:pPr>
      <w:r w:rsidRPr="004B2C56"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14:paraId="66575C0E" w14:textId="721F2F81" w:rsidR="004B2C56" w:rsidRDefault="004B2C56" w:rsidP="004B2C56">
      <w:pPr>
        <w:pStyle w:val="a7"/>
        <w:numPr>
          <w:ilvl w:val="0"/>
          <w:numId w:val="9"/>
        </w:numPr>
        <w:spacing w:after="120" w:line="240" w:lineRule="auto"/>
      </w:pPr>
      <w:r w:rsidRPr="004B2C56"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</w:p>
    <w:p w14:paraId="48F94182" w14:textId="0B568F5D" w:rsidR="005A09F0" w:rsidRDefault="005A09F0" w:rsidP="001A6140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8" w:name="_Toc211193688"/>
      <w:r>
        <w:t>Обозначения и сокращения</w:t>
      </w:r>
      <w:bookmarkEnd w:id="8"/>
    </w:p>
    <w:p w14:paraId="12C6A4CD" w14:textId="523A4DEF" w:rsidR="00FA6614" w:rsidRPr="00FA6614" w:rsidRDefault="00FA6614" w:rsidP="00FA6614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A09F0" w14:paraId="4677BEB1" w14:textId="77777777" w:rsidTr="005A09F0">
        <w:tc>
          <w:tcPr>
            <w:tcW w:w="3256" w:type="dxa"/>
          </w:tcPr>
          <w:p w14:paraId="5BF319B7" w14:textId="634A6A8E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5A09F0">
              <w:rPr>
                <w:b/>
                <w:bCs/>
                <w:sz w:val="24"/>
                <w:szCs w:val="24"/>
              </w:rPr>
              <w:t>Обозначение / Сокращение</w:t>
            </w:r>
          </w:p>
        </w:tc>
        <w:tc>
          <w:tcPr>
            <w:tcW w:w="6089" w:type="dxa"/>
          </w:tcPr>
          <w:p w14:paraId="182E6224" w14:textId="3BE3E315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5A09F0"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5A09F0" w14:paraId="2357694C" w14:textId="77777777" w:rsidTr="005A09F0">
        <w:tc>
          <w:tcPr>
            <w:tcW w:w="3256" w:type="dxa"/>
          </w:tcPr>
          <w:p w14:paraId="7ADB6E4E" w14:textId="004BE0EF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 w:rsidRPr="00965C60">
              <w:rPr>
                <w:rFonts w:asciiTheme="minorHAnsi" w:hAnsiTheme="minorHAnsi" w:cstheme="minorHAnsi"/>
                <w:color w:val="000000"/>
                <w:sz w:val="24"/>
                <w:szCs w:val="24"/>
                <w:highlight w:val="white"/>
              </w:rPr>
              <w:t>СУБД</w:t>
            </w:r>
          </w:p>
        </w:tc>
        <w:tc>
          <w:tcPr>
            <w:tcW w:w="6089" w:type="dxa"/>
          </w:tcPr>
          <w:p w14:paraId="4F2396A7" w14:textId="69FD9B11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 w:rsidRPr="00965C60">
              <w:rPr>
                <w:rFonts w:asciiTheme="minorHAnsi" w:hAnsiTheme="minorHAnsi" w:cstheme="minorHAnsi"/>
                <w:color w:val="000000"/>
                <w:sz w:val="24"/>
                <w:szCs w:val="24"/>
                <w:highlight w:val="white"/>
              </w:rPr>
              <w:t>Система управления базами данных</w:t>
            </w:r>
          </w:p>
        </w:tc>
      </w:tr>
      <w:tr w:rsidR="005A09F0" w14:paraId="20CAC16A" w14:textId="77777777" w:rsidTr="005A09F0">
        <w:tc>
          <w:tcPr>
            <w:tcW w:w="3256" w:type="dxa"/>
          </w:tcPr>
          <w:p w14:paraId="6B6F6046" w14:textId="7DF21D74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t>UI</w:t>
            </w:r>
          </w:p>
        </w:tc>
        <w:tc>
          <w:tcPr>
            <w:tcW w:w="6089" w:type="dxa"/>
          </w:tcPr>
          <w:p w14:paraId="2ACD4B34" w14:textId="07093277" w:rsidR="005A09F0" w:rsidRPr="005A09F0" w:rsidRDefault="005A09F0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Пользовательский интерфейс</w:t>
            </w:r>
          </w:p>
        </w:tc>
      </w:tr>
      <w:tr w:rsidR="00E90C78" w14:paraId="1F07B816" w14:textId="77777777" w:rsidTr="005A09F0">
        <w:tc>
          <w:tcPr>
            <w:tcW w:w="3256" w:type="dxa"/>
          </w:tcPr>
          <w:p w14:paraId="14BAB027" w14:textId="1916949A" w:rsidR="00E90C78" w:rsidRPr="00E90C78" w:rsidRDefault="00E90C78" w:rsidP="005A09F0">
            <w:pPr>
              <w:spacing w:after="0"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IoT</w:t>
            </w:r>
          </w:p>
        </w:tc>
        <w:tc>
          <w:tcPr>
            <w:tcW w:w="6089" w:type="dxa"/>
          </w:tcPr>
          <w:p w14:paraId="59048FA6" w14:textId="77A4DBC6" w:rsidR="00E90C78" w:rsidRPr="00E90C78" w:rsidRDefault="00E90C78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Интернет вещей</w:t>
            </w:r>
          </w:p>
        </w:tc>
      </w:tr>
      <w:tr w:rsidR="004A5687" w14:paraId="4BE148A9" w14:textId="77777777" w:rsidTr="00E27CC6">
        <w:tc>
          <w:tcPr>
            <w:tcW w:w="3256" w:type="dxa"/>
          </w:tcPr>
          <w:p w14:paraId="687D2D12" w14:textId="77777777" w:rsidR="004A5687" w:rsidRDefault="004A5687" w:rsidP="00E27CC6">
            <w:pPr>
              <w:spacing w:after="0" w:line="360" w:lineRule="auto"/>
              <w:contextualSpacing/>
              <w:jc w:val="center"/>
              <w:rPr>
                <w:lang w:val="en-US"/>
              </w:rPr>
            </w:pPr>
            <w:bookmarkStart w:id="9" w:name="_Hlk211190370"/>
            <w:r>
              <w:t>API</w:t>
            </w:r>
          </w:p>
        </w:tc>
        <w:tc>
          <w:tcPr>
            <w:tcW w:w="6089" w:type="dxa"/>
          </w:tcPr>
          <w:p w14:paraId="25370C58" w14:textId="77777777" w:rsidR="004A5687" w:rsidRDefault="004A5687" w:rsidP="00E27CC6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07F87">
              <w:rPr>
                <w:sz w:val="24"/>
                <w:szCs w:val="24"/>
              </w:rPr>
              <w:t>рограммный интерфейс приложения</w:t>
            </w:r>
          </w:p>
        </w:tc>
      </w:tr>
      <w:tr w:rsidR="00707F87" w14:paraId="7CACDE3A" w14:textId="77777777" w:rsidTr="005A09F0">
        <w:tc>
          <w:tcPr>
            <w:tcW w:w="3256" w:type="dxa"/>
          </w:tcPr>
          <w:p w14:paraId="050A571E" w14:textId="2186A54D" w:rsidR="00707F87" w:rsidRDefault="004A5687" w:rsidP="005A09F0">
            <w:pPr>
              <w:spacing w:after="0" w:line="360" w:lineRule="auto"/>
              <w:contextualSpacing/>
              <w:jc w:val="center"/>
              <w:rPr>
                <w:lang w:val="en-US"/>
              </w:rPr>
            </w:pPr>
            <w:r>
              <w:lastRenderedPageBreak/>
              <w:t>ПО</w:t>
            </w:r>
          </w:p>
        </w:tc>
        <w:tc>
          <w:tcPr>
            <w:tcW w:w="6089" w:type="dxa"/>
          </w:tcPr>
          <w:p w14:paraId="78BCC3B5" w14:textId="6543ADE7" w:rsidR="00707F87" w:rsidRDefault="00707F87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07F87">
              <w:rPr>
                <w:sz w:val="24"/>
                <w:szCs w:val="24"/>
              </w:rPr>
              <w:t>рограммн</w:t>
            </w:r>
            <w:r w:rsidR="004A5687">
              <w:rPr>
                <w:sz w:val="24"/>
                <w:szCs w:val="24"/>
              </w:rPr>
              <w:t>ое обеспечение</w:t>
            </w:r>
          </w:p>
        </w:tc>
      </w:tr>
      <w:tr w:rsidR="00FA6614" w14:paraId="1006D944" w14:textId="77777777" w:rsidTr="005A09F0">
        <w:tc>
          <w:tcPr>
            <w:tcW w:w="3256" w:type="dxa"/>
          </w:tcPr>
          <w:p w14:paraId="61E97778" w14:textId="71C9BBF3" w:rsidR="00FA6614" w:rsidRDefault="00FA6614" w:rsidP="005A09F0">
            <w:pPr>
              <w:spacing w:after="0" w:line="360" w:lineRule="auto"/>
              <w:contextualSpacing/>
              <w:jc w:val="center"/>
            </w:pPr>
            <w:r>
              <w:t>ТЗ</w:t>
            </w:r>
          </w:p>
        </w:tc>
        <w:tc>
          <w:tcPr>
            <w:tcW w:w="6089" w:type="dxa"/>
          </w:tcPr>
          <w:p w14:paraId="549916A7" w14:textId="5FC7B423" w:rsidR="00FA6614" w:rsidRDefault="00FA6614" w:rsidP="005A09F0">
            <w:pPr>
              <w:spacing w:after="0" w:line="36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задание</w:t>
            </w:r>
          </w:p>
        </w:tc>
      </w:tr>
      <w:bookmarkEnd w:id="9"/>
    </w:tbl>
    <w:p w14:paraId="1A470A4D" w14:textId="0A9045A0" w:rsidR="005A09F0" w:rsidRDefault="005A09F0">
      <w:pPr>
        <w:spacing w:after="160" w:line="259" w:lineRule="auto"/>
      </w:pPr>
    </w:p>
    <w:p w14:paraId="429BA81E" w14:textId="5FFA6A8B" w:rsidR="005A09F0" w:rsidRDefault="005A09F0" w:rsidP="005A09F0">
      <w:pPr>
        <w:pStyle w:val="1"/>
        <w:numPr>
          <w:ilvl w:val="0"/>
          <w:numId w:val="2"/>
        </w:numPr>
        <w:spacing w:after="240" w:line="240" w:lineRule="auto"/>
      </w:pPr>
      <w:bookmarkStart w:id="10" w:name="_Toc211193689"/>
      <w:r w:rsidRPr="005A09F0">
        <w:t>Назначение и цели создания системы</w:t>
      </w:r>
      <w:bookmarkEnd w:id="10"/>
    </w:p>
    <w:p w14:paraId="3C1FCCD2" w14:textId="3DA82F29" w:rsidR="00D64F6E" w:rsidRDefault="00E90C78" w:rsidP="00E90C78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11" w:name="_Toc211193690"/>
      <w:r>
        <w:t>Назначение</w:t>
      </w:r>
      <w:bookmarkEnd w:id="11"/>
    </w:p>
    <w:p w14:paraId="7826067E" w14:textId="5BCBC6FE" w:rsidR="00E90C78" w:rsidRDefault="00E90C78" w:rsidP="00E90C78">
      <w:r w:rsidRPr="00E90C78">
        <w:t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IoT-технологий в локальные устройства безопасности; освоения студентами практики проектирования киберфизических систем.</w:t>
      </w:r>
    </w:p>
    <w:p w14:paraId="3D0D5E72" w14:textId="6A3574FB" w:rsidR="00E90C78" w:rsidRDefault="00E90C78" w:rsidP="00E90C78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12" w:name="_Toc211193691"/>
      <w:r>
        <w:t>Основные цели проекта</w:t>
      </w:r>
      <w:bookmarkEnd w:id="12"/>
    </w:p>
    <w:p w14:paraId="286EB7DE" w14:textId="5DAE0909" w:rsidR="00E90C78" w:rsidRDefault="00E90C78" w:rsidP="002B23E0">
      <w:pPr>
        <w:pStyle w:val="a7"/>
        <w:numPr>
          <w:ilvl w:val="0"/>
          <w:numId w:val="15"/>
        </w:numPr>
        <w:spacing w:after="120" w:line="240" w:lineRule="auto"/>
        <w:ind w:left="714" w:hanging="357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14:paraId="7382E635" w14:textId="7B7BF68A" w:rsidR="00E90C78" w:rsidRDefault="00E90C78" w:rsidP="002B23E0">
      <w:pPr>
        <w:pStyle w:val="a7"/>
        <w:numPr>
          <w:ilvl w:val="0"/>
          <w:numId w:val="15"/>
        </w:numPr>
        <w:spacing w:after="120" w:line="240" w:lineRule="auto"/>
        <w:ind w:left="714" w:hanging="357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14:paraId="0294FC92" w14:textId="206DA6F5" w:rsidR="00E90C78" w:rsidRDefault="00E90C78" w:rsidP="002B23E0">
      <w:pPr>
        <w:pStyle w:val="a7"/>
        <w:numPr>
          <w:ilvl w:val="0"/>
          <w:numId w:val="15"/>
        </w:numPr>
        <w:spacing w:after="120" w:line="240" w:lineRule="auto"/>
        <w:ind w:left="714" w:hanging="357"/>
      </w:pPr>
      <w:r>
        <w:t>Обеспечить возможность дистанционного мониторинга и уведомлений через IoT-каналы (</w:t>
      </w:r>
      <w:proofErr w:type="spellStart"/>
      <w:r>
        <w:t>Wi</w:t>
      </w:r>
      <w:proofErr w:type="spellEnd"/>
      <w:r>
        <w:t>-Fi / Bluetooth) и продемонстрировать простой</w:t>
      </w:r>
      <w:r>
        <w:t xml:space="preserve"> </w:t>
      </w:r>
      <w:r>
        <w:t xml:space="preserve">мобильный интерфейс. </w:t>
      </w:r>
    </w:p>
    <w:p w14:paraId="1F9D516D" w14:textId="29AAC8BE" w:rsidR="00E90C78" w:rsidRDefault="00E90C78" w:rsidP="002B23E0">
      <w:pPr>
        <w:pStyle w:val="a7"/>
        <w:numPr>
          <w:ilvl w:val="0"/>
          <w:numId w:val="15"/>
        </w:numPr>
        <w:spacing w:after="120" w:line="240" w:lineRule="auto"/>
        <w:ind w:left="714" w:hanging="357"/>
      </w:pPr>
      <w:r>
        <w:t xml:space="preserve">Обеспечить открытость разработки: весь код — в репозитории </w:t>
      </w:r>
      <w:proofErr w:type="spellStart"/>
      <w:r>
        <w:t>GitHub</w:t>
      </w:r>
      <w:proofErr w:type="spellEnd"/>
      <w:r>
        <w:t xml:space="preserve"> под свободной лицензией, с инструкциями для воспроизведения и сборки. (Информация о репозитории и лицензии согласована с заказчиком/руководителем проекта.)</w:t>
      </w:r>
    </w:p>
    <w:p w14:paraId="7A786AA5" w14:textId="456D8161" w:rsidR="002B23E0" w:rsidRDefault="00E90C78" w:rsidP="002B23E0">
      <w:pPr>
        <w:pStyle w:val="a7"/>
        <w:numPr>
          <w:ilvl w:val="0"/>
          <w:numId w:val="15"/>
        </w:numPr>
        <w:spacing w:after="120" w:line="240" w:lineRule="auto"/>
        <w:ind w:left="714" w:hanging="357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14:paraId="6C65E71F" w14:textId="1BEC97B3" w:rsidR="002B23E0" w:rsidRDefault="002B23E0" w:rsidP="002B23E0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13" w:name="_Toc211193692"/>
      <w:r>
        <w:t>Ограничения и допущения</w:t>
      </w:r>
      <w:bookmarkEnd w:id="13"/>
    </w:p>
    <w:p w14:paraId="43993D7E" w14:textId="47A7400B" w:rsidR="002B23E0" w:rsidRDefault="002B23E0" w:rsidP="002B23E0">
      <w:pPr>
        <w:pStyle w:val="a7"/>
        <w:numPr>
          <w:ilvl w:val="0"/>
          <w:numId w:val="16"/>
        </w:numPr>
        <w:spacing w:after="120" w:line="240" w:lineRule="auto"/>
        <w:ind w:left="714" w:hanging="357"/>
      </w:pPr>
      <w:r>
        <w:t>Проект — прототип; не предполагается сертификация или коммерческая эксплуатация без доработок.</w:t>
      </w:r>
    </w:p>
    <w:p w14:paraId="65DAF4C8" w14:textId="1C8055D5" w:rsidR="002B23E0" w:rsidRDefault="002B23E0" w:rsidP="002B23E0">
      <w:pPr>
        <w:pStyle w:val="a7"/>
        <w:numPr>
          <w:ilvl w:val="0"/>
          <w:numId w:val="16"/>
        </w:numPr>
        <w:spacing w:after="120" w:line="240" w:lineRule="auto"/>
        <w:ind w:left="714" w:hanging="357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14:paraId="5D9AF39A" w14:textId="77777777" w:rsidR="002B23E0" w:rsidRDefault="002B23E0" w:rsidP="002B23E0">
      <w:pPr>
        <w:pStyle w:val="a7"/>
        <w:numPr>
          <w:ilvl w:val="0"/>
          <w:numId w:val="16"/>
        </w:numPr>
        <w:spacing w:after="120" w:line="240" w:lineRule="auto"/>
        <w:ind w:left="714" w:hanging="357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14:paraId="5E847AD4" w14:textId="47BAA00D" w:rsidR="002B23E0" w:rsidRPr="002B23E0" w:rsidRDefault="002B23E0" w:rsidP="002B23E0">
      <w:pPr>
        <w:pStyle w:val="a7"/>
        <w:numPr>
          <w:ilvl w:val="0"/>
          <w:numId w:val="16"/>
        </w:numPr>
        <w:spacing w:after="120" w:line="240" w:lineRule="auto"/>
        <w:ind w:left="714" w:hanging="357"/>
      </w:pPr>
      <w:r>
        <w:lastRenderedPageBreak/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14:paraId="725C527C" w14:textId="7E77AEA5" w:rsidR="002B23E0" w:rsidRDefault="002B23E0" w:rsidP="00771034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14" w:name="_Toc211193693"/>
      <w:r>
        <w:t>Критерии успешности проекта</w:t>
      </w:r>
      <w:bookmarkEnd w:id="14"/>
    </w:p>
    <w:p w14:paraId="5BB70C4A" w14:textId="3357AA34" w:rsidR="002B23E0" w:rsidRDefault="002B23E0" w:rsidP="002B23E0">
      <w:pPr>
        <w:pStyle w:val="a7"/>
        <w:numPr>
          <w:ilvl w:val="0"/>
          <w:numId w:val="17"/>
        </w:numPr>
        <w:spacing w:after="120" w:line="240" w:lineRule="auto"/>
        <w:ind w:left="714" w:hanging="357"/>
      </w:pPr>
      <w:r>
        <w:t xml:space="preserve">Прототип открывает и закрывает сейф по корректному коду; </w:t>
      </w:r>
      <w:proofErr w:type="spellStart"/>
      <w:r>
        <w:t>логируются</w:t>
      </w:r>
      <w:proofErr w:type="spellEnd"/>
      <w:r>
        <w:t xml:space="preserve"> события доступа и тревоги.</w:t>
      </w:r>
    </w:p>
    <w:p w14:paraId="1FE04F66" w14:textId="45294A1B" w:rsidR="002B23E0" w:rsidRDefault="002B23E0" w:rsidP="002B23E0">
      <w:pPr>
        <w:pStyle w:val="a7"/>
        <w:numPr>
          <w:ilvl w:val="0"/>
          <w:numId w:val="17"/>
        </w:numPr>
        <w:spacing w:after="120" w:line="240" w:lineRule="auto"/>
        <w:ind w:left="714" w:hanging="357"/>
      </w:pPr>
      <w:r>
        <w:t>Уведомления успешно доставляются через выбранный канал (</w:t>
      </w:r>
      <w:proofErr w:type="spellStart"/>
      <w:r>
        <w:t>Wi</w:t>
      </w:r>
      <w:proofErr w:type="spellEnd"/>
      <w:r>
        <w:t>-Fi или Bluetooth) в большинстве тестовых сценариев.</w:t>
      </w:r>
    </w:p>
    <w:p w14:paraId="5073DA90" w14:textId="7B52D238" w:rsidR="002B23E0" w:rsidRPr="002B23E0" w:rsidRDefault="002B23E0" w:rsidP="002B23E0">
      <w:pPr>
        <w:pStyle w:val="a7"/>
        <w:numPr>
          <w:ilvl w:val="0"/>
          <w:numId w:val="17"/>
        </w:numPr>
        <w:spacing w:after="120" w:line="240" w:lineRule="auto"/>
        <w:ind w:left="714" w:hanging="357"/>
      </w:pPr>
      <w:r>
        <w:t>Система работает автономно не менее заявленного времени (см. п. 4.1 и 4.2).</w:t>
      </w:r>
    </w:p>
    <w:p w14:paraId="491CAA1A" w14:textId="77777777" w:rsidR="002B23E0" w:rsidRDefault="002B23E0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Cs w:val="32"/>
        </w:rPr>
      </w:pPr>
      <w:r>
        <w:br w:type="page"/>
      </w:r>
    </w:p>
    <w:p w14:paraId="7DBECD1D" w14:textId="6BB681F5" w:rsidR="002B23E0" w:rsidRDefault="002B23E0" w:rsidP="002B23E0">
      <w:pPr>
        <w:pStyle w:val="1"/>
        <w:numPr>
          <w:ilvl w:val="0"/>
          <w:numId w:val="2"/>
        </w:numPr>
        <w:spacing w:after="240" w:line="240" w:lineRule="auto"/>
        <w:ind w:left="357" w:hanging="357"/>
      </w:pPr>
      <w:bookmarkStart w:id="15" w:name="_Toc211193694"/>
      <w:r>
        <w:lastRenderedPageBreak/>
        <w:t>Х</w:t>
      </w:r>
      <w:r w:rsidRPr="002B23E0">
        <w:t>арактеристика объекта автоматизации</w:t>
      </w:r>
      <w:bookmarkEnd w:id="15"/>
    </w:p>
    <w:p w14:paraId="339DDD22" w14:textId="18C46438" w:rsidR="00E90C78" w:rsidRPr="00E90C78" w:rsidRDefault="002B23E0" w:rsidP="002B23E0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16" w:name="_Toc211193695"/>
      <w:r>
        <w:t>Объект и границы автоматизации</w:t>
      </w:r>
      <w:bookmarkEnd w:id="16"/>
    </w:p>
    <w:p w14:paraId="18384AD6" w14:textId="3E680F7A" w:rsidR="005A09F0" w:rsidRDefault="002B23E0" w:rsidP="005A09F0">
      <w:pPr>
        <w:spacing w:after="160" w:line="259" w:lineRule="auto"/>
      </w:pPr>
      <w:r w:rsidRPr="002B23E0">
        <w:t xml:space="preserve"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</w:t>
      </w:r>
      <w:proofErr w:type="spellStart"/>
      <w:r w:rsidRPr="002B23E0">
        <w:t>киберфизический</w:t>
      </w:r>
      <w:proofErr w:type="spellEnd"/>
      <w:r w:rsidRPr="002B23E0">
        <w:t xml:space="preserve"> комплекс: аппаратная часть (корпус, замок, датчики, батарея) + ПО (прошивка, интерфейс, база событий).</w:t>
      </w:r>
    </w:p>
    <w:p w14:paraId="187FD435" w14:textId="68FFFF34" w:rsidR="00A26F17" w:rsidRDefault="00A26F17" w:rsidP="00A26F17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17" w:name="_Toc211193696"/>
      <w:r w:rsidRPr="00A26F17">
        <w:t>Процессы автоматизации</w:t>
      </w:r>
      <w:bookmarkEnd w:id="17"/>
    </w:p>
    <w:p w14:paraId="6F14EA35" w14:textId="061AA6B6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14:paraId="04FAB505" w14:textId="1E24D561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14:paraId="7FF87A5F" w14:textId="1D0684E4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заряде, управление энергопотреблением. </w:t>
      </w:r>
    </w:p>
    <w:p w14:paraId="272EF5CA" w14:textId="40B93A83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14:paraId="2A1C8915" w14:textId="68C74BF1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14:paraId="330574C4" w14:textId="452268B2" w:rsid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14:paraId="0AD51872" w14:textId="18702FCF" w:rsidR="00A26F17" w:rsidRPr="00A26F17" w:rsidRDefault="00A26F17" w:rsidP="00A26F17">
      <w:pPr>
        <w:pStyle w:val="a7"/>
        <w:numPr>
          <w:ilvl w:val="0"/>
          <w:numId w:val="19"/>
        </w:numPr>
        <w:spacing w:after="0" w:line="240" w:lineRule="auto"/>
        <w:ind w:left="714" w:hanging="357"/>
      </w:pPr>
      <w:r w:rsidRPr="00A26F17">
        <w:rPr>
          <w:b/>
          <w:bCs/>
        </w:rPr>
        <w:t>Логирование и хранение событий</w:t>
      </w:r>
      <w:r>
        <w:t xml:space="preserve"> — локальная БД с возможностью резервного экспорта/синхронизации.</w:t>
      </w:r>
    </w:p>
    <w:p w14:paraId="1E8467CF" w14:textId="4342EF90" w:rsidR="00A26F17" w:rsidRDefault="00A26F17" w:rsidP="00852DFD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18" w:name="_Toc211193697"/>
      <w:r w:rsidRPr="00A26F17">
        <w:t>Аппаратные компоненты (примерный перечень)</w:t>
      </w:r>
      <w:bookmarkEnd w:id="18"/>
    </w:p>
    <w:p w14:paraId="5E5C0959" w14:textId="4469D455" w:rsidR="00A26F17" w:rsidRDefault="00A26F17" w:rsidP="00A26F17">
      <w:pPr>
        <w:pStyle w:val="a7"/>
        <w:numPr>
          <w:ilvl w:val="0"/>
          <w:numId w:val="20"/>
        </w:numPr>
        <w:spacing w:after="0" w:line="240" w:lineRule="auto"/>
        <w:ind w:left="714" w:hanging="357"/>
      </w:pPr>
      <w:r>
        <w:t xml:space="preserve">Микроконтроллер с поддержкой </w:t>
      </w:r>
      <w:proofErr w:type="spellStart"/>
      <w:r>
        <w:t>Wi</w:t>
      </w:r>
      <w:proofErr w:type="spellEnd"/>
      <w:r>
        <w:t xml:space="preserve">-Fi/Bluetooth и низким энергопотреблением (описанные требования по управлению устройствами см. 4.2). </w:t>
      </w:r>
    </w:p>
    <w:p w14:paraId="562A5E2D" w14:textId="7DBC42AF" w:rsidR="00A26F17" w:rsidRDefault="00A26F17" w:rsidP="00A26F17">
      <w:pPr>
        <w:pStyle w:val="a7"/>
        <w:numPr>
          <w:ilvl w:val="0"/>
          <w:numId w:val="20"/>
        </w:numPr>
        <w:spacing w:after="0" w:line="240" w:lineRule="auto"/>
        <w:ind w:left="714" w:hanging="357"/>
      </w:pPr>
      <w:r>
        <w:t xml:space="preserve">Модуль управления замком (электромеханический или сервопривод). </w:t>
      </w:r>
    </w:p>
    <w:p w14:paraId="326BD890" w14:textId="77777777" w:rsidR="00A26F17" w:rsidRDefault="00A26F17" w:rsidP="00A26F17">
      <w:pPr>
        <w:pStyle w:val="a7"/>
        <w:numPr>
          <w:ilvl w:val="0"/>
          <w:numId w:val="20"/>
        </w:numPr>
        <w:spacing w:after="0" w:line="240" w:lineRule="auto"/>
        <w:ind w:left="714" w:hanging="357"/>
      </w:pPr>
      <w:r>
        <w:t xml:space="preserve">Датчики: вибрации/удара, датчик открытия дверцы, опционально датчик звука. </w:t>
      </w:r>
    </w:p>
    <w:p w14:paraId="43F283D9" w14:textId="576ADC85" w:rsidR="00A26F17" w:rsidRDefault="00A26F17" w:rsidP="00A26F17">
      <w:pPr>
        <w:pStyle w:val="a7"/>
        <w:numPr>
          <w:ilvl w:val="0"/>
          <w:numId w:val="20"/>
        </w:numPr>
        <w:spacing w:after="0" w:line="240" w:lineRule="auto"/>
        <w:ind w:left="714" w:hanging="357"/>
      </w:pPr>
      <w:r>
        <w:t xml:space="preserve">Система сигнализации: светодиодная индикация, зуммер ≥85 дБ. </w:t>
      </w:r>
    </w:p>
    <w:p w14:paraId="79ED51A2" w14:textId="75C5D704" w:rsidR="00A26F17" w:rsidRDefault="00A26F17" w:rsidP="00A26F17">
      <w:pPr>
        <w:pStyle w:val="a7"/>
        <w:numPr>
          <w:ilvl w:val="0"/>
          <w:numId w:val="20"/>
        </w:numPr>
        <w:spacing w:after="0" w:line="240" w:lineRule="auto"/>
        <w:ind w:left="714" w:hanging="357"/>
      </w:pPr>
      <w:r>
        <w:t xml:space="preserve">Аккумуляторная батарея (7.4 В, ≥1000 </w:t>
      </w:r>
      <w:proofErr w:type="spellStart"/>
      <w:r>
        <w:t>mAh</w:t>
      </w:r>
      <w:proofErr w:type="spellEnd"/>
      <w:r>
        <w:t>) с защитой от глубокого разряда.</w:t>
      </w:r>
    </w:p>
    <w:p w14:paraId="41D6AA2A" w14:textId="77FCE29C" w:rsidR="00A26F17" w:rsidRDefault="00A26F17" w:rsidP="00073BD3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lastRenderedPageBreak/>
        <w:t xml:space="preserve"> </w:t>
      </w:r>
      <w:bookmarkStart w:id="19" w:name="_Toc211193698"/>
      <w:r w:rsidRPr="00A26F17">
        <w:t>Условия эксплуатации и сценарии использования</w:t>
      </w:r>
      <w:bookmarkEnd w:id="19"/>
    </w:p>
    <w:p w14:paraId="28A44AD5" w14:textId="79909723" w:rsidR="00A26F17" w:rsidRDefault="00A26F17" w:rsidP="00A26F17">
      <w:pPr>
        <w:pStyle w:val="a7"/>
        <w:numPr>
          <w:ilvl w:val="0"/>
          <w:numId w:val="21"/>
        </w:numPr>
        <w:spacing w:after="0" w:line="240" w:lineRule="auto"/>
        <w:ind w:left="714" w:hanging="357"/>
      </w:pPr>
      <w:r>
        <w:t>Домашнее/общежитское/лабораторное окружение с переменной доступностью сети.</w:t>
      </w:r>
    </w:p>
    <w:p w14:paraId="06F7FAE2" w14:textId="3B03199E" w:rsidR="00A26F17" w:rsidRDefault="00A26F17" w:rsidP="00A26F17">
      <w:pPr>
        <w:pStyle w:val="a7"/>
        <w:numPr>
          <w:ilvl w:val="0"/>
          <w:numId w:val="21"/>
        </w:numPr>
        <w:spacing w:after="0" w:line="240" w:lineRule="auto"/>
        <w:ind w:left="714" w:hanging="357"/>
      </w:pPr>
      <w:r>
        <w:t>Работа в автономном режиме при отсутствии сети.</w:t>
      </w:r>
    </w:p>
    <w:p w14:paraId="3B8E825E" w14:textId="04AA2DDE" w:rsidR="00A26F17" w:rsidRDefault="00A26F17" w:rsidP="00A26F17">
      <w:pPr>
        <w:pStyle w:val="a7"/>
        <w:numPr>
          <w:ilvl w:val="0"/>
          <w:numId w:val="21"/>
        </w:numPr>
        <w:spacing w:after="0" w:line="240" w:lineRule="auto"/>
        <w:ind w:left="714" w:hanging="357"/>
      </w:pPr>
      <w:r>
        <w:t>Экстренные сценарии: многократный неверный ввод кода, физическая попытка вскрытия, разряд батареи.</w:t>
      </w:r>
    </w:p>
    <w:p w14:paraId="2CE11082" w14:textId="5A2E81EE" w:rsidR="00A26F17" w:rsidRDefault="00A26F17" w:rsidP="0003182E">
      <w:pPr>
        <w:pStyle w:val="1"/>
        <w:numPr>
          <w:ilvl w:val="0"/>
          <w:numId w:val="2"/>
        </w:numPr>
        <w:spacing w:after="240" w:line="240" w:lineRule="auto"/>
        <w:ind w:left="357" w:hanging="357"/>
      </w:pPr>
      <w:bookmarkStart w:id="20" w:name="_Toc211193699"/>
      <w:r w:rsidRPr="00A26F17">
        <w:t>Требования к системе</w:t>
      </w:r>
      <w:bookmarkEnd w:id="20"/>
    </w:p>
    <w:p w14:paraId="453B5E01" w14:textId="181BF2D6" w:rsidR="0003182E" w:rsidRDefault="0003182E" w:rsidP="0003182E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21" w:name="_Toc211193700"/>
      <w:r w:rsidRPr="0003182E">
        <w:t>Требования к структуре и функционированию системы (функциональные и некоторые нефункциональные требования)</w:t>
      </w:r>
      <w:bookmarkEnd w:id="21"/>
    </w:p>
    <w:p w14:paraId="033FC7CC" w14:textId="74F4C0A1" w:rsidR="0003182E" w:rsidRDefault="0003182E" w:rsidP="0003182E">
      <w:pPr>
        <w:pStyle w:val="1"/>
        <w:numPr>
          <w:ilvl w:val="2"/>
          <w:numId w:val="2"/>
        </w:numPr>
        <w:spacing w:after="240" w:line="240" w:lineRule="auto"/>
        <w:ind w:left="1225" w:hanging="505"/>
      </w:pPr>
      <w:bookmarkStart w:id="22" w:name="_Toc211193701"/>
      <w:r w:rsidRPr="0003182E">
        <w:t>Функциональные требования</w:t>
      </w:r>
      <w:bookmarkEnd w:id="22"/>
    </w:p>
    <w:p w14:paraId="4D1175EF" w14:textId="505E9E7E" w:rsidR="0003182E" w:rsidRDefault="0003182E" w:rsidP="0003182E">
      <w:r>
        <w:tab/>
      </w:r>
      <w:r>
        <w:t>Система должна обеспечивать следующие функции:</w:t>
      </w:r>
    </w:p>
    <w:p w14:paraId="6836D2A2" w14:textId="56C81B0E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>Ввод и проверка цифрового кода пользователя.</w:t>
      </w:r>
    </w:p>
    <w:p w14:paraId="75C08B3A" w14:textId="7BA3D24F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>Идентификация и аутентификация пользователей.</w:t>
      </w:r>
    </w:p>
    <w:p w14:paraId="69D8CC09" w14:textId="24696DBE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 xml:space="preserve">Управление замком: открытие/закрытие, аварийная блокировка при множественных ошибках ввода. </w:t>
      </w:r>
    </w:p>
    <w:p w14:paraId="09D26DBB" w14:textId="1D822245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 xml:space="preserve">Контроль уровня заряда и уведомление о необходимости подзарядки/замены батареи. </w:t>
      </w:r>
    </w:p>
    <w:p w14:paraId="1A7DBCDF" w14:textId="171F0EA9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 xml:space="preserve">Обнаружение попыток несанкционированного доступа: обработка данных от датчиков вибрации/шока, открытия, звука. </w:t>
      </w:r>
    </w:p>
    <w:p w14:paraId="2BF4F8DF" w14:textId="005D51FD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 xml:space="preserve">Активация сигнализации (звуковой/световой) и отправка уведомлений пользователю по </w:t>
      </w:r>
      <w:proofErr w:type="spellStart"/>
      <w:r>
        <w:t>Wi</w:t>
      </w:r>
      <w:proofErr w:type="spellEnd"/>
      <w:r>
        <w:t xml:space="preserve">-Fi/Bluetooth. </w:t>
      </w:r>
    </w:p>
    <w:p w14:paraId="056C6D27" w14:textId="5272275F" w:rsidR="0003182E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 xml:space="preserve">Локальное логирование всех ключевых событий (входы, попытки взлома, потеря питания, обновления). </w:t>
      </w:r>
    </w:p>
    <w:p w14:paraId="0FAE4D88" w14:textId="743E3716" w:rsidR="00A26F17" w:rsidRDefault="0003182E" w:rsidP="0003182E">
      <w:pPr>
        <w:pStyle w:val="a7"/>
        <w:numPr>
          <w:ilvl w:val="0"/>
          <w:numId w:val="22"/>
        </w:numPr>
        <w:spacing w:after="120" w:line="240" w:lineRule="auto"/>
        <w:ind w:left="714" w:hanging="357"/>
      </w:pPr>
      <w:r>
        <w:t>Работа в автономном режиме при отсутствии связи с сетью (локальные функции и логирование).</w:t>
      </w:r>
    </w:p>
    <w:p w14:paraId="1554F697" w14:textId="3CACD2FC" w:rsidR="0003182E" w:rsidRDefault="0003182E" w:rsidP="0003182E">
      <w:pPr>
        <w:pStyle w:val="1"/>
        <w:numPr>
          <w:ilvl w:val="2"/>
          <w:numId w:val="2"/>
        </w:numPr>
        <w:spacing w:after="240" w:line="240" w:lineRule="auto"/>
        <w:ind w:left="1225" w:hanging="505"/>
      </w:pPr>
      <w:bookmarkStart w:id="23" w:name="_Toc211193702"/>
      <w:r w:rsidRPr="0003182E">
        <w:t>Нефункциональные требования (ключевые метрики)</w:t>
      </w:r>
      <w:bookmarkEnd w:id="23"/>
    </w:p>
    <w:p w14:paraId="68CD42A9" w14:textId="0C9A427A" w:rsidR="0003182E" w:rsidRDefault="0003182E" w:rsidP="0003182E">
      <w:pPr>
        <w:pStyle w:val="a7"/>
        <w:numPr>
          <w:ilvl w:val="0"/>
          <w:numId w:val="23"/>
        </w:numPr>
        <w:spacing w:after="0" w:line="240" w:lineRule="auto"/>
        <w:ind w:left="714" w:hanging="357"/>
      </w:pPr>
      <w:r>
        <w:t xml:space="preserve">Время проверки и обработки кода: не более 1 секунды. </w:t>
      </w:r>
    </w:p>
    <w:p w14:paraId="25932713" w14:textId="48840AAC" w:rsidR="0003182E" w:rsidRDefault="0003182E" w:rsidP="0003182E">
      <w:pPr>
        <w:pStyle w:val="a7"/>
        <w:numPr>
          <w:ilvl w:val="0"/>
          <w:numId w:val="23"/>
        </w:numPr>
        <w:spacing w:after="0" w:line="240" w:lineRule="auto"/>
        <w:ind w:left="714" w:hanging="357"/>
      </w:pPr>
      <w:r>
        <w:t xml:space="preserve">Задержка срабатывания замка после правильного кода: не более 0,5 секунды. </w:t>
      </w:r>
    </w:p>
    <w:p w14:paraId="2F023AA3" w14:textId="219E1478" w:rsidR="0003182E" w:rsidRDefault="0003182E" w:rsidP="0003182E">
      <w:pPr>
        <w:pStyle w:val="a7"/>
        <w:numPr>
          <w:ilvl w:val="0"/>
          <w:numId w:val="23"/>
        </w:numPr>
        <w:spacing w:after="0" w:line="240" w:lineRule="auto"/>
        <w:ind w:left="714" w:hanging="357"/>
      </w:pPr>
      <w:r>
        <w:t xml:space="preserve">Время активации сигнализации при попытке взлома: не более 0,2 секунды. </w:t>
      </w:r>
    </w:p>
    <w:p w14:paraId="3A6679D0" w14:textId="71E91B43" w:rsidR="0003182E" w:rsidRDefault="0003182E" w:rsidP="0003182E">
      <w:pPr>
        <w:pStyle w:val="a7"/>
        <w:numPr>
          <w:ilvl w:val="0"/>
          <w:numId w:val="23"/>
        </w:numPr>
        <w:spacing w:after="0" w:line="240" w:lineRule="auto"/>
        <w:ind w:left="714" w:hanging="357"/>
      </w:pPr>
      <w:r>
        <w:t xml:space="preserve">Длительность автономной работы от батареи: не менее </w:t>
      </w:r>
      <w:r>
        <w:t>2</w:t>
      </w:r>
      <w:r>
        <w:t xml:space="preserve"> месяцев при типовой нагрузке. </w:t>
      </w:r>
    </w:p>
    <w:p w14:paraId="11D4372A" w14:textId="1B4DDC31" w:rsidR="0003182E" w:rsidRDefault="0003182E" w:rsidP="0003182E">
      <w:pPr>
        <w:pStyle w:val="a7"/>
        <w:numPr>
          <w:ilvl w:val="0"/>
          <w:numId w:val="23"/>
        </w:numPr>
        <w:spacing w:after="0" w:line="240" w:lineRule="auto"/>
        <w:ind w:left="714" w:hanging="357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14:paraId="5AD7C86B" w14:textId="1A8B49C2" w:rsidR="0003182E" w:rsidRPr="0003182E" w:rsidRDefault="0003182E" w:rsidP="0003182E">
      <w:pPr>
        <w:pStyle w:val="1"/>
        <w:numPr>
          <w:ilvl w:val="2"/>
          <w:numId w:val="2"/>
        </w:numPr>
        <w:spacing w:after="240" w:line="240" w:lineRule="auto"/>
        <w:ind w:left="1225" w:hanging="505"/>
      </w:pPr>
      <w:bookmarkStart w:id="24" w:name="_Toc211193703"/>
      <w:r>
        <w:lastRenderedPageBreak/>
        <w:t>Удобство и интерфейс</w:t>
      </w:r>
      <w:bookmarkEnd w:id="24"/>
    </w:p>
    <w:p w14:paraId="1504F508" w14:textId="0DFF2E07" w:rsidR="0003182E" w:rsidRDefault="0003182E" w:rsidP="00707F87">
      <w:pPr>
        <w:spacing w:after="0" w:line="240" w:lineRule="auto"/>
        <w:ind w:left="717"/>
      </w:pPr>
      <w:r>
        <w:t>Наличие простого и понятного веб-или мобильного интерфейса для мониторинга состояния сейфа и получения уведомлений.</w:t>
      </w:r>
      <w:r w:rsidR="00707F87">
        <w:t xml:space="preserve"> </w:t>
      </w:r>
      <w:r>
        <w:t>Документация по интерфейсам (API) и примеры использования.</w:t>
      </w:r>
    </w:p>
    <w:p w14:paraId="5091CA52" w14:textId="7746504C" w:rsidR="00707F87" w:rsidRDefault="00707F87" w:rsidP="00707F87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25" w:name="_Toc211193704"/>
      <w:r w:rsidRPr="0003182E">
        <w:t xml:space="preserve">Требования к </w:t>
      </w:r>
      <w:r w:rsidRPr="00707F87">
        <w:t>техническому обеспечению (КТС)</w:t>
      </w:r>
      <w:bookmarkEnd w:id="25"/>
    </w:p>
    <w:p w14:paraId="5485FE38" w14:textId="1CEF4EBC" w:rsidR="00832DEE" w:rsidRDefault="00832DEE" w:rsidP="00832DEE">
      <w:pPr>
        <w:spacing w:after="120" w:line="240" w:lineRule="auto"/>
        <w:ind w:left="714"/>
      </w:pPr>
      <w:r w:rsidRPr="00832DEE"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14:paraId="6F00FD3C" w14:textId="1ACF474E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Микроконтроллер</w:t>
      </w:r>
      <w:r>
        <w:t xml:space="preserve">: поддержка управления не менее чем 8 периферийными устройствами, поддержка </w:t>
      </w:r>
      <w:proofErr w:type="spellStart"/>
      <w:r>
        <w:t>Wi</w:t>
      </w:r>
      <w:proofErr w:type="spellEnd"/>
      <w:r>
        <w:t xml:space="preserve">-Fi или Bluetooth, режимы низкого энергопотребления; потребление в режиме ожидания — не более 70 мА. </w:t>
      </w:r>
    </w:p>
    <w:p w14:paraId="6E259028" w14:textId="65A234C5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Модуль управления замком</w:t>
      </w:r>
      <w:r>
        <w:t xml:space="preserve">: электромеханический или сервоприводной; время срабатывания ≤ 0,5 с; ресурс не менее 100 000 циклов; питание 5–12 В. </w:t>
      </w:r>
    </w:p>
    <w:p w14:paraId="41F2D1CA" w14:textId="02FE0213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Датчики безопасности</w:t>
      </w:r>
      <w:r>
        <w:t xml:space="preserve">: датчик вибрации/удара, датчик открытия дверцы, опционально — датчик звука. </w:t>
      </w:r>
    </w:p>
    <w:p w14:paraId="20837149" w14:textId="57BCD9D7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14:paraId="312EF1DF" w14:textId="369A47AF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Аккумуляторная батарея</w:t>
      </w:r>
      <w:r>
        <w:t xml:space="preserve">: напряжение 7.4 В, ёмкость ≥ 1000 </w:t>
      </w:r>
      <w:proofErr w:type="spellStart"/>
      <w:r>
        <w:t>mAh</w:t>
      </w:r>
      <w:proofErr w:type="spellEnd"/>
      <w:r>
        <w:t xml:space="preserve">, защита от глубокого разряда и короткого замыкания; автономная работа — не менее 6 месяцев (при заявленной нагрузке). </w:t>
      </w:r>
    </w:p>
    <w:p w14:paraId="6E658964" w14:textId="48631CE3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при несанкционированном вскрытии. </w:t>
      </w:r>
    </w:p>
    <w:p w14:paraId="5C5F31E5" w14:textId="20E2C488" w:rsidR="00832DEE" w:rsidRDefault="00832DEE" w:rsidP="00832DEE">
      <w:pPr>
        <w:pStyle w:val="a7"/>
        <w:numPr>
          <w:ilvl w:val="0"/>
          <w:numId w:val="26"/>
        </w:numPr>
        <w:spacing w:after="120" w:line="240" w:lineRule="auto"/>
        <w:ind w:left="714" w:hanging="357"/>
      </w:pPr>
      <w:r w:rsidRPr="00832DEE">
        <w:rPr>
          <w:b/>
          <w:bCs/>
        </w:rPr>
        <w:t>Коммуникационный модуль</w:t>
      </w:r>
      <w:r>
        <w:t xml:space="preserve">: поддержка </w:t>
      </w:r>
      <w:proofErr w:type="spellStart"/>
      <w:r>
        <w:t>Wi</w:t>
      </w:r>
      <w:proofErr w:type="spellEnd"/>
      <w:r>
        <w:t xml:space="preserve">-Fi (предпочтительно 802.11 b/g/n) или Bluetooth; каналы должны поддерживать шифрование. </w:t>
      </w:r>
    </w:p>
    <w:p w14:paraId="119569E2" w14:textId="1AAC89BB" w:rsidR="00707F87" w:rsidRDefault="00832DEE" w:rsidP="00832DEE">
      <w:pPr>
        <w:spacing w:after="0" w:line="240" w:lineRule="auto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14:paraId="129D7E68" w14:textId="0181552D" w:rsidR="004A5687" w:rsidRDefault="004A5687" w:rsidP="004A5687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26" w:name="_Toc211193705"/>
      <w:r>
        <w:t>Требования к информационному обеспечению системы</w:t>
      </w:r>
      <w:bookmarkEnd w:id="26"/>
    </w:p>
    <w:p w14:paraId="56219F6C" w14:textId="081F665F" w:rsidR="004A5687" w:rsidRDefault="004A5687" w:rsidP="004A5687">
      <w:pPr>
        <w:pStyle w:val="a7"/>
        <w:numPr>
          <w:ilvl w:val="0"/>
          <w:numId w:val="28"/>
        </w:numPr>
        <w:spacing w:after="0" w:line="240" w:lineRule="auto"/>
        <w:ind w:left="714" w:hanging="357"/>
      </w:pPr>
      <w:r w:rsidRPr="004A5687"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14:paraId="57368C86" w14:textId="113F24B7" w:rsidR="004A5687" w:rsidRDefault="004A5687" w:rsidP="004A5687">
      <w:pPr>
        <w:pStyle w:val="a7"/>
        <w:numPr>
          <w:ilvl w:val="0"/>
          <w:numId w:val="28"/>
        </w:numPr>
        <w:spacing w:after="0" w:line="240" w:lineRule="auto"/>
        <w:ind w:left="714" w:hanging="357"/>
      </w:pPr>
      <w:r w:rsidRPr="004A5687"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14:paraId="0C33A6A6" w14:textId="5DF2E937" w:rsidR="004A5687" w:rsidRDefault="004A5687" w:rsidP="004A5687">
      <w:pPr>
        <w:pStyle w:val="a7"/>
        <w:numPr>
          <w:ilvl w:val="0"/>
          <w:numId w:val="28"/>
        </w:numPr>
        <w:spacing w:after="0" w:line="240" w:lineRule="auto"/>
        <w:ind w:left="714" w:hanging="357"/>
      </w:pPr>
      <w:r w:rsidRPr="004A5687">
        <w:rPr>
          <w:b/>
          <w:bCs/>
        </w:rPr>
        <w:lastRenderedPageBreak/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14:paraId="711AB580" w14:textId="72EA7FA3" w:rsidR="004A5687" w:rsidRDefault="004A5687" w:rsidP="004A5687">
      <w:pPr>
        <w:pStyle w:val="a7"/>
        <w:numPr>
          <w:ilvl w:val="0"/>
          <w:numId w:val="28"/>
        </w:numPr>
        <w:spacing w:after="0" w:line="240" w:lineRule="auto"/>
        <w:ind w:left="714" w:hanging="357"/>
      </w:pPr>
      <w:r w:rsidRPr="004A5687"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 (TLS для </w:t>
      </w:r>
      <w:proofErr w:type="spellStart"/>
      <w:r>
        <w:t>Wi</w:t>
      </w:r>
      <w:proofErr w:type="spellEnd"/>
      <w:r>
        <w:t xml:space="preserve">-Fi). </w:t>
      </w:r>
    </w:p>
    <w:p w14:paraId="59AD59F1" w14:textId="28B1D9AD" w:rsidR="004A5687" w:rsidRPr="004A5687" w:rsidRDefault="004A5687" w:rsidP="004A5687">
      <w:pPr>
        <w:pStyle w:val="a7"/>
        <w:numPr>
          <w:ilvl w:val="0"/>
          <w:numId w:val="28"/>
        </w:numPr>
        <w:spacing w:after="0" w:line="240" w:lineRule="auto"/>
        <w:ind w:left="714" w:hanging="357"/>
      </w:pPr>
      <w:r w:rsidRPr="004A5687">
        <w:rPr>
          <w:b/>
          <w:bCs/>
        </w:rPr>
        <w:t xml:space="preserve">Резервное копирование и экспорт данных. </w:t>
      </w:r>
      <w:r>
        <w:t xml:space="preserve">Возможность выгружать </w:t>
      </w:r>
      <w:proofErr w:type="spellStart"/>
      <w:r>
        <w:t>логи</w:t>
      </w:r>
      <w:proofErr w:type="spellEnd"/>
      <w:r>
        <w:t xml:space="preserve"> и конфигурации вручную (USB/</w:t>
      </w:r>
      <w:proofErr w:type="spellStart"/>
      <w:r>
        <w:t>флеш</w:t>
      </w:r>
      <w:proofErr w:type="spellEnd"/>
      <w:r>
        <w:t>) или по сети для резервного хранения.</w:t>
      </w:r>
    </w:p>
    <w:p w14:paraId="682C9D5A" w14:textId="70736D87" w:rsidR="004A5687" w:rsidRDefault="004A5687" w:rsidP="00493A03">
      <w:pPr>
        <w:pStyle w:val="1"/>
        <w:numPr>
          <w:ilvl w:val="1"/>
          <w:numId w:val="2"/>
        </w:numPr>
        <w:spacing w:line="240" w:lineRule="auto"/>
        <w:ind w:left="788" w:hanging="431"/>
      </w:pPr>
      <w:r>
        <w:t xml:space="preserve"> </w:t>
      </w:r>
      <w:bookmarkStart w:id="27" w:name="_Toc211193706"/>
      <w:r w:rsidRPr="004A5687">
        <w:t>Требования к программному обеспечению (ПО)</w:t>
      </w:r>
      <w:bookmarkEnd w:id="27"/>
    </w:p>
    <w:p w14:paraId="173DC27D" w14:textId="3C2FD9FE" w:rsidR="004A5687" w:rsidRDefault="004A5687" w:rsidP="00283ADE">
      <w:pPr>
        <w:pStyle w:val="1"/>
        <w:numPr>
          <w:ilvl w:val="2"/>
          <w:numId w:val="2"/>
        </w:numPr>
        <w:spacing w:after="240" w:line="240" w:lineRule="auto"/>
      </w:pPr>
      <w:bookmarkStart w:id="28" w:name="_Toc211193707"/>
      <w:r>
        <w:t>Общие требования</w:t>
      </w:r>
      <w:bookmarkEnd w:id="28"/>
    </w:p>
    <w:p w14:paraId="2D8A3233" w14:textId="4E59E416" w:rsidR="004A5687" w:rsidRDefault="004A5687" w:rsidP="004A5687">
      <w:pPr>
        <w:pStyle w:val="a7"/>
        <w:numPr>
          <w:ilvl w:val="0"/>
          <w:numId w:val="29"/>
        </w:numPr>
        <w:spacing w:line="240" w:lineRule="auto"/>
        <w:ind w:left="714" w:hanging="357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14:paraId="121A7710" w14:textId="55645B8C" w:rsidR="004A5687" w:rsidRDefault="004A5687" w:rsidP="004A5687">
      <w:pPr>
        <w:pStyle w:val="a7"/>
        <w:numPr>
          <w:ilvl w:val="0"/>
          <w:numId w:val="29"/>
        </w:numPr>
        <w:spacing w:line="240" w:lineRule="auto"/>
        <w:ind w:left="714" w:hanging="357"/>
      </w:pPr>
      <w:r>
        <w:t xml:space="preserve">Архитектура ПО — модульная: отдельные слои/модули для управления замком, обработки событий/сенсоров, коммуникаций, логирования, пользовательского интерфейса. </w:t>
      </w:r>
    </w:p>
    <w:p w14:paraId="12CABA2C" w14:textId="1D7AABE3" w:rsidR="004A5687" w:rsidRDefault="004A5687" w:rsidP="004A5687">
      <w:pPr>
        <w:pStyle w:val="a7"/>
        <w:numPr>
          <w:ilvl w:val="0"/>
          <w:numId w:val="29"/>
        </w:numPr>
        <w:spacing w:line="240" w:lineRule="auto"/>
        <w:ind w:left="714" w:hanging="357"/>
      </w:pPr>
      <w:r>
        <w:t>Проект должен содержать документацию по сборке, инструкции для запуска и тестовые сценарии.</w:t>
      </w:r>
    </w:p>
    <w:p w14:paraId="35DFA1D8" w14:textId="444E70E4" w:rsidR="004A5687" w:rsidRDefault="00283ADE" w:rsidP="004A5687">
      <w:pPr>
        <w:pStyle w:val="1"/>
        <w:numPr>
          <w:ilvl w:val="2"/>
          <w:numId w:val="2"/>
        </w:numPr>
        <w:spacing w:after="240" w:line="240" w:lineRule="auto"/>
        <w:ind w:left="1225" w:hanging="505"/>
      </w:pPr>
      <w:bookmarkStart w:id="29" w:name="_Toc211193708"/>
      <w:r w:rsidRPr="00283ADE">
        <w:t>Безопасность ПО</w:t>
      </w:r>
      <w:bookmarkEnd w:id="29"/>
    </w:p>
    <w:p w14:paraId="6E51B3E2" w14:textId="0AEADC87" w:rsidR="00283ADE" w:rsidRDefault="00283ADE" w:rsidP="00283ADE">
      <w:pPr>
        <w:pStyle w:val="a7"/>
        <w:numPr>
          <w:ilvl w:val="0"/>
          <w:numId w:val="30"/>
        </w:numPr>
        <w:spacing w:line="240" w:lineRule="auto"/>
        <w:ind w:left="714" w:hanging="357"/>
      </w:pPr>
      <w:r>
        <w:t>Хранение ключевых секретов должно быть защищённым; при развертывании в тестовой среде — использовать тестовые секреты.</w:t>
      </w:r>
    </w:p>
    <w:p w14:paraId="6AF2A36E" w14:textId="6F1ACD54" w:rsidR="00283ADE" w:rsidRDefault="00283ADE" w:rsidP="00283ADE">
      <w:pPr>
        <w:pStyle w:val="a7"/>
        <w:numPr>
          <w:ilvl w:val="0"/>
          <w:numId w:val="30"/>
        </w:numPr>
        <w:spacing w:line="240" w:lineRule="auto"/>
        <w:ind w:left="714" w:hanging="357"/>
      </w:pPr>
      <w:r>
        <w:t>Поддержка защищённых каналов связи (шифрование передачи).</w:t>
      </w:r>
    </w:p>
    <w:p w14:paraId="104DB9EA" w14:textId="6B6B9021" w:rsidR="00283ADE" w:rsidRDefault="00283ADE" w:rsidP="00283ADE">
      <w:pPr>
        <w:pStyle w:val="a7"/>
        <w:numPr>
          <w:ilvl w:val="0"/>
          <w:numId w:val="30"/>
        </w:numPr>
        <w:spacing w:line="240" w:lineRule="auto"/>
        <w:ind w:left="714" w:hanging="357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14:paraId="5B761310" w14:textId="77777777" w:rsidR="00FA6614" w:rsidRDefault="00FA6614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Cs w:val="32"/>
          <w:highlight w:val="lightGray"/>
        </w:rPr>
      </w:pPr>
      <w:r>
        <w:rPr>
          <w:highlight w:val="lightGray"/>
        </w:rPr>
        <w:br w:type="page"/>
      </w:r>
    </w:p>
    <w:p w14:paraId="0620DD8A" w14:textId="3A0E8E4E" w:rsidR="004A5687" w:rsidRDefault="00187A75" w:rsidP="00FA6614">
      <w:pPr>
        <w:pStyle w:val="1"/>
        <w:numPr>
          <w:ilvl w:val="0"/>
          <w:numId w:val="2"/>
        </w:numPr>
        <w:spacing w:after="240" w:line="240" w:lineRule="auto"/>
      </w:pPr>
      <w:bookmarkStart w:id="30" w:name="_Toc211193709"/>
      <w:r w:rsidRPr="00187A75">
        <w:lastRenderedPageBreak/>
        <w:t>Требования к программной документации</w:t>
      </w:r>
      <w:bookmarkEnd w:id="30"/>
    </w:p>
    <w:p w14:paraId="4E49BA05" w14:textId="32210ED3" w:rsidR="00187A75" w:rsidRDefault="00187A75" w:rsidP="00187A75">
      <w:pPr>
        <w:pStyle w:val="1"/>
        <w:numPr>
          <w:ilvl w:val="1"/>
          <w:numId w:val="2"/>
        </w:numPr>
        <w:spacing w:after="240" w:line="240" w:lineRule="auto"/>
      </w:pPr>
      <w:r>
        <w:t xml:space="preserve"> </w:t>
      </w:r>
      <w:bookmarkStart w:id="31" w:name="_Toc211193710"/>
      <w:r>
        <w:t>Перечень обязательных документов</w:t>
      </w:r>
      <w:bookmarkEnd w:id="31"/>
    </w:p>
    <w:p w14:paraId="587E4647" w14:textId="141974A3" w:rsidR="00187A75" w:rsidRDefault="00187A75" w:rsidP="00187A75">
      <w:r>
        <w:tab/>
      </w:r>
      <w:r>
        <w:t>README (корневой файл репозитория)</w:t>
      </w:r>
    </w:p>
    <w:p w14:paraId="0580AAD4" w14:textId="77777777" w:rsidR="00187A75" w:rsidRDefault="00187A75" w:rsidP="00187A75">
      <w:pPr>
        <w:pStyle w:val="a7"/>
        <w:numPr>
          <w:ilvl w:val="0"/>
          <w:numId w:val="34"/>
        </w:numPr>
        <w:spacing w:line="240" w:lineRule="auto"/>
        <w:ind w:left="714" w:hanging="357"/>
      </w:pPr>
      <w:r>
        <w:t>Краткое назначение проекта;</w:t>
      </w:r>
    </w:p>
    <w:p w14:paraId="7D0CC58F" w14:textId="2718632E" w:rsidR="00187A75" w:rsidRDefault="00187A75" w:rsidP="00187A75">
      <w:pPr>
        <w:pStyle w:val="a7"/>
        <w:numPr>
          <w:ilvl w:val="0"/>
          <w:numId w:val="34"/>
        </w:numPr>
        <w:spacing w:line="240" w:lineRule="auto"/>
        <w:ind w:left="714" w:hanging="357"/>
      </w:pPr>
      <w:r>
        <w:t>М</w:t>
      </w:r>
      <w:r>
        <w:t>инимальные шаги «быстрый старт» (build → run → demo);</w:t>
      </w:r>
    </w:p>
    <w:p w14:paraId="57375D46" w14:textId="6C1E54AB" w:rsidR="00187A75" w:rsidRDefault="00187A75" w:rsidP="00187A75">
      <w:pPr>
        <w:pStyle w:val="a7"/>
        <w:numPr>
          <w:ilvl w:val="0"/>
          <w:numId w:val="34"/>
        </w:numPr>
        <w:spacing w:line="240" w:lineRule="auto"/>
        <w:ind w:left="714" w:hanging="357"/>
      </w:pPr>
      <w:r>
        <w:t>С</w:t>
      </w:r>
      <w:r>
        <w:t>труктура репозитория;</w:t>
      </w:r>
    </w:p>
    <w:p w14:paraId="6FEB110B" w14:textId="24907A1D" w:rsidR="00187A75" w:rsidRDefault="00187A75" w:rsidP="00187A75">
      <w:pPr>
        <w:pStyle w:val="a7"/>
        <w:numPr>
          <w:ilvl w:val="0"/>
          <w:numId w:val="34"/>
        </w:numPr>
        <w:spacing w:line="240" w:lineRule="auto"/>
        <w:ind w:left="714" w:hanging="357"/>
      </w:pPr>
      <w:r>
        <w:t>Т</w:t>
      </w:r>
      <w:r>
        <w:t>ребования к ОС/платформе.</w:t>
      </w:r>
    </w:p>
    <w:p w14:paraId="3405F5D9" w14:textId="2F9C41B2" w:rsidR="00187A75" w:rsidRDefault="00187A75" w:rsidP="00187A75">
      <w:r>
        <w:tab/>
      </w:r>
      <w:r>
        <w:t>Руководство пользователя (UserManual)</w:t>
      </w:r>
    </w:p>
    <w:p w14:paraId="7B7778E1" w14:textId="77777777" w:rsidR="00187A75" w:rsidRDefault="00187A75" w:rsidP="00187A75">
      <w:pPr>
        <w:pStyle w:val="a7"/>
        <w:numPr>
          <w:ilvl w:val="0"/>
          <w:numId w:val="35"/>
        </w:numPr>
        <w:spacing w:line="240" w:lineRule="auto"/>
        <w:ind w:left="714" w:hanging="357"/>
      </w:pPr>
      <w:r>
        <w:t>Назначение и области применения.</w:t>
      </w:r>
    </w:p>
    <w:p w14:paraId="438DA65B" w14:textId="316539EA" w:rsidR="00187A75" w:rsidRDefault="00187A75" w:rsidP="00187A75">
      <w:pPr>
        <w:pStyle w:val="a7"/>
        <w:numPr>
          <w:ilvl w:val="0"/>
          <w:numId w:val="35"/>
        </w:numPr>
        <w:spacing w:line="240" w:lineRule="auto"/>
        <w:ind w:left="714" w:hanging="357"/>
      </w:pPr>
      <w:r>
        <w:t>Описание интерфейсов (локальная панель, веб/мобильный интерфейс).</w:t>
      </w:r>
      <w:r>
        <w:t xml:space="preserve"> </w:t>
      </w:r>
      <w:r>
        <w:t>Пошаговые сценарии: открытие/закрытие, регистрация пользователя, восстановление доступа, поведение при тревоге.</w:t>
      </w:r>
    </w:p>
    <w:p w14:paraId="1A477173" w14:textId="3FD6F3BA" w:rsidR="00187A75" w:rsidRPr="00187A75" w:rsidRDefault="00187A75" w:rsidP="00187A75">
      <w:pPr>
        <w:pStyle w:val="a7"/>
        <w:numPr>
          <w:ilvl w:val="0"/>
          <w:numId w:val="35"/>
        </w:numPr>
        <w:spacing w:line="240" w:lineRule="auto"/>
        <w:ind w:left="714" w:hanging="357"/>
      </w:pPr>
      <w:r>
        <w:t>Примеры экранов/команд.</w:t>
      </w:r>
    </w:p>
    <w:p w14:paraId="1853A000" w14:textId="18911126" w:rsidR="00187A75" w:rsidRDefault="00187A75" w:rsidP="00187A75">
      <w:r>
        <w:tab/>
      </w:r>
      <w:r>
        <w:t>Руководство по установке и настройке (InstallationGuide)</w:t>
      </w:r>
    </w:p>
    <w:p w14:paraId="09F10BA8" w14:textId="7E494D5A" w:rsidR="00187A75" w:rsidRDefault="00187A75" w:rsidP="00187A75">
      <w:pPr>
        <w:pStyle w:val="a7"/>
        <w:numPr>
          <w:ilvl w:val="0"/>
          <w:numId w:val="36"/>
        </w:numPr>
        <w:spacing w:line="240" w:lineRule="auto"/>
        <w:ind w:left="714" w:hanging="357"/>
      </w:pPr>
      <w:r>
        <w:t>С</w:t>
      </w:r>
      <w:r>
        <w:t>борка: схема подключения модулей, перечень используемых плат и</w:t>
      </w:r>
      <w:r>
        <w:t xml:space="preserve"> </w:t>
      </w:r>
      <w:r>
        <w:t xml:space="preserve">номеров </w:t>
      </w:r>
      <w:proofErr w:type="spellStart"/>
      <w:r>
        <w:t>пинов</w:t>
      </w:r>
      <w:proofErr w:type="spellEnd"/>
      <w:r>
        <w:t>.</w:t>
      </w:r>
    </w:p>
    <w:p w14:paraId="11075E71" w14:textId="181B4690" w:rsidR="00187A75" w:rsidRDefault="00187A75" w:rsidP="00187A75">
      <w:pPr>
        <w:pStyle w:val="a7"/>
        <w:numPr>
          <w:ilvl w:val="0"/>
          <w:numId w:val="36"/>
        </w:numPr>
        <w:spacing w:line="240" w:lineRule="auto"/>
        <w:ind w:left="714" w:hanging="357"/>
      </w:pPr>
      <w:r>
        <w:t>ПО: сборка прошивки, установка зависимостей, развёртывание, запуск.</w:t>
      </w:r>
    </w:p>
    <w:p w14:paraId="39427517" w14:textId="77748C1F" w:rsidR="00187A75" w:rsidRDefault="00187A75" w:rsidP="00187A75">
      <w:pPr>
        <w:pStyle w:val="a7"/>
        <w:numPr>
          <w:ilvl w:val="0"/>
          <w:numId w:val="36"/>
        </w:numPr>
        <w:spacing w:line="240" w:lineRule="auto"/>
        <w:ind w:left="714" w:hanging="357"/>
      </w:pPr>
      <w:r>
        <w:t>Настройка сети, создание учётной записи администратора.</w:t>
      </w:r>
    </w:p>
    <w:p w14:paraId="568ABF15" w14:textId="287E902A" w:rsidR="00187A75" w:rsidRDefault="00766722" w:rsidP="00766722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32" w:name="_Toc211193711"/>
      <w:r>
        <w:t>Требования к оформлению документации</w:t>
      </w:r>
      <w:bookmarkEnd w:id="32"/>
    </w:p>
    <w:p w14:paraId="1A6D7300" w14:textId="6428B737" w:rsidR="00766722" w:rsidRDefault="00766722" w:rsidP="00766722">
      <w:r>
        <w:t>Т</w:t>
      </w:r>
      <w:r w:rsidRPr="00766722">
        <w:t>екстовые документы публикуются в Markdown (для репозитория) и/или в PDF/Word для официальной сдачи. Иллюстрации — векторные или PNG/JPEG высокого разрешения.</w:t>
      </w:r>
      <w:r>
        <w:t xml:space="preserve"> </w:t>
      </w:r>
      <w:r w:rsidRPr="00766722">
        <w:t xml:space="preserve">вся документация размещается в ветке </w:t>
      </w:r>
      <w:proofErr w:type="spellStart"/>
      <w:r w:rsidRPr="00766722">
        <w:t>docs</w:t>
      </w:r>
      <w:proofErr w:type="spellEnd"/>
      <w:r w:rsidRPr="00766722">
        <w:t>/ репозитория.</w:t>
      </w:r>
    </w:p>
    <w:p w14:paraId="0D2578E9" w14:textId="77777777" w:rsidR="00FA6614" w:rsidRDefault="00FA6614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Cs w:val="32"/>
          <w:highlight w:val="lightGray"/>
        </w:rPr>
      </w:pPr>
      <w:r>
        <w:rPr>
          <w:highlight w:val="lightGray"/>
        </w:rPr>
        <w:br w:type="page"/>
      </w:r>
    </w:p>
    <w:p w14:paraId="090992C0" w14:textId="4F085158" w:rsidR="00766722" w:rsidRDefault="00766722" w:rsidP="00FA6614">
      <w:pPr>
        <w:pStyle w:val="1"/>
        <w:numPr>
          <w:ilvl w:val="0"/>
          <w:numId w:val="2"/>
        </w:numPr>
        <w:spacing w:after="240" w:line="240" w:lineRule="auto"/>
      </w:pPr>
      <w:bookmarkStart w:id="33" w:name="_Toc211193712"/>
      <w:r w:rsidRPr="00766722">
        <w:lastRenderedPageBreak/>
        <w:t>Стадии и этапы разработки</w:t>
      </w:r>
      <w:bookmarkEnd w:id="33"/>
    </w:p>
    <w:p w14:paraId="71DA9D2F" w14:textId="041D421E" w:rsidR="00FA6614" w:rsidRPr="00FA6614" w:rsidRDefault="00FA6614" w:rsidP="00FA6614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34" w:name="_Toc211193713"/>
      <w:r>
        <w:t>Общая структура этапов</w:t>
      </w:r>
      <w:bookmarkEnd w:id="34"/>
    </w:p>
    <w:p w14:paraId="62295EC1" w14:textId="5647188A" w:rsid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Подготовительный этап</w:t>
      </w:r>
    </w:p>
    <w:p w14:paraId="00853BDB" w14:textId="4AC78DC6" w:rsid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Анализ и проектирование</w:t>
      </w:r>
    </w:p>
    <w:p w14:paraId="6496B806" w14:textId="48B7EA42" w:rsid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Разработка</w:t>
      </w:r>
    </w:p>
    <w:p w14:paraId="52A2CE5A" w14:textId="505B62CB" w:rsid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Тестирование</w:t>
      </w:r>
    </w:p>
    <w:p w14:paraId="5CE9E7D3" w14:textId="11749F06" w:rsid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Подготовка к демонстрации и приемке</w:t>
      </w:r>
    </w:p>
    <w:p w14:paraId="42056114" w14:textId="42316C46" w:rsidR="00FA6614" w:rsidRPr="00FA6614" w:rsidRDefault="00FA6614" w:rsidP="00FA6614">
      <w:pPr>
        <w:pStyle w:val="a7"/>
        <w:numPr>
          <w:ilvl w:val="0"/>
          <w:numId w:val="37"/>
        </w:numPr>
        <w:spacing w:after="0" w:line="240" w:lineRule="auto"/>
        <w:ind w:left="714" w:hanging="357"/>
      </w:pPr>
      <w:r>
        <w:t>Сопровождение и доработка</w:t>
      </w:r>
    </w:p>
    <w:p w14:paraId="4D3071CE" w14:textId="63FA22BF" w:rsidR="00187A75" w:rsidRDefault="00FA6614" w:rsidP="00FA6614">
      <w:pPr>
        <w:pStyle w:val="1"/>
        <w:numPr>
          <w:ilvl w:val="1"/>
          <w:numId w:val="2"/>
        </w:numPr>
        <w:spacing w:after="240" w:line="240" w:lineRule="auto"/>
        <w:ind w:left="788" w:hanging="431"/>
      </w:pPr>
      <w:r>
        <w:t xml:space="preserve"> </w:t>
      </w:r>
      <w:bookmarkStart w:id="35" w:name="_Toc211193714"/>
      <w:r>
        <w:t>Управление изменениями ТЗ</w:t>
      </w:r>
      <w:bookmarkEnd w:id="35"/>
    </w:p>
    <w:p w14:paraId="0E13E13E" w14:textId="04B2619D" w:rsidR="00FA6614" w:rsidRDefault="00FA6614" w:rsidP="00FA6614">
      <w:r>
        <w:t>Все изменения ТЗ оформляются как дополнения с указанием</w:t>
      </w:r>
      <w:r w:rsidRPr="00FA6614">
        <w:t xml:space="preserve">: </w:t>
      </w:r>
      <w:r>
        <w:t>автор изменения, суть изменения, обоснование, влияние на сроки и ресурсы. Каждая поправка получает номер и дату.</w:t>
      </w:r>
    </w:p>
    <w:p w14:paraId="4A577E8E" w14:textId="185EC3AA" w:rsidR="00FA6614" w:rsidRDefault="00535A4B" w:rsidP="00FA6614">
      <w:pPr>
        <w:pStyle w:val="1"/>
        <w:numPr>
          <w:ilvl w:val="0"/>
          <w:numId w:val="2"/>
        </w:numPr>
        <w:spacing w:after="240" w:line="240" w:lineRule="auto"/>
        <w:ind w:left="357" w:hanging="357"/>
      </w:pPr>
      <w:bookmarkStart w:id="36" w:name="_Toc211193715"/>
      <w:r>
        <w:t>Порядок контроля и приёмки</w:t>
      </w:r>
      <w:bookmarkEnd w:id="36"/>
    </w:p>
    <w:p w14:paraId="06850F2D" w14:textId="651EFC83" w:rsidR="00535A4B" w:rsidRPr="00535A4B" w:rsidRDefault="00535A4B" w:rsidP="00535A4B">
      <w:r w:rsidRPr="00535A4B"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</w:p>
    <w:sectPr w:rsidR="00535A4B" w:rsidRPr="00535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9A4"/>
    <w:multiLevelType w:val="hybridMultilevel"/>
    <w:tmpl w:val="568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23B9"/>
    <w:multiLevelType w:val="hybridMultilevel"/>
    <w:tmpl w:val="5418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7300E"/>
    <w:multiLevelType w:val="multilevel"/>
    <w:tmpl w:val="E29C2BF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0B4970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180598"/>
    <w:multiLevelType w:val="hybridMultilevel"/>
    <w:tmpl w:val="B5AAD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00DE3"/>
    <w:multiLevelType w:val="hybridMultilevel"/>
    <w:tmpl w:val="BC941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1F59"/>
    <w:multiLevelType w:val="hybridMultilevel"/>
    <w:tmpl w:val="8FC0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E2ABB"/>
    <w:multiLevelType w:val="hybridMultilevel"/>
    <w:tmpl w:val="0CA4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A5073"/>
    <w:multiLevelType w:val="hybridMultilevel"/>
    <w:tmpl w:val="4860E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B218B"/>
    <w:multiLevelType w:val="hybridMultilevel"/>
    <w:tmpl w:val="2BB08A2A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30CB1859"/>
    <w:multiLevelType w:val="hybridMultilevel"/>
    <w:tmpl w:val="771A8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1F0B"/>
    <w:multiLevelType w:val="hybridMultilevel"/>
    <w:tmpl w:val="1D2A3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22738"/>
    <w:multiLevelType w:val="hybridMultilevel"/>
    <w:tmpl w:val="6EF04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8C1"/>
    <w:multiLevelType w:val="hybridMultilevel"/>
    <w:tmpl w:val="55344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61075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4F1F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24D4E"/>
    <w:multiLevelType w:val="hybridMultilevel"/>
    <w:tmpl w:val="C5CE0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C52B9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7936B4"/>
    <w:multiLevelType w:val="hybridMultilevel"/>
    <w:tmpl w:val="BB064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97081"/>
    <w:multiLevelType w:val="hybridMultilevel"/>
    <w:tmpl w:val="A64E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669EE"/>
    <w:multiLevelType w:val="hybridMultilevel"/>
    <w:tmpl w:val="2D8E1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62394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73D7F66"/>
    <w:multiLevelType w:val="hybridMultilevel"/>
    <w:tmpl w:val="5B1A8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E0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F20343"/>
    <w:multiLevelType w:val="hybridMultilevel"/>
    <w:tmpl w:val="8F5C3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0C73A0"/>
    <w:multiLevelType w:val="hybridMultilevel"/>
    <w:tmpl w:val="18FE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52670"/>
    <w:multiLevelType w:val="hybridMultilevel"/>
    <w:tmpl w:val="C292D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8635B"/>
    <w:multiLevelType w:val="hybridMultilevel"/>
    <w:tmpl w:val="1F8C98B6"/>
    <w:lvl w:ilvl="0" w:tplc="17B85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C12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ED6DAB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AE470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9C7EFC"/>
    <w:multiLevelType w:val="hybridMultilevel"/>
    <w:tmpl w:val="C50CD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34849"/>
    <w:multiLevelType w:val="multilevel"/>
    <w:tmpl w:val="93CEC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AC7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3529DD"/>
    <w:multiLevelType w:val="hybridMultilevel"/>
    <w:tmpl w:val="E6BA1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C50A9"/>
    <w:multiLevelType w:val="hybridMultilevel"/>
    <w:tmpl w:val="68808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B4B00"/>
    <w:multiLevelType w:val="multilevel"/>
    <w:tmpl w:val="9712F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DE56D8"/>
    <w:multiLevelType w:val="multilevel"/>
    <w:tmpl w:val="E29C2BF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29"/>
  </w:num>
  <w:num w:numId="3">
    <w:abstractNumId w:val="33"/>
  </w:num>
  <w:num w:numId="4">
    <w:abstractNumId w:val="23"/>
  </w:num>
  <w:num w:numId="5">
    <w:abstractNumId w:val="19"/>
  </w:num>
  <w:num w:numId="6">
    <w:abstractNumId w:val="15"/>
  </w:num>
  <w:num w:numId="7">
    <w:abstractNumId w:val="16"/>
  </w:num>
  <w:num w:numId="8">
    <w:abstractNumId w:val="30"/>
  </w:num>
  <w:num w:numId="9">
    <w:abstractNumId w:val="31"/>
  </w:num>
  <w:num w:numId="10">
    <w:abstractNumId w:val="37"/>
  </w:num>
  <w:num w:numId="11">
    <w:abstractNumId w:val="2"/>
  </w:num>
  <w:num w:numId="12">
    <w:abstractNumId w:val="28"/>
  </w:num>
  <w:num w:numId="13">
    <w:abstractNumId w:val="32"/>
  </w:num>
  <w:num w:numId="14">
    <w:abstractNumId w:val="17"/>
  </w:num>
  <w:num w:numId="15">
    <w:abstractNumId w:val="35"/>
  </w:num>
  <w:num w:numId="16">
    <w:abstractNumId w:val="1"/>
  </w:num>
  <w:num w:numId="17">
    <w:abstractNumId w:val="25"/>
  </w:num>
  <w:num w:numId="18">
    <w:abstractNumId w:val="36"/>
  </w:num>
  <w:num w:numId="19">
    <w:abstractNumId w:val="18"/>
  </w:num>
  <w:num w:numId="20">
    <w:abstractNumId w:val="13"/>
  </w:num>
  <w:num w:numId="21">
    <w:abstractNumId w:val="0"/>
  </w:num>
  <w:num w:numId="22">
    <w:abstractNumId w:val="5"/>
  </w:num>
  <w:num w:numId="23">
    <w:abstractNumId w:val="20"/>
  </w:num>
  <w:num w:numId="24">
    <w:abstractNumId w:val="24"/>
  </w:num>
  <w:num w:numId="25">
    <w:abstractNumId w:val="3"/>
  </w:num>
  <w:num w:numId="26">
    <w:abstractNumId w:val="9"/>
  </w:num>
  <w:num w:numId="27">
    <w:abstractNumId w:val="14"/>
  </w:num>
  <w:num w:numId="28">
    <w:abstractNumId w:val="11"/>
  </w:num>
  <w:num w:numId="29">
    <w:abstractNumId w:val="4"/>
  </w:num>
  <w:num w:numId="30">
    <w:abstractNumId w:val="8"/>
  </w:num>
  <w:num w:numId="31">
    <w:abstractNumId w:val="7"/>
  </w:num>
  <w:num w:numId="32">
    <w:abstractNumId w:val="10"/>
  </w:num>
  <w:num w:numId="33">
    <w:abstractNumId w:val="34"/>
  </w:num>
  <w:num w:numId="34">
    <w:abstractNumId w:val="12"/>
  </w:num>
  <w:num w:numId="35">
    <w:abstractNumId w:val="6"/>
  </w:num>
  <w:num w:numId="36">
    <w:abstractNumId w:val="22"/>
  </w:num>
  <w:num w:numId="37">
    <w:abstractNumId w:val="2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C8"/>
    <w:rsid w:val="0003182E"/>
    <w:rsid w:val="00187A75"/>
    <w:rsid w:val="00283ADE"/>
    <w:rsid w:val="002B23E0"/>
    <w:rsid w:val="004A5687"/>
    <w:rsid w:val="004B2C56"/>
    <w:rsid w:val="00535A4B"/>
    <w:rsid w:val="005A09F0"/>
    <w:rsid w:val="005F4012"/>
    <w:rsid w:val="00651A18"/>
    <w:rsid w:val="006B5BA0"/>
    <w:rsid w:val="00707F87"/>
    <w:rsid w:val="00766722"/>
    <w:rsid w:val="008310B0"/>
    <w:rsid w:val="00832DEE"/>
    <w:rsid w:val="00A26F17"/>
    <w:rsid w:val="00A575B0"/>
    <w:rsid w:val="00AF5239"/>
    <w:rsid w:val="00D0472A"/>
    <w:rsid w:val="00D64F6E"/>
    <w:rsid w:val="00E11C75"/>
    <w:rsid w:val="00E551C8"/>
    <w:rsid w:val="00E90C78"/>
    <w:rsid w:val="00FA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5CE0"/>
  <w15:chartTrackingRefBased/>
  <w15:docId w15:val="{03F878A3-F27E-40EA-A084-39E1A25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18"/>
    <w:pPr>
      <w:spacing w:after="200" w:line="276" w:lineRule="auto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A18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5BA0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6B5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B5BA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1A18"/>
    <w:pPr>
      <w:spacing w:after="100"/>
    </w:pPr>
  </w:style>
  <w:style w:type="character" w:styleId="a6">
    <w:name w:val="Hyperlink"/>
    <w:basedOn w:val="a0"/>
    <w:uiPriority w:val="99"/>
    <w:unhideWhenUsed/>
    <w:rsid w:val="00651A1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5239"/>
    <w:pPr>
      <w:ind w:left="720"/>
      <w:contextualSpacing/>
    </w:pPr>
  </w:style>
  <w:style w:type="table" w:styleId="a8">
    <w:name w:val="Table Grid"/>
    <w:basedOn w:val="a1"/>
    <w:uiPriority w:val="39"/>
    <w:rsid w:val="005A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E90C7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90C7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5DC0-E3EE-4E18-8B1C-E8C8B006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cp:keywords/>
  <dc:description/>
  <cp:lastModifiedBy>Faster Xaos</cp:lastModifiedBy>
  <cp:revision>7</cp:revision>
  <dcterms:created xsi:type="dcterms:W3CDTF">2025-10-12T14:37:00Z</dcterms:created>
  <dcterms:modified xsi:type="dcterms:W3CDTF">2025-10-12T17:35:00Z</dcterms:modified>
</cp:coreProperties>
</file>