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72"/>
          <w:szCs w:val="72"/>
          <w:u w:val="single"/>
        </w:rPr>
      </w:pPr>
      <w:r>
        <w:rPr>
          <w:rFonts w:ascii="Arial" w:hAnsi="Arial" w:cs="Arial"/>
          <w:b/>
          <w:bCs/>
          <w:sz w:val="72"/>
          <w:szCs w:val="72"/>
          <w:u w:val="single"/>
        </w:rPr>
        <w:t>PROJECT PROPOSAL</w:t>
      </w:r>
    </w:p>
    <w:p>
      <w:pPr>
        <w:rPr>
          <w:rFonts w:ascii="Arial" w:hAnsi="Arial" w:cs="Arial"/>
          <w:sz w:val="44"/>
          <w:szCs w:val="44"/>
        </w:rPr>
      </w:pPr>
      <w:r>
        <w:rPr>
          <w:rFonts w:ascii="Arial" w:hAnsi="Arial" w:cs="Arial"/>
          <w:sz w:val="44"/>
          <w:szCs w:val="44"/>
        </w:rPr>
        <w:t xml:space="preserve">  </w:t>
      </w:r>
    </w:p>
    <w:p>
      <w:pPr>
        <w:rPr>
          <w:rFonts w:ascii="Arial" w:hAnsi="Arial" w:cs="Arial"/>
          <w:sz w:val="52"/>
          <w:szCs w:val="52"/>
        </w:rPr>
      </w:pPr>
      <w:r>
        <w:rPr>
          <w:rFonts w:ascii="Arial" w:hAnsi="Arial" w:cs="Arial"/>
          <w:sz w:val="44"/>
          <w:szCs w:val="44"/>
        </w:rPr>
        <w:t>D</w:t>
      </w:r>
      <w:bookmarkStart w:id="0" w:name="_GoBack"/>
      <w:r>
        <w:rPr>
          <w:rFonts w:ascii="Arial" w:hAnsi="Arial" w:cs="Arial"/>
          <w:sz w:val="44"/>
          <w:szCs w:val="44"/>
        </w:rPr>
        <w:t>ecoding YouTube: A Comprehensive Data Analysis</w:t>
      </w:r>
    </w:p>
    <w:bookmarkEnd w:id="0"/>
    <w:p>
      <w:pPr>
        <w:rPr>
          <w:rFonts w:ascii="Arial" w:hAnsi="Arial" w:cs="Arial"/>
          <w:sz w:val="44"/>
          <w:szCs w:val="44"/>
        </w:rPr>
      </w:pPr>
    </w:p>
    <w:p>
      <w:pPr>
        <w:jc w:val="center"/>
        <w:rPr>
          <w:rFonts w:ascii="Arial" w:hAnsi="Arial" w:cs="Arial"/>
          <w:b/>
          <w:bCs/>
          <w:sz w:val="40"/>
          <w:szCs w:val="40"/>
          <w:u w:val="single"/>
        </w:rPr>
      </w:pPr>
      <w:r>
        <w:rPr>
          <w:rFonts w:ascii="Arial" w:hAnsi="Arial" w:cs="Arial"/>
          <w:b/>
          <w:bCs/>
          <w:sz w:val="40"/>
          <w:szCs w:val="40"/>
          <w:u w:val="single"/>
        </w:rPr>
        <w:t>Team Members</w:t>
      </w:r>
    </w:p>
    <w:p>
      <w:pPr>
        <w:rPr>
          <w:rFonts w:ascii="Arial" w:hAnsi="Arial" w:cs="Arial"/>
          <w:sz w:val="36"/>
          <w:szCs w:val="36"/>
        </w:rPr>
      </w:pPr>
    </w:p>
    <w:p>
      <w:pPr>
        <w:rPr>
          <w:rFonts w:ascii="Arial" w:hAnsi="Arial" w:cs="Arial"/>
          <w:sz w:val="36"/>
          <w:szCs w:val="36"/>
          <w:lang w:val="en-CA"/>
        </w:rPr>
      </w:pPr>
      <w:r>
        <w:rPr>
          <w:rFonts w:ascii="Arial" w:hAnsi="Arial" w:cs="Arial"/>
          <w:sz w:val="44"/>
          <w:szCs w:val="44"/>
          <w:lang w:val="en-CA"/>
        </w:rPr>
        <w:drawing>
          <wp:anchor distT="0" distB="0" distL="114300" distR="114300" simplePos="0" relativeHeight="251660288" behindDoc="1" locked="0" layoutInCell="1" allowOverlap="1">
            <wp:simplePos x="0" y="0"/>
            <wp:positionH relativeFrom="column">
              <wp:posOffset>3675380</wp:posOffset>
            </wp:positionH>
            <wp:positionV relativeFrom="paragraph">
              <wp:posOffset>10160</wp:posOffset>
            </wp:positionV>
            <wp:extent cx="1854200" cy="2161540"/>
            <wp:effectExtent l="0" t="0" r="0" b="10160"/>
            <wp:wrapTight wrapText="bothSides">
              <wp:wrapPolygon>
                <wp:start x="0" y="0"/>
                <wp:lineTo x="0" y="21448"/>
                <wp:lineTo x="21452" y="21448"/>
                <wp:lineTo x="21452" y="0"/>
                <wp:lineTo x="0" y="0"/>
              </wp:wrapPolygon>
            </wp:wrapTight>
            <wp:docPr id="3" name="Picture 3" descr="j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y (1)"/>
                    <pic:cNvPicPr>
                      <a:picLocks noChangeAspect="1"/>
                    </pic:cNvPicPr>
                  </pic:nvPicPr>
                  <pic:blipFill>
                    <a:blip r:embed="rId7"/>
                    <a:stretch>
                      <a:fillRect/>
                    </a:stretch>
                  </pic:blipFill>
                  <pic:spPr>
                    <a:xfrm>
                      <a:off x="0" y="0"/>
                      <a:ext cx="1854200" cy="2161540"/>
                    </a:xfrm>
                    <a:prstGeom prst="rect">
                      <a:avLst/>
                    </a:prstGeom>
                  </pic:spPr>
                </pic:pic>
              </a:graphicData>
            </a:graphic>
          </wp:anchor>
        </w:drawing>
      </w:r>
      <w:r>
        <w:rPr>
          <w:rFonts w:ascii="Arial" w:hAnsi="Arial" w:cs="Arial"/>
        </w:rPr>
        <w:t xml:space="preserve">            </w:t>
      </w:r>
      <w:r>
        <w:rPr>
          <w:rFonts w:ascii="Arial" w:hAnsi="Arial" w:cs="Arial"/>
        </w:rPr>
        <w:drawing>
          <wp:inline distT="0" distB="0" distL="0" distR="0">
            <wp:extent cx="1568450" cy="2091690"/>
            <wp:effectExtent l="0" t="0" r="6350" b="3810"/>
            <wp:docPr id="147140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08815"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68823" cy="2091690"/>
                    </a:xfrm>
                    <a:prstGeom prst="rect">
                      <a:avLst/>
                    </a:prstGeom>
                    <a:noFill/>
                    <a:ln>
                      <a:noFill/>
                    </a:ln>
                  </pic:spPr>
                </pic:pic>
              </a:graphicData>
            </a:graphic>
          </wp:inline>
        </w:drawing>
      </w:r>
      <w:r>
        <w:rPr>
          <w:rFonts w:ascii="Arial" w:hAnsi="Arial" w:cs="Arial"/>
        </w:rPr>
        <w:t xml:space="preserve">             </w:t>
      </w:r>
    </w:p>
    <w:p>
      <w:pPr>
        <w:rPr>
          <w:rFonts w:ascii="Arial" w:hAnsi="Arial" w:cs="Arial"/>
          <w:sz w:val="36"/>
          <w:szCs w:val="36"/>
          <w:lang w:val="en-CA"/>
        </w:rPr>
      </w:pPr>
      <w:r>
        <w:rPr>
          <w:rFonts w:ascii="Arial" w:hAnsi="Arial" w:cs="Arial"/>
          <w:sz w:val="36"/>
          <w:szCs w:val="36"/>
        </w:rPr>
        <w:t>Yashkumar Subhashbhai Patel       Joshi</w:t>
      </w:r>
      <w:r>
        <w:rPr>
          <w:rFonts w:ascii="Arial" w:hAnsi="Arial" w:cs="Arial"/>
          <w:sz w:val="36"/>
          <w:szCs w:val="36"/>
          <w:lang w:val="en-CA"/>
        </w:rPr>
        <w:t xml:space="preserve"> Jay Vijaybhai</w:t>
      </w:r>
    </w:p>
    <w:p>
      <w:pPr>
        <w:rPr>
          <w:rFonts w:ascii="Arial" w:hAnsi="Arial" w:cs="Arial"/>
          <w:sz w:val="36"/>
          <w:szCs w:val="36"/>
        </w:rPr>
      </w:pPr>
      <w:r>
        <w:rPr>
          <w:rFonts w:ascii="Arial" w:hAnsi="Arial" w:cs="Arial"/>
          <w:sz w:val="36"/>
          <w:szCs w:val="36"/>
        </w:rPr>
        <w:t xml:space="preserve">            (200483929)                             (20</w:t>
      </w:r>
      <w:r>
        <w:rPr>
          <w:rFonts w:ascii="Arial" w:hAnsi="Arial" w:cs="Arial"/>
          <w:sz w:val="36"/>
          <w:szCs w:val="36"/>
          <w:lang w:val="en-CA"/>
        </w:rPr>
        <w:t>0485155</w:t>
      </w:r>
      <w:r>
        <w:rPr>
          <w:rFonts w:ascii="Arial" w:hAnsi="Arial" w:cs="Arial"/>
          <w:sz w:val="36"/>
          <w:szCs w:val="36"/>
        </w:rPr>
        <w:t>)</w:t>
      </w:r>
    </w:p>
    <w:p>
      <w:pPr>
        <w:rPr>
          <w:rFonts w:ascii="Arial" w:hAnsi="Arial" w:cs="Arial"/>
          <w:sz w:val="32"/>
          <w:szCs w:val="32"/>
        </w:rPr>
      </w:pPr>
    </w:p>
    <w:p>
      <w:pPr>
        <w:jc w:val="center"/>
        <w:rPr>
          <w:rFonts w:ascii="Arial" w:hAnsi="Arial" w:cs="Arial"/>
          <w:b/>
          <w:bCs/>
          <w:sz w:val="40"/>
          <w:szCs w:val="40"/>
          <w:u w:val="single"/>
        </w:rPr>
      </w:pPr>
    </w:p>
    <w:p>
      <w:pPr>
        <w:jc w:val="center"/>
        <w:rPr>
          <w:rFonts w:ascii="Arial" w:hAnsi="Arial" w:cs="Arial"/>
          <w:b/>
          <w:bCs/>
          <w:sz w:val="40"/>
          <w:szCs w:val="40"/>
          <w:u w:val="single"/>
        </w:rPr>
      </w:pPr>
    </w:p>
    <w:p>
      <w:pPr>
        <w:jc w:val="center"/>
        <w:rPr>
          <w:rFonts w:ascii="Arial" w:hAnsi="Arial" w:cs="Arial"/>
          <w:b/>
          <w:bCs/>
          <w:sz w:val="40"/>
          <w:szCs w:val="40"/>
          <w:u w:val="single"/>
        </w:rPr>
      </w:pPr>
    </w:p>
    <w:p>
      <w:pPr>
        <w:jc w:val="center"/>
        <w:rPr>
          <w:rFonts w:ascii="Arial" w:hAnsi="Arial" w:cs="Arial"/>
          <w:b/>
          <w:bCs/>
          <w:sz w:val="40"/>
          <w:szCs w:val="40"/>
          <w:u w:val="single"/>
        </w:rPr>
      </w:pPr>
    </w:p>
    <w:p>
      <w:pPr>
        <w:jc w:val="center"/>
        <w:rPr>
          <w:rFonts w:ascii="Arial" w:hAnsi="Arial" w:cs="Arial"/>
          <w:b/>
          <w:bCs/>
          <w:sz w:val="40"/>
          <w:szCs w:val="40"/>
          <w:u w:val="single"/>
        </w:rPr>
      </w:pPr>
    </w:p>
    <w:p>
      <w:pPr>
        <w:jc w:val="center"/>
        <w:rPr>
          <w:rFonts w:ascii="Arial" w:hAnsi="Arial" w:cs="Arial"/>
          <w:b/>
          <w:bCs/>
          <w:sz w:val="40"/>
          <w:szCs w:val="40"/>
          <w:u w:val="single"/>
        </w:rPr>
      </w:pPr>
      <w:r>
        <w:rPr>
          <w:rFonts w:ascii="Arial" w:hAnsi="Arial" w:cs="Arial"/>
          <w:b/>
          <w:bCs/>
          <w:sz w:val="40"/>
          <w:szCs w:val="40"/>
          <w:u w:val="single"/>
        </w:rPr>
        <w:t>Problem Statement</w:t>
      </w:r>
    </w:p>
    <w:p>
      <w:pPr>
        <w:jc w:val="center"/>
        <w:rPr>
          <w:rFonts w:ascii="Arial" w:hAnsi="Arial" w:cs="Arial"/>
          <w:b/>
          <w:bCs/>
          <w:sz w:val="40"/>
          <w:szCs w:val="40"/>
          <w:u w:val="single"/>
        </w:rPr>
      </w:pPr>
    </w:p>
    <w:p>
      <w:pPr>
        <w:rPr>
          <w:rFonts w:ascii="Arial" w:hAnsi="Arial" w:cs="Arial"/>
          <w:sz w:val="28"/>
          <w:szCs w:val="28"/>
        </w:rPr>
      </w:pPr>
      <w:r>
        <w:rPr>
          <w:rFonts w:ascii="Arial" w:hAnsi="Arial" w:cs="Arial"/>
          <w:sz w:val="28"/>
          <w:szCs w:val="28"/>
        </w:rPr>
        <w:t>To conduct a comprehensive data science analysis of YouTube to uncover key patterns, trends, and correlations within the data. This analysis involves exploring various aspects, such as user engagement metrics, video metadata, content categorization, audience segmentation, and viewership patterns. By addressing this problem, we aim to gain a deeper understanding of YouTube's ecosystem, identify factors that contribute to the success of videos and channels, and provide actionable insights to content creators, marketers, and platform administrators. The data generated through YouTube has a huge volume, where using capabilities of cloud computing can make it much easier and efficient.</w:t>
      </w:r>
    </w:p>
    <w:p>
      <w:pPr>
        <w:rPr>
          <w:rFonts w:ascii="Arial" w:hAnsi="Arial" w:cs="Arial"/>
          <w:sz w:val="32"/>
          <w:szCs w:val="32"/>
        </w:rPr>
      </w:pPr>
    </w:p>
    <w:p>
      <w:pPr>
        <w:jc w:val="center"/>
        <w:rPr>
          <w:rFonts w:ascii="Arial" w:hAnsi="Arial" w:cs="Arial"/>
          <w:b/>
          <w:bCs/>
          <w:sz w:val="40"/>
          <w:szCs w:val="40"/>
          <w:u w:val="single"/>
        </w:rPr>
      </w:pPr>
      <w:r>
        <w:rPr>
          <w:rFonts w:ascii="Arial" w:hAnsi="Arial" w:cs="Arial"/>
          <w:b/>
          <w:bCs/>
          <w:sz w:val="40"/>
          <w:szCs w:val="40"/>
          <w:u w:val="single"/>
        </w:rPr>
        <w:t>Project Goals and Estimated Achievements</w:t>
      </w:r>
    </w:p>
    <w:p>
      <w:pPr>
        <w:jc w:val="center"/>
        <w:rPr>
          <w:rFonts w:ascii="Arial" w:hAnsi="Arial" w:cs="Arial"/>
          <w:b/>
          <w:bCs/>
          <w:sz w:val="40"/>
          <w:szCs w:val="40"/>
          <w:u w:val="single"/>
        </w:rPr>
      </w:pPr>
    </w:p>
    <w:p>
      <w:pPr>
        <w:ind w:firstLine="720"/>
        <w:rPr>
          <w:rFonts w:ascii="Arial" w:hAnsi="Arial" w:cs="Arial"/>
          <w:sz w:val="28"/>
          <w:szCs w:val="28"/>
        </w:rPr>
      </w:pPr>
      <w:r>
        <w:rPr>
          <w:rFonts w:ascii="Arial" w:hAnsi="Arial" w:cs="Arial"/>
          <w:sz w:val="28"/>
          <w:szCs w:val="28"/>
        </w:rPr>
        <w:t xml:space="preserve">The main objective of this project is to create a reliable and effective system that makes it possible to manage structured and semi-structured YouTube video data effectively and to process it quickly while also allowing for meaningful analysis. The system's primary tasks will be classifying videos according to their content and collecting relevant trending indicators. By reaching this objective, the project hopes to offer users a solid platform for safely handling and </w:t>
      </w:r>
      <w:r>
        <w:rPr>
          <w:rFonts w:ascii="Arial" w:hAnsi="Arial" w:cs="Arial"/>
          <w:sz w:val="28"/>
          <w:szCs w:val="28"/>
          <w:lang w:val="en-CA"/>
        </w:rPr>
        <w:t>analyzing</w:t>
      </w:r>
      <w:r>
        <w:rPr>
          <w:rFonts w:ascii="Arial" w:hAnsi="Arial" w:cs="Arial"/>
          <w:sz w:val="28"/>
          <w:szCs w:val="28"/>
        </w:rPr>
        <w:t xml:space="preserve"> YouTube videos, eventually supporting better decision-making, an improved user experience, and insightful information for different stakeholders.</w:t>
      </w:r>
    </w:p>
    <w:p>
      <w:pPr>
        <w:rPr>
          <w:rFonts w:ascii="Arial" w:hAnsi="Arial" w:cs="Arial"/>
          <w:sz w:val="32"/>
          <w:szCs w:val="32"/>
        </w:rPr>
      </w:pPr>
      <w:r>
        <w:rPr>
          <w:rFonts w:hint="default" w:ascii="Arial" w:hAnsi="Arial"/>
          <w:sz w:val="28"/>
          <w:szCs w:val="28"/>
        </w:rPr>
        <w:t xml:space="preserve">implementations of reporting tools and visualisations that portray the analysed data in a clear and understandable way. With the help of this visualisation, stakeholders may quickly understand the findings and take appropriate action in light of the knowledge gleaned from the YouTube video data. The ultimate goal is to create a system that can employ cloud computing (AWS) to manage massive amounts of data over time. </w:t>
      </w:r>
    </w:p>
    <w:p>
      <w:pPr>
        <w:jc w:val="center"/>
        <w:rPr>
          <w:rFonts w:ascii="Arial" w:hAnsi="Arial" w:cs="Arial"/>
          <w:b/>
          <w:bCs/>
          <w:sz w:val="40"/>
          <w:szCs w:val="40"/>
          <w:u w:val="single"/>
        </w:rPr>
      </w:pPr>
      <w:r>
        <w:rPr>
          <w:rFonts w:ascii="Arial" w:hAnsi="Arial" w:cs="Arial"/>
          <w:b/>
          <w:bCs/>
          <w:sz w:val="40"/>
          <w:szCs w:val="40"/>
          <w:u w:val="single"/>
        </w:rPr>
        <w:t>Approach</w:t>
      </w:r>
    </w:p>
    <w:p>
      <w:pPr>
        <w:jc w:val="center"/>
        <w:rPr>
          <w:rFonts w:ascii="Arial" w:hAnsi="Arial" w:cs="Arial"/>
          <w:b/>
          <w:bCs/>
          <w:sz w:val="40"/>
          <w:szCs w:val="40"/>
          <w:u w:val="single"/>
        </w:rPr>
      </w:pPr>
    </w:p>
    <w:p>
      <w:pPr>
        <w:rPr>
          <w:rFonts w:ascii="Arial" w:hAnsi="Arial" w:cs="Arial"/>
          <w:sz w:val="28"/>
          <w:szCs w:val="28"/>
          <w:lang w:val="en-CA"/>
        </w:rPr>
      </w:pPr>
      <w:r>
        <w:rPr>
          <w:rFonts w:ascii="Arial" w:hAnsi="Arial" w:cs="Arial"/>
          <w:sz w:val="28"/>
          <w:szCs w:val="28"/>
          <w:lang w:val="en-CA"/>
        </w:rPr>
        <w:t>We divided this</w:t>
      </w:r>
      <w:r>
        <w:rPr>
          <w:rFonts w:ascii="Arial" w:hAnsi="Arial" w:cs="Arial"/>
          <w:sz w:val="28"/>
          <w:szCs w:val="28"/>
        </w:rPr>
        <w:t xml:space="preserve"> project</w:t>
      </w:r>
      <w:r>
        <w:rPr>
          <w:rFonts w:ascii="Arial" w:hAnsi="Arial" w:cs="Arial"/>
          <w:sz w:val="28"/>
          <w:szCs w:val="28"/>
          <w:lang w:val="en-CA"/>
        </w:rPr>
        <w:t xml:space="preserve"> in to six parts</w:t>
      </w:r>
      <w:r>
        <w:rPr>
          <w:rFonts w:ascii="Arial" w:hAnsi="Arial" w:cs="Arial"/>
          <w:sz w:val="28"/>
          <w:szCs w:val="28"/>
        </w:rPr>
        <w:t xml:space="preserve">, </w:t>
      </w:r>
      <w:r>
        <w:rPr>
          <w:rFonts w:ascii="Arial" w:hAnsi="Arial" w:cs="Arial"/>
          <w:sz w:val="28"/>
          <w:szCs w:val="28"/>
          <w:lang w:val="en-CA"/>
        </w:rPr>
        <w:t xml:space="preserve">which are mentioned the below </w:t>
      </w:r>
      <w:r>
        <w:rPr>
          <w:rFonts w:ascii="Arial" w:hAnsi="Arial" w:cs="Arial"/>
          <w:sz w:val="28"/>
          <w:szCs w:val="28"/>
        </w:rPr>
        <w:t>:</w:t>
      </w:r>
      <w:r>
        <w:rPr>
          <w:rFonts w:ascii="Arial" w:hAnsi="Arial" w:cs="Arial"/>
          <w:sz w:val="28"/>
          <w:szCs w:val="28"/>
          <w:lang w:val="en-CA"/>
        </w:rPr>
        <w:t xml:space="preserve"> </w:t>
      </w:r>
    </w:p>
    <w:p>
      <w:pPr>
        <w:rPr>
          <w:rFonts w:ascii="Arial" w:hAnsi="Arial" w:cs="Arial"/>
          <w:sz w:val="28"/>
          <w:szCs w:val="28"/>
        </w:rPr>
      </w:pPr>
      <w:r>
        <w:rPr>
          <w:rFonts w:ascii="Arial" w:hAnsi="Arial" w:cs="Arial"/>
          <w:sz w:val="28"/>
          <w:szCs w:val="28"/>
        </w:rPr>
        <w:t>1-</w:t>
      </w:r>
      <w:r>
        <w:rPr>
          <w:rFonts w:ascii="Arial" w:hAnsi="Arial" w:cs="Arial"/>
          <w:sz w:val="28"/>
          <w:szCs w:val="28"/>
          <w:u w:val="single"/>
        </w:rPr>
        <w:t>Data Ingestion</w:t>
      </w:r>
      <w:r>
        <w:rPr>
          <w:rFonts w:ascii="Arial" w:hAnsi="Arial" w:cs="Arial"/>
          <w:sz w:val="28"/>
          <w:szCs w:val="28"/>
        </w:rPr>
        <w:t>: The process of collecting, importing, and obtaining data from numerous sources into a data repository or storage system. Data from many sources, such databases, files, streaming platforms, APIs, sensors, or other data streams, must be collected and brought to a central place for additional processing, analysis, and storage.</w:t>
      </w:r>
    </w:p>
    <w:p>
      <w:pPr>
        <w:rPr>
          <w:rFonts w:ascii="Arial" w:hAnsi="Arial" w:cs="Arial"/>
          <w:sz w:val="28"/>
          <w:szCs w:val="28"/>
        </w:rPr>
      </w:pPr>
      <w:r>
        <w:rPr>
          <w:rFonts w:ascii="Arial" w:hAnsi="Arial" w:cs="Arial"/>
          <w:sz w:val="28"/>
          <w:szCs w:val="28"/>
        </w:rPr>
        <w:t>2-</w:t>
      </w:r>
      <w:r>
        <w:rPr>
          <w:rFonts w:ascii="Arial" w:hAnsi="Arial" w:cs="Arial"/>
          <w:sz w:val="28"/>
          <w:szCs w:val="28"/>
          <w:u w:val="single"/>
        </w:rPr>
        <w:t>ETL system</w:t>
      </w:r>
      <w:r>
        <w:rPr>
          <w:rFonts w:ascii="Arial" w:hAnsi="Arial" w:cs="Arial"/>
          <w:sz w:val="28"/>
          <w:szCs w:val="28"/>
        </w:rPr>
        <w:t>: The goal of an ETL system is to extract data from diverse sources, convert it into a standardized and useable format, and load it into a destination data repository, such as a data warehouse or a data lake.</w:t>
      </w:r>
    </w:p>
    <w:p>
      <w:pPr>
        <w:rPr>
          <w:rFonts w:ascii="Arial" w:hAnsi="Arial" w:cs="Arial"/>
          <w:sz w:val="28"/>
          <w:szCs w:val="28"/>
        </w:rPr>
      </w:pPr>
      <w:r>
        <w:rPr>
          <w:rFonts w:ascii="Arial" w:hAnsi="Arial" w:cs="Arial"/>
          <w:sz w:val="28"/>
          <w:szCs w:val="28"/>
        </w:rPr>
        <w:t>3-</w:t>
      </w:r>
      <w:r>
        <w:rPr>
          <w:rFonts w:ascii="Arial" w:hAnsi="Arial" w:cs="Arial"/>
          <w:sz w:val="28"/>
          <w:szCs w:val="28"/>
          <w:u w:val="single"/>
        </w:rPr>
        <w:t>Data Lake</w:t>
      </w:r>
      <w:r>
        <w:rPr>
          <w:rFonts w:ascii="Arial" w:hAnsi="Arial" w:cs="Arial"/>
          <w:sz w:val="28"/>
          <w:szCs w:val="28"/>
        </w:rPr>
        <w:t>: A data lake is a centralized storage repository that enables businesses to store and manage enormous volumes of raw or natively formatted organized, semi-structured, and unstructured data. It offers a scalable and affordable method for handling and storing massive amounts of data without the requirement for data transformation or prior schema creation.</w:t>
      </w:r>
    </w:p>
    <w:p>
      <w:pPr>
        <w:rPr>
          <w:rFonts w:ascii="Arial" w:hAnsi="Arial" w:cs="Arial"/>
          <w:sz w:val="28"/>
          <w:szCs w:val="28"/>
        </w:rPr>
      </w:pPr>
      <w:r>
        <w:rPr>
          <w:rFonts w:ascii="Arial" w:hAnsi="Arial" w:cs="Arial"/>
          <w:sz w:val="28"/>
          <w:szCs w:val="28"/>
        </w:rPr>
        <w:t>4-</w:t>
      </w:r>
      <w:r>
        <w:rPr>
          <w:rFonts w:ascii="Arial" w:hAnsi="Arial" w:cs="Arial"/>
          <w:sz w:val="28"/>
          <w:szCs w:val="28"/>
          <w:u w:val="single"/>
        </w:rPr>
        <w:t>Scalability</w:t>
      </w:r>
      <w:r>
        <w:rPr>
          <w:rFonts w:ascii="Arial" w:hAnsi="Arial" w:cs="Arial"/>
          <w:sz w:val="28"/>
          <w:szCs w:val="28"/>
        </w:rPr>
        <w:t>: The capacity of a system, method, or process to manage growing data quantities, computing needs, and user expectations without sacrificing performance, efficiency, or accuracy is referred to as scalability. It entails developing and putting into practice solutions that can handle expanding datasets, rising computing complexity, and expanding user bases.</w:t>
      </w:r>
    </w:p>
    <w:p>
      <w:pPr>
        <w:rPr>
          <w:rFonts w:ascii="Arial" w:hAnsi="Arial" w:cs="Arial"/>
          <w:sz w:val="28"/>
          <w:szCs w:val="28"/>
        </w:rPr>
      </w:pPr>
      <w:r>
        <w:rPr>
          <w:rFonts w:ascii="Arial" w:hAnsi="Arial" w:cs="Arial"/>
          <w:sz w:val="28"/>
          <w:szCs w:val="28"/>
        </w:rPr>
        <w:t>5-</w:t>
      </w:r>
      <w:r>
        <w:rPr>
          <w:rFonts w:ascii="Arial" w:hAnsi="Arial" w:cs="Arial"/>
          <w:sz w:val="28"/>
          <w:szCs w:val="28"/>
          <w:u w:val="single"/>
        </w:rPr>
        <w:t>Cloud</w:t>
      </w:r>
      <w:r>
        <w:rPr>
          <w:rFonts w:ascii="Arial" w:hAnsi="Arial" w:cs="Arial"/>
          <w:sz w:val="28"/>
          <w:szCs w:val="28"/>
        </w:rPr>
        <w:t>: Difficulty to process large amount of data so in order to process huge volumes different cloud services are used.</w:t>
      </w:r>
    </w:p>
    <w:p>
      <w:pPr>
        <w:rPr>
          <w:rFonts w:ascii="Arial" w:hAnsi="Arial" w:cs="Arial"/>
          <w:sz w:val="28"/>
          <w:szCs w:val="28"/>
        </w:rPr>
      </w:pPr>
      <w:r>
        <w:rPr>
          <w:rFonts w:ascii="Arial" w:hAnsi="Arial" w:cs="Arial"/>
          <w:sz w:val="28"/>
          <w:szCs w:val="28"/>
        </w:rPr>
        <w:t>6-</w:t>
      </w:r>
      <w:r>
        <w:rPr>
          <w:rFonts w:ascii="Arial" w:hAnsi="Arial" w:cs="Arial"/>
          <w:sz w:val="28"/>
          <w:szCs w:val="28"/>
          <w:u w:val="single"/>
        </w:rPr>
        <w:t>Reporting</w:t>
      </w:r>
      <w:r>
        <w:rPr>
          <w:rFonts w:ascii="Arial" w:hAnsi="Arial" w:cs="Arial"/>
          <w:sz w:val="28"/>
          <w:szCs w:val="28"/>
        </w:rPr>
        <w:t>: Creation of a Dashboard with the help of visualization techniques which helps the users to answers their questions.</w:t>
      </w:r>
    </w:p>
    <w:p>
      <w:pPr>
        <w:rPr>
          <w:rFonts w:ascii="Arial" w:hAnsi="Arial" w:cs="Arial"/>
          <w:sz w:val="32"/>
          <w:szCs w:val="32"/>
        </w:rPr>
      </w:pPr>
      <w:r>
        <w:rPr>
          <w:rFonts w:ascii="Arial" w:hAnsi="Arial" w:cs="Arial"/>
          <w:sz w:val="28"/>
          <w:szCs w:val="28"/>
        </w:rPr>
        <w:t xml:space="preserve">By following this approach, </w:t>
      </w:r>
      <w:r>
        <w:rPr>
          <w:rFonts w:ascii="Arial" w:hAnsi="Arial" w:cs="Arial"/>
          <w:sz w:val="28"/>
          <w:szCs w:val="28"/>
          <w:lang w:val="en-CA"/>
        </w:rPr>
        <w:t>we</w:t>
      </w:r>
      <w:r>
        <w:rPr>
          <w:rFonts w:ascii="Arial" w:hAnsi="Arial" w:cs="Arial"/>
          <w:sz w:val="28"/>
          <w:szCs w:val="28"/>
        </w:rPr>
        <w:t xml:space="preserve"> can effectively collect, process, and analyze YouTube data for </w:t>
      </w:r>
      <w:r>
        <w:rPr>
          <w:rFonts w:ascii="Arial" w:hAnsi="Arial" w:cs="Arial"/>
          <w:sz w:val="28"/>
          <w:szCs w:val="28"/>
          <w:lang w:val="en-CA"/>
        </w:rPr>
        <w:t>our</w:t>
      </w:r>
      <w:r>
        <w:rPr>
          <w:rFonts w:ascii="Arial" w:hAnsi="Arial" w:cs="Arial"/>
          <w:sz w:val="28"/>
          <w:szCs w:val="28"/>
        </w:rPr>
        <w:t xml:space="preserve"> project while ensuring scalability and le</w:t>
      </w:r>
      <w:r>
        <w:rPr>
          <w:rFonts w:ascii="Arial" w:hAnsi="Arial" w:cs="Arial"/>
          <w:sz w:val="32"/>
          <w:szCs w:val="32"/>
        </w:rPr>
        <w:t>veraging cloud services for handling large data volumes.</w:t>
      </w:r>
    </w:p>
    <w:p>
      <w:pPr>
        <w:rPr>
          <w:rFonts w:ascii="Arial" w:hAnsi="Arial" w:cs="Arial"/>
          <w:sz w:val="32"/>
          <w:szCs w:val="32"/>
        </w:rPr>
      </w:pPr>
    </w:p>
    <w:p>
      <w:pPr>
        <w:ind w:left="2880" w:firstLine="720"/>
        <w:rPr>
          <w:rFonts w:ascii="Arial" w:hAnsi="Arial" w:cs="Arial"/>
          <w:b/>
          <w:bCs/>
          <w:sz w:val="40"/>
          <w:szCs w:val="40"/>
          <w:u w:val="single"/>
        </w:rPr>
      </w:pPr>
      <w:r>
        <w:rPr>
          <w:rFonts w:ascii="Arial" w:hAnsi="Arial" w:cs="Arial"/>
          <w:b/>
          <w:bCs/>
          <w:sz w:val="40"/>
          <w:szCs w:val="40"/>
          <w:u w:val="single"/>
        </w:rPr>
        <w:t>Architecture</w:t>
      </w:r>
    </w:p>
    <w:p>
      <w:pPr>
        <w:ind w:left="2880" w:firstLine="720"/>
        <w:rPr>
          <w:rFonts w:ascii="Arial" w:hAnsi="Arial" w:cs="Arial"/>
          <w:b/>
          <w:bCs/>
          <w:sz w:val="40"/>
          <w:szCs w:val="40"/>
          <w:u w:val="single"/>
        </w:rPr>
      </w:pPr>
    </w:p>
    <w:p>
      <w:pPr>
        <w:rPr>
          <w:rFonts w:ascii="Arial" w:hAnsi="Arial" w:cs="Arial"/>
          <w:sz w:val="32"/>
          <w:szCs w:val="32"/>
          <w:lang w:val="en-CA"/>
        </w:rPr>
      </w:pPr>
      <w:r>
        <w:rPr>
          <w:rFonts w:ascii="Arial" w:hAnsi="Arial" w:cs="Arial"/>
          <w:sz w:val="32"/>
          <w:szCs w:val="32"/>
          <w:lang w:val="en-CA"/>
        </w:rPr>
        <w:drawing>
          <wp:inline distT="0" distB="0" distL="114300" distR="114300">
            <wp:extent cx="5929630" cy="3588385"/>
            <wp:effectExtent l="0" t="0" r="1270" b="5715"/>
            <wp:docPr id="1" name="Picture 1" descr="Screenshot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19)"/>
                    <pic:cNvPicPr>
                      <a:picLocks noChangeAspect="1"/>
                    </pic:cNvPicPr>
                  </pic:nvPicPr>
                  <pic:blipFill>
                    <a:blip r:embed="rId9"/>
                    <a:stretch>
                      <a:fillRect/>
                    </a:stretch>
                  </pic:blipFill>
                  <pic:spPr>
                    <a:xfrm>
                      <a:off x="0" y="0"/>
                      <a:ext cx="5929630" cy="3588385"/>
                    </a:xfrm>
                    <a:prstGeom prst="rect">
                      <a:avLst/>
                    </a:prstGeom>
                  </pic:spPr>
                </pic:pic>
              </a:graphicData>
            </a:graphic>
          </wp:inline>
        </w:drawing>
      </w:r>
    </w:p>
    <w:p>
      <w:pPr>
        <w:rPr>
          <w:rFonts w:ascii="Arial" w:hAnsi="Arial" w:cs="Arial"/>
          <w:sz w:val="32"/>
          <w:szCs w:val="32"/>
          <w:lang w:val="en-CA"/>
        </w:rPr>
      </w:pPr>
      <w:r>
        <w:rPr>
          <w:rFonts w:ascii="Arial" w:hAnsi="Arial" w:cs="Arial"/>
          <w:sz w:val="32"/>
          <w:szCs w:val="32"/>
          <w:lang w:val="en-CA"/>
        </w:rPr>
        <w:t xml:space="preserve">                                                Fig. 1.0</w:t>
      </w:r>
    </w:p>
    <w:p>
      <w:pPr>
        <w:rPr>
          <w:rFonts w:ascii="Arial" w:hAnsi="Arial" w:cs="Arial"/>
          <w:sz w:val="32"/>
          <w:szCs w:val="32"/>
          <w:lang w:val="en-CA"/>
        </w:rPr>
      </w:pPr>
      <w:r>
        <w:rPr>
          <w:rFonts w:ascii="Arial" w:hAnsi="Arial" w:cs="Arial"/>
          <w:sz w:val="32"/>
          <w:szCs w:val="32"/>
          <w:lang w:val="en-CA"/>
        </w:rPr>
        <w:tab/>
      </w:r>
      <w:r>
        <w:rPr>
          <w:rFonts w:ascii="Arial" w:hAnsi="Arial" w:cs="Arial"/>
          <w:sz w:val="32"/>
          <w:szCs w:val="32"/>
          <w:lang w:val="en-CA"/>
        </w:rPr>
        <w:tab/>
      </w:r>
      <w:r>
        <w:rPr>
          <w:rFonts w:ascii="Arial" w:hAnsi="Arial" w:cs="Arial"/>
          <w:sz w:val="32"/>
          <w:szCs w:val="32"/>
          <w:lang w:val="en-CA"/>
        </w:rPr>
        <w:tab/>
      </w:r>
      <w:r>
        <w:rPr>
          <w:rFonts w:ascii="Arial" w:hAnsi="Arial" w:cs="Arial"/>
          <w:sz w:val="32"/>
          <w:szCs w:val="32"/>
          <w:lang w:val="en-CA"/>
        </w:rPr>
        <w:tab/>
      </w:r>
    </w:p>
    <w:p>
      <w:pPr>
        <w:rPr>
          <w:rFonts w:ascii="Arial" w:hAnsi="Arial" w:cs="Arial"/>
          <w:sz w:val="32"/>
          <w:szCs w:val="32"/>
          <w:lang w:val="en-CA"/>
        </w:rPr>
      </w:pPr>
    </w:p>
    <w:p>
      <w:pPr>
        <w:rPr>
          <w:rFonts w:ascii="Arial" w:hAnsi="Arial" w:cs="Arial"/>
          <w:sz w:val="32"/>
          <w:szCs w:val="32"/>
          <w:lang w:val="en-CA"/>
        </w:rPr>
      </w:pPr>
    </w:p>
    <w:p>
      <w:pPr>
        <w:rPr>
          <w:rFonts w:ascii="Arial" w:hAnsi="Arial" w:cs="Arial"/>
          <w:sz w:val="32"/>
          <w:szCs w:val="32"/>
          <w:lang w:val="en-CA"/>
        </w:rPr>
      </w:pPr>
    </w:p>
    <w:p>
      <w:pPr>
        <w:rPr>
          <w:rFonts w:ascii="Arial" w:hAnsi="Arial" w:cs="Arial"/>
          <w:sz w:val="32"/>
          <w:szCs w:val="32"/>
          <w:lang w:val="en-CA"/>
        </w:rPr>
      </w:pPr>
    </w:p>
    <w:p>
      <w:pPr>
        <w:rPr>
          <w:rFonts w:ascii="Arial" w:hAnsi="Arial" w:cs="Arial"/>
          <w:sz w:val="32"/>
          <w:szCs w:val="32"/>
          <w:lang w:val="en-CA"/>
        </w:rPr>
      </w:pPr>
    </w:p>
    <w:p>
      <w:pPr>
        <w:ind w:left="2880" w:firstLine="720"/>
        <w:rPr>
          <w:rFonts w:ascii="Arial" w:hAnsi="Arial" w:cs="Arial"/>
          <w:b/>
          <w:bCs/>
          <w:sz w:val="40"/>
          <w:szCs w:val="40"/>
          <w:u w:val="single"/>
        </w:rPr>
      </w:pPr>
      <w:r>
        <w:rPr>
          <w:rFonts w:ascii="Arial" w:hAnsi="Arial" w:cs="Arial"/>
          <w:b/>
          <w:bCs/>
          <w:sz w:val="40"/>
          <w:szCs w:val="40"/>
          <w:u w:val="single"/>
        </w:rPr>
        <w:t>Literature Review</w:t>
      </w:r>
    </w:p>
    <w:p>
      <w:pPr>
        <w:rPr>
          <w:rFonts w:ascii="Arial" w:hAnsi="Arial" w:cs="Arial"/>
          <w:b/>
          <w:bCs/>
          <w:sz w:val="40"/>
          <w:szCs w:val="40"/>
          <w:u w:val="single"/>
        </w:rPr>
      </w:pPr>
    </w:p>
    <w:p>
      <w:pPr>
        <w:numPr>
          <w:ilvl w:val="0"/>
          <w:numId w:val="1"/>
        </w:numPr>
        <w:rPr>
          <w:rFonts w:ascii="Arial" w:hAnsi="Arial" w:cs="Arial"/>
          <w:sz w:val="28"/>
          <w:szCs w:val="28"/>
        </w:rPr>
      </w:pPr>
      <w:r>
        <w:rPr>
          <w:rFonts w:ascii="Arial" w:hAnsi="Arial" w:cs="Arial"/>
          <w:sz w:val="28"/>
          <w:szCs w:val="28"/>
        </w:rPr>
        <w:t>Khanam, Sana, Safdar Tanweer, and Syed Sibtain Khalid. "Youtube Trending Videos: Boosting Machine Learning Results Using Exploratory Data Analysis." The Computer Journal 66.1 (2023): 35-46.</w:t>
      </w:r>
    </w:p>
    <w:p>
      <w:pPr>
        <w:numPr>
          <w:ilvl w:val="0"/>
          <w:numId w:val="1"/>
        </w:numPr>
        <w:rPr>
          <w:rFonts w:ascii="Arial" w:hAnsi="Arial" w:cs="Arial"/>
          <w:sz w:val="28"/>
          <w:szCs w:val="28"/>
        </w:rPr>
      </w:pPr>
      <w:r>
        <w:rPr>
          <w:rFonts w:ascii="Arial" w:hAnsi="Arial" w:cs="Arial"/>
          <w:sz w:val="28"/>
          <w:szCs w:val="28"/>
        </w:rPr>
        <w:t>Eliganti, Ramalakshmi, and A. Reddy. "YouTube Data Analysis &amp; Prediction of Views and Categories." Sharvani, YouTube Data Analysis &amp; Prediction of Views and Categories (April 6, 2022) (2022).</w:t>
      </w:r>
    </w:p>
    <w:p>
      <w:pPr>
        <w:numPr>
          <w:ilvl w:val="0"/>
          <w:numId w:val="1"/>
        </w:numPr>
        <w:rPr>
          <w:rFonts w:ascii="Arial" w:hAnsi="Arial" w:cs="Arial"/>
          <w:sz w:val="28"/>
          <w:szCs w:val="28"/>
        </w:rPr>
      </w:pPr>
      <w:r>
        <w:rPr>
          <w:rFonts w:ascii="Arial" w:hAnsi="Arial" w:cs="Arial"/>
          <w:sz w:val="28"/>
          <w:szCs w:val="28"/>
        </w:rPr>
        <w:t>Khan, M. Laeeq, and Aqdas Malik. "Researching YouTube: Methods, tools, and analytics." The sage handbook of social media research methods (2022): 651-663.</w:t>
      </w:r>
    </w:p>
    <w:p>
      <w:pPr>
        <w:ind w:left="1440" w:firstLine="720"/>
        <w:rPr>
          <w:rFonts w:ascii="Arial" w:hAnsi="Arial"/>
          <w:b/>
          <w:bCs/>
          <w:sz w:val="40"/>
          <w:szCs w:val="40"/>
          <w:u w:val="single"/>
          <w:lang w:val="en-CA"/>
        </w:rPr>
      </w:pPr>
    </w:p>
    <w:p>
      <w:pPr>
        <w:ind w:left="1440" w:firstLine="720"/>
        <w:rPr>
          <w:rFonts w:ascii="Arial" w:hAnsi="Arial"/>
          <w:b/>
          <w:bCs/>
          <w:sz w:val="40"/>
          <w:szCs w:val="40"/>
          <w:u w:val="single"/>
          <w:lang w:val="en-CA"/>
        </w:rPr>
      </w:pPr>
      <w:r>
        <w:rPr>
          <w:rFonts w:ascii="Arial" w:hAnsi="Arial"/>
          <w:b/>
          <w:bCs/>
          <w:sz w:val="40"/>
          <w:szCs w:val="40"/>
          <w:u w:val="single"/>
          <w:lang w:val="en-CA"/>
        </w:rPr>
        <w:t>The Things that we'll be utilising</w:t>
      </w:r>
    </w:p>
    <w:p>
      <w:pPr>
        <w:ind w:left="1440" w:firstLine="720"/>
        <w:rPr>
          <w:rFonts w:ascii="Arial" w:hAnsi="Arial"/>
          <w:b/>
          <w:bCs/>
          <w:sz w:val="40"/>
          <w:szCs w:val="40"/>
          <w:u w:val="single"/>
          <w:lang w:val="en-CA"/>
        </w:rPr>
      </w:pPr>
    </w:p>
    <w:p>
      <w:pPr>
        <w:numPr>
          <w:ilvl w:val="0"/>
          <w:numId w:val="2"/>
        </w:numPr>
        <w:rPr>
          <w:rFonts w:ascii="Arial" w:hAnsi="Arial"/>
          <w:sz w:val="28"/>
          <w:szCs w:val="28"/>
          <w:lang w:val="en-CA"/>
        </w:rPr>
      </w:pPr>
      <w:r>
        <w:rPr>
          <w:rFonts w:ascii="Arial" w:hAnsi="Arial"/>
          <w:sz w:val="28"/>
          <w:szCs w:val="28"/>
          <w:u w:val="single"/>
          <w:lang w:val="en-CA"/>
        </w:rPr>
        <w:t>AWS Glue</w:t>
      </w:r>
      <w:r>
        <w:rPr>
          <w:rFonts w:ascii="Arial" w:hAnsi="Arial"/>
          <w:sz w:val="28"/>
          <w:szCs w:val="28"/>
          <w:lang w:val="en-CA"/>
        </w:rPr>
        <w:t>:-</w:t>
      </w:r>
    </w:p>
    <w:p>
      <w:pPr>
        <w:rPr>
          <w:rFonts w:ascii="Arial" w:hAnsi="Arial"/>
          <w:sz w:val="28"/>
          <w:szCs w:val="28"/>
          <w:lang w:val="en-CA"/>
        </w:rPr>
      </w:pPr>
      <w:r>
        <w:rPr>
          <w:rFonts w:ascii="Arial" w:hAnsi="Arial"/>
          <w:sz w:val="28"/>
          <w:szCs w:val="28"/>
          <w:lang w:val="en-CA"/>
        </w:rPr>
        <w:t>an easy-to-use server less data integration solution that facilitates the discovery, preparation, and combination of data for analytics, machine learning, and application development.</w:t>
      </w:r>
    </w:p>
    <w:p>
      <w:pPr>
        <w:numPr>
          <w:ilvl w:val="0"/>
          <w:numId w:val="2"/>
        </w:numPr>
        <w:rPr>
          <w:rFonts w:ascii="Arial" w:hAnsi="Arial"/>
          <w:sz w:val="28"/>
          <w:szCs w:val="28"/>
          <w:lang w:val="en-CA"/>
        </w:rPr>
      </w:pPr>
      <w:r>
        <w:rPr>
          <w:rFonts w:ascii="Arial" w:hAnsi="Arial"/>
          <w:sz w:val="28"/>
          <w:szCs w:val="28"/>
          <w:u w:val="single"/>
          <w:lang w:val="en-CA"/>
        </w:rPr>
        <w:t>Amazon S3</w:t>
      </w:r>
      <w:r>
        <w:rPr>
          <w:rFonts w:ascii="Arial" w:hAnsi="Arial"/>
          <w:sz w:val="28"/>
          <w:szCs w:val="28"/>
          <w:lang w:val="en-CA"/>
        </w:rPr>
        <w:t xml:space="preserve">:- </w:t>
      </w:r>
    </w:p>
    <w:p>
      <w:pPr>
        <w:rPr>
          <w:rFonts w:ascii="Arial" w:hAnsi="Arial"/>
          <w:sz w:val="28"/>
          <w:szCs w:val="28"/>
          <w:lang w:val="en-CA"/>
        </w:rPr>
      </w:pPr>
      <w:r>
        <w:rPr>
          <w:rFonts w:ascii="Arial" w:hAnsi="Arial"/>
          <w:sz w:val="28"/>
          <w:szCs w:val="28"/>
          <w:lang w:val="en-CA"/>
        </w:rPr>
        <w:t>Manufacturing scalability, data availability, security, and speed are all features of the object storage service Amazon S3.</w:t>
      </w:r>
    </w:p>
    <w:p>
      <w:pPr>
        <w:numPr>
          <w:ilvl w:val="0"/>
          <w:numId w:val="2"/>
        </w:numPr>
        <w:rPr>
          <w:rFonts w:ascii="Arial" w:hAnsi="Arial"/>
          <w:sz w:val="28"/>
          <w:szCs w:val="28"/>
          <w:lang w:val="en-CA"/>
        </w:rPr>
      </w:pPr>
      <w:r>
        <w:rPr>
          <w:rFonts w:ascii="Arial" w:hAnsi="Arial"/>
          <w:sz w:val="28"/>
          <w:szCs w:val="28"/>
          <w:u w:val="single"/>
          <w:lang w:val="en-CA"/>
        </w:rPr>
        <w:t>AWS IAM</w:t>
      </w:r>
      <w:r>
        <w:rPr>
          <w:rFonts w:ascii="Arial" w:hAnsi="Arial"/>
          <w:sz w:val="28"/>
          <w:szCs w:val="28"/>
          <w:lang w:val="en-CA"/>
        </w:rPr>
        <w:t>:-</w:t>
      </w:r>
    </w:p>
    <w:p>
      <w:pPr>
        <w:rPr>
          <w:rFonts w:ascii="Arial" w:hAnsi="Arial"/>
          <w:sz w:val="28"/>
          <w:szCs w:val="28"/>
          <w:lang w:val="en-CA"/>
        </w:rPr>
      </w:pPr>
      <w:r>
        <w:rPr>
          <w:rFonts w:ascii="Arial" w:hAnsi="Arial"/>
          <w:sz w:val="28"/>
          <w:szCs w:val="28"/>
          <w:lang w:val="en-CA"/>
        </w:rPr>
        <w:t xml:space="preserve">We can safely control access to AWS services and resources thanks to identity and access management. </w:t>
      </w:r>
    </w:p>
    <w:p>
      <w:pPr>
        <w:numPr>
          <w:ilvl w:val="0"/>
          <w:numId w:val="2"/>
        </w:numPr>
        <w:rPr>
          <w:rFonts w:ascii="Arial" w:hAnsi="Arial"/>
          <w:sz w:val="28"/>
          <w:szCs w:val="28"/>
          <w:lang w:val="en-CA"/>
        </w:rPr>
      </w:pPr>
      <w:r>
        <w:rPr>
          <w:rFonts w:ascii="Arial" w:hAnsi="Arial"/>
          <w:sz w:val="28"/>
          <w:szCs w:val="28"/>
          <w:u w:val="single"/>
          <w:lang w:val="en-CA"/>
        </w:rPr>
        <w:t>AWS Athena</w:t>
      </w:r>
      <w:r>
        <w:rPr>
          <w:rFonts w:ascii="Arial" w:hAnsi="Arial"/>
          <w:sz w:val="28"/>
          <w:szCs w:val="28"/>
          <w:lang w:val="en-CA"/>
        </w:rPr>
        <w:t>:-</w:t>
      </w:r>
    </w:p>
    <w:p>
      <w:pPr>
        <w:rPr>
          <w:rFonts w:ascii="Arial" w:hAnsi="Arial"/>
          <w:sz w:val="28"/>
          <w:szCs w:val="28"/>
          <w:lang w:val="en-CA"/>
        </w:rPr>
      </w:pPr>
      <w:r>
        <w:rPr>
          <w:rFonts w:ascii="Arial" w:hAnsi="Arial"/>
          <w:sz w:val="28"/>
          <w:szCs w:val="28"/>
          <w:lang w:val="en-CA"/>
        </w:rPr>
        <w:t>There is no need to load data into S3 while using Athena, an interactive query service for S3.</w:t>
      </w:r>
    </w:p>
    <w:p>
      <w:pPr>
        <w:numPr>
          <w:ilvl w:val="0"/>
          <w:numId w:val="2"/>
        </w:numPr>
        <w:rPr>
          <w:rFonts w:ascii="Arial" w:hAnsi="Arial"/>
          <w:sz w:val="28"/>
          <w:szCs w:val="28"/>
          <w:lang w:val="en-CA"/>
        </w:rPr>
      </w:pPr>
      <w:r>
        <w:rPr>
          <w:rFonts w:ascii="Arial" w:hAnsi="Arial"/>
          <w:sz w:val="28"/>
          <w:szCs w:val="28"/>
          <w:u w:val="single"/>
          <w:lang w:val="en-CA"/>
        </w:rPr>
        <w:t>QuickSight</w:t>
      </w:r>
      <w:r>
        <w:rPr>
          <w:rFonts w:ascii="Arial" w:hAnsi="Arial"/>
          <w:sz w:val="28"/>
          <w:szCs w:val="28"/>
          <w:lang w:val="en-CA"/>
        </w:rPr>
        <w:t xml:space="preserve">:- </w:t>
      </w:r>
    </w:p>
    <w:p>
      <w:pPr>
        <w:rPr>
          <w:rFonts w:ascii="Arial" w:hAnsi="Arial"/>
          <w:sz w:val="28"/>
          <w:szCs w:val="28"/>
          <w:lang w:val="en-CA"/>
        </w:rPr>
      </w:pPr>
      <w:r>
        <w:rPr>
          <w:rFonts w:ascii="Arial" w:hAnsi="Arial"/>
          <w:sz w:val="28"/>
          <w:szCs w:val="28"/>
          <w:lang w:val="en-CA"/>
        </w:rPr>
        <w:t>A scalable, embeddable, serverless, machine learning-powered business intelligence (BI) service designed for the cloud is Amazon QuickSight.</w:t>
      </w:r>
    </w:p>
    <w:p>
      <w:pPr>
        <w:numPr>
          <w:ilvl w:val="0"/>
          <w:numId w:val="2"/>
        </w:numPr>
        <w:rPr>
          <w:rFonts w:ascii="Arial" w:hAnsi="Arial"/>
          <w:sz w:val="28"/>
          <w:szCs w:val="28"/>
          <w:lang w:val="en-CA"/>
        </w:rPr>
      </w:pPr>
      <w:r>
        <w:rPr>
          <w:rFonts w:ascii="Arial" w:hAnsi="Arial"/>
          <w:sz w:val="28"/>
          <w:szCs w:val="28"/>
          <w:u w:val="single"/>
          <w:lang w:val="en-CA"/>
        </w:rPr>
        <w:t>AWS Lambda</w:t>
      </w:r>
      <w:r>
        <w:rPr>
          <w:rFonts w:ascii="Arial" w:hAnsi="Arial"/>
          <w:sz w:val="28"/>
          <w:szCs w:val="28"/>
          <w:lang w:val="en-CA"/>
        </w:rPr>
        <w:t>:-</w:t>
      </w:r>
    </w:p>
    <w:p>
      <w:pPr>
        <w:rPr>
          <w:rFonts w:ascii="Arial" w:hAnsi="Arial"/>
          <w:sz w:val="28"/>
          <w:szCs w:val="28"/>
          <w:lang w:val="en-CA"/>
        </w:rPr>
      </w:pPr>
      <w:r>
        <w:rPr>
          <w:rFonts w:ascii="Arial" w:hAnsi="Arial"/>
          <w:sz w:val="28"/>
          <w:szCs w:val="28"/>
          <w:lang w:val="en-CA"/>
        </w:rPr>
        <w:t>Programmers may run code using the computing service Lambda without building or maintaining servers.</w:t>
      </w:r>
    </w:p>
    <w:p>
      <w:pPr>
        <w:rPr>
          <w:rFonts w:ascii="Arial" w:hAnsi="Arial" w:cs="Arial"/>
          <w:sz w:val="44"/>
          <w:szCs w:val="44"/>
        </w:rPr>
      </w:pPr>
    </w:p>
    <w:p>
      <w:pPr>
        <w:ind w:left="3600" w:firstLine="720"/>
        <w:rPr>
          <w:rFonts w:ascii="Arial" w:hAnsi="Arial" w:cs="Arial"/>
          <w:b/>
          <w:bCs/>
          <w:sz w:val="40"/>
          <w:szCs w:val="40"/>
          <w:u w:val="single"/>
        </w:rPr>
      </w:pPr>
      <w:r>
        <w:rPr>
          <w:rFonts w:ascii="Arial" w:hAnsi="Arial" w:cs="Arial"/>
          <w:b/>
          <w:bCs/>
          <w:sz w:val="40"/>
          <w:szCs w:val="40"/>
          <w:u w:val="single"/>
        </w:rPr>
        <w:t>Schedule</w:t>
      </w:r>
    </w:p>
    <w:p>
      <w:pPr>
        <w:ind w:left="3600" w:firstLine="720"/>
        <w:rPr>
          <w:rFonts w:ascii="Arial" w:hAnsi="Arial" w:cs="Arial"/>
          <w:b/>
          <w:bCs/>
          <w:sz w:val="40"/>
          <w:szCs w:val="40"/>
          <w:u w:val="single"/>
          <w:lang w:val="en-CA"/>
        </w:rPr>
      </w:pPr>
    </w:p>
    <w:p>
      <w:pPr>
        <w:rPr>
          <w:rFonts w:ascii="Arial" w:hAnsi="Arial" w:cs="Arial"/>
          <w:sz w:val="44"/>
          <w:szCs w:val="44"/>
          <w:lang w:val="en-CA"/>
        </w:rPr>
      </w:pPr>
      <w:r>
        <w:rPr>
          <w:rFonts w:ascii="Arial" w:hAnsi="Arial" w:cs="Arial"/>
          <w:sz w:val="44"/>
          <w:szCs w:val="44"/>
          <w:lang w:val="en-CA"/>
        </w:rPr>
        <w:drawing>
          <wp:inline distT="0" distB="0" distL="114300" distR="114300">
            <wp:extent cx="5937250" cy="2435225"/>
            <wp:effectExtent l="0" t="0" r="6350" b="3175"/>
            <wp:docPr id="6" name="Picture 6" descr="Screenshot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20)"/>
                    <pic:cNvPicPr>
                      <a:picLocks noChangeAspect="1"/>
                    </pic:cNvPicPr>
                  </pic:nvPicPr>
                  <pic:blipFill>
                    <a:blip r:embed="rId10"/>
                    <a:stretch>
                      <a:fillRect/>
                    </a:stretch>
                  </pic:blipFill>
                  <pic:spPr>
                    <a:xfrm>
                      <a:off x="0" y="0"/>
                      <a:ext cx="5937250" cy="2435225"/>
                    </a:xfrm>
                    <a:prstGeom prst="rect">
                      <a:avLst/>
                    </a:prstGeom>
                  </pic:spPr>
                </pic:pic>
              </a:graphicData>
            </a:graphic>
          </wp:inline>
        </w:drawing>
      </w:r>
    </w:p>
    <w:p>
      <w:pPr>
        <w:rPr>
          <w:rFonts w:ascii="Arial" w:hAnsi="Arial" w:cs="Arial"/>
          <w:sz w:val="36"/>
          <w:szCs w:val="36"/>
          <w:lang w:val="en-CA"/>
        </w:rPr>
      </w:pPr>
      <w:r>
        <w:rPr>
          <w:rFonts w:ascii="Arial" w:hAnsi="Arial" w:cs="Arial"/>
          <w:sz w:val="36"/>
          <w:szCs w:val="36"/>
          <w:lang w:val="en-CA"/>
        </w:rPr>
        <w:t xml:space="preserve">                                         Fig.2.0</w:t>
      </w:r>
    </w:p>
    <w:p>
      <w:pPr>
        <w:ind w:left="3600" w:firstLine="720"/>
        <w:rPr>
          <w:rFonts w:ascii="Arial" w:hAnsi="Arial" w:cs="Arial"/>
          <w:b/>
          <w:bCs/>
          <w:sz w:val="40"/>
          <w:szCs w:val="40"/>
          <w:u w:val="single"/>
          <w:lang w:val="en-CA"/>
        </w:rPr>
      </w:pPr>
    </w:p>
    <w:p>
      <w:pPr>
        <w:ind w:left="3600" w:firstLine="720"/>
        <w:rPr>
          <w:rFonts w:ascii="Arial" w:hAnsi="Arial" w:cs="Arial"/>
          <w:b/>
          <w:bCs/>
          <w:sz w:val="40"/>
          <w:szCs w:val="40"/>
          <w:u w:val="single"/>
          <w:lang w:val="en-CA"/>
        </w:rPr>
      </w:pPr>
    </w:p>
    <w:p>
      <w:pPr>
        <w:ind w:left="3600" w:firstLine="720"/>
        <w:rPr>
          <w:rFonts w:ascii="Arial" w:hAnsi="Arial" w:cs="Arial"/>
          <w:b/>
          <w:bCs/>
          <w:sz w:val="40"/>
          <w:szCs w:val="40"/>
          <w:u w:val="single"/>
          <w:lang w:val="en-CA"/>
        </w:rPr>
      </w:pPr>
      <w:r>
        <w:rPr>
          <w:rFonts w:ascii="Arial" w:hAnsi="Arial" w:cs="Arial"/>
          <w:b/>
          <w:bCs/>
          <w:sz w:val="40"/>
          <w:szCs w:val="40"/>
          <w:u w:val="single"/>
          <w:lang w:val="en-CA"/>
        </w:rPr>
        <w:t>References</w:t>
      </w:r>
    </w:p>
    <w:p>
      <w:pPr>
        <w:numPr>
          <w:ilvl w:val="0"/>
          <w:numId w:val="2"/>
        </w:numPr>
        <w:rPr>
          <w:rFonts w:ascii="Arial" w:hAnsi="Arial" w:cs="Arial"/>
          <w:sz w:val="28"/>
          <w:szCs w:val="28"/>
          <w:lang w:val="en-CA"/>
        </w:rPr>
      </w:pPr>
      <w:r>
        <w:rPr>
          <w:rFonts w:ascii="Arial" w:hAnsi="Arial" w:cs="Arial"/>
          <w:sz w:val="28"/>
          <w:szCs w:val="28"/>
          <w:lang w:val="en-CA"/>
        </w:rPr>
        <w:t>To understand the information regarding AWS:-</w:t>
      </w:r>
    </w:p>
    <w:p>
      <w:pPr>
        <w:rPr>
          <w:rFonts w:ascii="Arial" w:hAnsi="Arial"/>
          <w:sz w:val="28"/>
          <w:szCs w:val="28"/>
          <w:lang w:val="en-CA"/>
        </w:rPr>
      </w:pPr>
      <w:r>
        <w:fldChar w:fldCharType="begin"/>
      </w:r>
      <w:r>
        <w:instrText xml:space="preserve"> HYPERLINK "https://www.youtube.com/watch?v=IT1X42D1KeA" </w:instrText>
      </w:r>
      <w:r>
        <w:fldChar w:fldCharType="separate"/>
      </w:r>
      <w:r>
        <w:rPr>
          <w:rStyle w:val="6"/>
          <w:rFonts w:ascii="Arial" w:hAnsi="Arial"/>
          <w:sz w:val="28"/>
          <w:szCs w:val="28"/>
          <w:lang w:val="en-CA"/>
        </w:rPr>
        <w:t>https://www.youtube.com/watch?v=IT1X42D1KeA</w:t>
      </w:r>
      <w:r>
        <w:rPr>
          <w:rStyle w:val="6"/>
          <w:rFonts w:ascii="Arial" w:hAnsi="Arial"/>
          <w:sz w:val="28"/>
          <w:szCs w:val="28"/>
          <w:lang w:val="en-CA"/>
        </w:rPr>
        <w:fldChar w:fldCharType="end"/>
      </w:r>
    </w:p>
    <w:p>
      <w:pPr>
        <w:numPr>
          <w:ilvl w:val="0"/>
          <w:numId w:val="2"/>
        </w:numPr>
        <w:rPr>
          <w:rFonts w:ascii="Arial" w:hAnsi="Arial"/>
          <w:sz w:val="28"/>
          <w:szCs w:val="28"/>
          <w:lang w:val="en-CA"/>
        </w:rPr>
      </w:pPr>
      <w:r>
        <w:rPr>
          <w:rFonts w:ascii="Arial" w:hAnsi="Arial"/>
          <w:sz w:val="28"/>
          <w:szCs w:val="28"/>
          <w:lang w:val="en-CA"/>
        </w:rPr>
        <w:t xml:space="preserve"> For big data related topics:-</w:t>
      </w:r>
    </w:p>
    <w:p>
      <w:pPr>
        <w:rPr>
          <w:rFonts w:ascii="Arial" w:hAnsi="Arial"/>
          <w:sz w:val="28"/>
          <w:szCs w:val="28"/>
          <w:lang w:val="en-CA"/>
        </w:rPr>
      </w:pPr>
      <w:r>
        <w:fldChar w:fldCharType="begin"/>
      </w:r>
      <w:r>
        <w:instrText xml:space="preserve"> HYPERLINK "https://www.youtube.com/watch?v=9QxZhapbo0o" </w:instrText>
      </w:r>
      <w:r>
        <w:fldChar w:fldCharType="separate"/>
      </w:r>
      <w:r>
        <w:rPr>
          <w:rStyle w:val="6"/>
          <w:rFonts w:ascii="Arial" w:hAnsi="Arial"/>
          <w:sz w:val="28"/>
          <w:szCs w:val="28"/>
          <w:lang w:val="en-CA"/>
        </w:rPr>
        <w:t>https://www.youtube.com/watch?v=9QxZhapbo0o</w:t>
      </w:r>
      <w:r>
        <w:rPr>
          <w:rStyle w:val="6"/>
          <w:rFonts w:ascii="Arial" w:hAnsi="Arial"/>
          <w:sz w:val="28"/>
          <w:szCs w:val="28"/>
          <w:lang w:val="en-CA"/>
        </w:rPr>
        <w:fldChar w:fldCharType="end"/>
      </w:r>
    </w:p>
    <w:p>
      <w:pPr>
        <w:numPr>
          <w:ilvl w:val="0"/>
          <w:numId w:val="2"/>
        </w:numPr>
        <w:rPr>
          <w:rFonts w:ascii="Arial" w:hAnsi="Arial"/>
          <w:sz w:val="28"/>
          <w:szCs w:val="28"/>
          <w:lang w:val="en-CA"/>
        </w:rPr>
      </w:pPr>
      <w:r>
        <w:rPr>
          <w:rFonts w:ascii="Arial" w:hAnsi="Arial"/>
          <w:sz w:val="28"/>
          <w:szCs w:val="28"/>
          <w:lang w:val="en-CA"/>
        </w:rPr>
        <w:t>Literature Review-</w:t>
      </w:r>
    </w:p>
    <w:p>
      <w:pPr>
        <w:tabs>
          <w:tab w:val="left" w:pos="420"/>
        </w:tabs>
        <w:rPr>
          <w:rFonts w:ascii="Arial" w:hAnsi="Arial"/>
          <w:sz w:val="28"/>
          <w:szCs w:val="28"/>
          <w:lang w:val="en-CA"/>
        </w:rPr>
      </w:pPr>
      <w:r>
        <w:fldChar w:fldCharType="begin"/>
      </w:r>
      <w:r>
        <w:instrText xml:space="preserve"> HYPERLINK "https://scholar.google.com/scholar?hl=en&amp;as_sdt=0%2C5&amp;q=youtube+videos+data+analytics&amp;oq=youtube+videos+data+analytu" </w:instrText>
      </w:r>
      <w:r>
        <w:fldChar w:fldCharType="separate"/>
      </w:r>
      <w:r>
        <w:rPr>
          <w:rStyle w:val="6"/>
          <w:rFonts w:ascii="Arial" w:hAnsi="Arial"/>
          <w:sz w:val="28"/>
          <w:szCs w:val="28"/>
          <w:lang w:val="en-CA"/>
        </w:rPr>
        <w:t>https://scholar.google.com/scholar?hl=en&amp;as_sdt=0%2C5&amp;q=youtube+videos+data+analytics&amp;oq=youtube+videos+data+analytu</w:t>
      </w:r>
      <w:r>
        <w:rPr>
          <w:rStyle w:val="6"/>
          <w:rFonts w:ascii="Arial" w:hAnsi="Arial"/>
          <w:sz w:val="28"/>
          <w:szCs w:val="28"/>
          <w:lang w:val="en-CA"/>
        </w:rPr>
        <w:fldChar w:fldCharType="end"/>
      </w:r>
    </w:p>
    <w:p>
      <w:pPr>
        <w:tabs>
          <w:tab w:val="left" w:pos="420"/>
        </w:tabs>
        <w:rPr>
          <w:rFonts w:ascii="Arial" w:hAnsi="Arial"/>
          <w:sz w:val="28"/>
          <w:szCs w:val="28"/>
          <w:lang w:val="en-CA"/>
        </w:rPr>
      </w:pPr>
      <w:r>
        <w:fldChar w:fldCharType="begin"/>
      </w:r>
      <w:r>
        <w:instrText xml:space="preserve"> HYPERLINK "https://scholar.google.com/scholar?hl=en&amp;as_sdt=0%2C5&amp;as_ylo=2022&amp;q=data+analysis+of+Youtube&amp;btnG=" </w:instrText>
      </w:r>
      <w:r>
        <w:fldChar w:fldCharType="separate"/>
      </w:r>
      <w:r>
        <w:rPr>
          <w:rStyle w:val="6"/>
          <w:rFonts w:ascii="Arial" w:hAnsi="Arial"/>
          <w:sz w:val="28"/>
          <w:szCs w:val="28"/>
          <w:lang w:val="en-CA"/>
        </w:rPr>
        <w:t>https://scholar.google.com/scholar?hl=en&amp;as_sdt=0%2C5&amp;as_ylo=2022&amp;q=data+analysis+of+Youtube&amp;btnG=</w:t>
      </w:r>
      <w:r>
        <w:rPr>
          <w:rStyle w:val="6"/>
          <w:rFonts w:ascii="Arial" w:hAnsi="Arial"/>
          <w:sz w:val="28"/>
          <w:szCs w:val="28"/>
          <w:lang w:val="en-CA"/>
        </w:rPr>
        <w:fldChar w:fldCharType="end"/>
      </w:r>
    </w:p>
    <w:p>
      <w:pPr>
        <w:tabs>
          <w:tab w:val="left" w:pos="420"/>
        </w:tabs>
        <w:rPr>
          <w:rFonts w:ascii="Arial" w:hAnsi="Arial"/>
          <w:sz w:val="28"/>
          <w:szCs w:val="28"/>
          <w:lang w:val="en-CA"/>
        </w:rPr>
      </w:pPr>
      <w:r>
        <w:fldChar w:fldCharType="begin"/>
      </w:r>
      <w:r>
        <w:instrText xml:space="preserve"> HYPERLINK "https://scholar.google.com/scholar?hl=en&amp;as_sdt=0,5&amp;qsp=2&amp;q=analysis+of+youtube+videos&amp;qst=br" </w:instrText>
      </w:r>
      <w:r>
        <w:fldChar w:fldCharType="separate"/>
      </w:r>
      <w:r>
        <w:rPr>
          <w:rStyle w:val="6"/>
          <w:rFonts w:ascii="Arial" w:hAnsi="Arial"/>
          <w:sz w:val="28"/>
          <w:szCs w:val="28"/>
          <w:lang w:val="en-CA"/>
        </w:rPr>
        <w:t>https://scholar.google.com/scholar?hl=en&amp;as_sdt=0,5&amp;qsp=2&amp;q=analysis+of+youtube+videos&amp;qst=br</w:t>
      </w:r>
      <w:r>
        <w:rPr>
          <w:rStyle w:val="6"/>
          <w:rFonts w:ascii="Arial" w:hAnsi="Arial"/>
          <w:sz w:val="28"/>
          <w:szCs w:val="28"/>
          <w:lang w:val="en-CA"/>
        </w:rPr>
        <w:fldChar w:fldCharType="end"/>
      </w:r>
    </w:p>
    <w:p>
      <w:pPr>
        <w:tabs>
          <w:tab w:val="left" w:pos="420"/>
        </w:tabs>
        <w:rPr>
          <w:rFonts w:ascii="Arial" w:hAnsi="Arial"/>
          <w:sz w:val="28"/>
          <w:szCs w:val="28"/>
          <w:lang w:val="en-CA"/>
        </w:rPr>
      </w:pPr>
    </w:p>
    <w:p>
      <w:pPr>
        <w:tabs>
          <w:tab w:val="left" w:pos="420"/>
        </w:tabs>
        <w:ind w:left="420"/>
        <w:rPr>
          <w:rFonts w:ascii="Arial" w:hAnsi="Arial"/>
          <w:sz w:val="28"/>
          <w:szCs w:val="28"/>
          <w:lang w:val="en-CA"/>
        </w:rPr>
      </w:pPr>
    </w:p>
    <w:p>
      <w:pPr>
        <w:rPr>
          <w:rFonts w:ascii="Arial" w:hAnsi="Arial"/>
          <w:sz w:val="28"/>
          <w:szCs w:val="28"/>
          <w:lang w:val="en-CA"/>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0594A0"/>
    <w:multiLevelType w:val="singleLevel"/>
    <w:tmpl w:val="AB0594A0"/>
    <w:lvl w:ilvl="0" w:tentative="0">
      <w:start w:val="1"/>
      <w:numFmt w:val="bullet"/>
      <w:lvlText w:val=""/>
      <w:lvlJc w:val="left"/>
      <w:pPr>
        <w:tabs>
          <w:tab w:val="left" w:pos="420"/>
        </w:tabs>
        <w:ind w:left="420" w:hanging="420"/>
      </w:pPr>
      <w:rPr>
        <w:rFonts w:hint="default" w:ascii="Wingdings" w:hAnsi="Wingdings"/>
      </w:rPr>
    </w:lvl>
  </w:abstractNum>
  <w:abstractNum w:abstractNumId="1">
    <w:nsid w:val="D60557C2"/>
    <w:multiLevelType w:val="singleLevel"/>
    <w:tmpl w:val="D60557C2"/>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4C"/>
    <w:rsid w:val="000054A2"/>
    <w:rsid w:val="00063470"/>
    <w:rsid w:val="002C15E2"/>
    <w:rsid w:val="003225B5"/>
    <w:rsid w:val="004828C7"/>
    <w:rsid w:val="0068257A"/>
    <w:rsid w:val="0068650B"/>
    <w:rsid w:val="006D1DB3"/>
    <w:rsid w:val="006F4C45"/>
    <w:rsid w:val="00752341"/>
    <w:rsid w:val="008432E3"/>
    <w:rsid w:val="00970AD5"/>
    <w:rsid w:val="00985BEA"/>
    <w:rsid w:val="009A38A7"/>
    <w:rsid w:val="009C041F"/>
    <w:rsid w:val="009C1EEC"/>
    <w:rsid w:val="00AA3EA1"/>
    <w:rsid w:val="00AF7BB6"/>
    <w:rsid w:val="00B07C0B"/>
    <w:rsid w:val="00BC6350"/>
    <w:rsid w:val="00C36F0C"/>
    <w:rsid w:val="00C440F0"/>
    <w:rsid w:val="00C55C4C"/>
    <w:rsid w:val="00E61114"/>
    <w:rsid w:val="00E70E7F"/>
    <w:rsid w:val="00F32B12"/>
    <w:rsid w:val="0123584C"/>
    <w:rsid w:val="086C426F"/>
    <w:rsid w:val="0D29243C"/>
    <w:rsid w:val="0EB9106A"/>
    <w:rsid w:val="0F3B1FB3"/>
    <w:rsid w:val="13D604FC"/>
    <w:rsid w:val="141F22D7"/>
    <w:rsid w:val="146B333A"/>
    <w:rsid w:val="14763023"/>
    <w:rsid w:val="15B7232D"/>
    <w:rsid w:val="16124FC5"/>
    <w:rsid w:val="16CA07EC"/>
    <w:rsid w:val="19DF3928"/>
    <w:rsid w:val="1B776A68"/>
    <w:rsid w:val="1C297D63"/>
    <w:rsid w:val="1C7D42CA"/>
    <w:rsid w:val="200B1023"/>
    <w:rsid w:val="216B2BCB"/>
    <w:rsid w:val="279F6E91"/>
    <w:rsid w:val="2B7803BF"/>
    <w:rsid w:val="2BFB2D9E"/>
    <w:rsid w:val="306D3401"/>
    <w:rsid w:val="31444CA9"/>
    <w:rsid w:val="36C52B6C"/>
    <w:rsid w:val="38DD3F57"/>
    <w:rsid w:val="3D9170BE"/>
    <w:rsid w:val="3DA60DBB"/>
    <w:rsid w:val="3EB82F8E"/>
    <w:rsid w:val="487A531F"/>
    <w:rsid w:val="4A064990"/>
    <w:rsid w:val="4BA34B8C"/>
    <w:rsid w:val="4D36569C"/>
    <w:rsid w:val="4EA12ED9"/>
    <w:rsid w:val="504E797E"/>
    <w:rsid w:val="556829A3"/>
    <w:rsid w:val="59D625D1"/>
    <w:rsid w:val="5A040EEC"/>
    <w:rsid w:val="5A5A4FB0"/>
    <w:rsid w:val="5A8738CB"/>
    <w:rsid w:val="5D916F3A"/>
    <w:rsid w:val="5DB524FD"/>
    <w:rsid w:val="5DE54B90"/>
    <w:rsid w:val="601654D5"/>
    <w:rsid w:val="64BF6ED9"/>
    <w:rsid w:val="66781B67"/>
    <w:rsid w:val="69FB573C"/>
    <w:rsid w:val="6CA55F4C"/>
    <w:rsid w:val="6E272FA3"/>
    <w:rsid w:val="6E8B3532"/>
    <w:rsid w:val="6FC03057"/>
    <w:rsid w:val="702E686B"/>
    <w:rsid w:val="752244C4"/>
    <w:rsid w:val="759D106B"/>
    <w:rsid w:val="79200414"/>
    <w:rsid w:val="7EAF0B77"/>
    <w:rsid w:val="7F32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uiPriority w:val="99"/>
    <w:rPr>
      <w:color w:val="0000FF"/>
      <w:u w:val="single"/>
    </w:rPr>
  </w:style>
  <w:style w:type="paragraph" w:styleId="7">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960</Words>
  <Characters>5478</Characters>
  <Lines>45</Lines>
  <Paragraphs>12</Paragraphs>
  <TotalTime>30</TotalTime>
  <ScaleCrop>false</ScaleCrop>
  <LinksUpToDate>false</LinksUpToDate>
  <CharactersWithSpaces>6426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2023-07-15T09:46:00Z</dcterms:created>
  <dc:creator>Yash Patel</dc:creator>
  <cp:lastModifiedBy>JAY JOSHI</cp:lastModifiedBy>
  <dcterms:modified xsi:type="dcterms:W3CDTF">2023-10-16T08:13:37Z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0D9DED7CB63B48069186DAA29596A666</vt:lpwstr>
  </property>
</Properties>
</file>