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Times New Roman"/>
          <w:sz w:val="20"/>
          <w:lang w:val="en-CA"/>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r>
        <w:rPr>
          <w:rFonts w:hint="default" w:ascii="Times New Roman"/>
          <w:sz w:val="20"/>
          <w:lang w:val="en-CA"/>
        </w:rPr>
        <w:drawing>
          <wp:anchor distT="0" distB="0" distL="114300" distR="114300" simplePos="0" relativeHeight="251660288" behindDoc="1" locked="0" layoutInCell="1" allowOverlap="1">
            <wp:simplePos x="0" y="0"/>
            <wp:positionH relativeFrom="column">
              <wp:posOffset>2435225</wp:posOffset>
            </wp:positionH>
            <wp:positionV relativeFrom="paragraph">
              <wp:posOffset>123825</wp:posOffset>
            </wp:positionV>
            <wp:extent cx="1866265" cy="742315"/>
            <wp:effectExtent l="0" t="0" r="26035" b="32385"/>
            <wp:wrapTight wrapText="bothSides">
              <wp:wrapPolygon>
                <wp:start x="0" y="0"/>
                <wp:lineTo x="0" y="21064"/>
                <wp:lineTo x="21460" y="21064"/>
                <wp:lineTo x="21460" y="0"/>
                <wp:lineTo x="0" y="0"/>
              </wp:wrapPolygon>
            </wp:wrapTight>
            <wp:docPr id="3" name="Picture 3" descr="UR_Logo_Primary_Full_Colou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R_Logo_Primary_Full_Colour_RGB"/>
                    <pic:cNvPicPr>
                      <a:picLocks noChangeAspect="1"/>
                    </pic:cNvPicPr>
                  </pic:nvPicPr>
                  <pic:blipFill>
                    <a:blip r:embed="rId8"/>
                    <a:stretch>
                      <a:fillRect/>
                    </a:stretch>
                  </pic:blipFill>
                  <pic:spPr>
                    <a:xfrm>
                      <a:off x="0" y="0"/>
                      <a:ext cx="1866265" cy="742315"/>
                    </a:xfrm>
                    <a:prstGeom prst="rect">
                      <a:avLst/>
                    </a:prstGeom>
                  </pic:spPr>
                </pic:pic>
              </a:graphicData>
            </a:graphic>
          </wp:anchor>
        </w:drawing>
      </w:r>
    </w:p>
    <w:p>
      <w:pPr>
        <w:pStyle w:val="6"/>
        <w:rPr>
          <w:rFonts w:ascii="Times New Roman"/>
          <w:sz w:val="20"/>
        </w:rPr>
      </w:pPr>
    </w:p>
    <w:p>
      <w:pPr>
        <w:pStyle w:val="6"/>
        <w:rPr>
          <w:rFonts w:hint="default" w:ascii="Times New Roman"/>
          <w:sz w:val="20"/>
          <w:lang w:val="en-CA"/>
        </w:rPr>
      </w:pPr>
    </w:p>
    <w:p>
      <w:pPr>
        <w:pStyle w:val="6"/>
        <w:spacing w:before="9"/>
        <w:rPr>
          <w:rFonts w:ascii="Times New Roman"/>
          <w:sz w:val="18"/>
        </w:rPr>
      </w:pPr>
    </w:p>
    <w:p>
      <w:pPr>
        <w:pStyle w:val="6"/>
        <w:spacing w:before="9"/>
        <w:rPr>
          <w:rFonts w:ascii="Times New Roman"/>
          <w:sz w:val="18"/>
        </w:rPr>
      </w:pPr>
    </w:p>
    <w:p>
      <w:pPr>
        <w:pStyle w:val="6"/>
        <w:spacing w:before="9"/>
        <w:rPr>
          <w:rFonts w:ascii="Times New Roman"/>
          <w:sz w:val="18"/>
        </w:rPr>
      </w:pPr>
    </w:p>
    <w:p>
      <w:pPr>
        <w:pStyle w:val="6"/>
        <w:spacing w:before="9"/>
        <w:rPr>
          <w:rFonts w:ascii="Times New Roman"/>
          <w:sz w:val="18"/>
        </w:rPr>
      </w:pPr>
    </w:p>
    <w:p>
      <w:pPr>
        <w:spacing w:before="92"/>
        <w:ind w:left="2588" w:right="3283" w:firstLine="0"/>
        <w:jc w:val="center"/>
        <w:rPr>
          <w:rFonts w:ascii="Arial"/>
          <w:b/>
          <w:spacing w:val="-6"/>
          <w:sz w:val="36"/>
          <w:szCs w:val="36"/>
        </w:rPr>
      </w:pPr>
      <w:bookmarkStart w:id="0" w:name="A  Project Report On"/>
      <w:bookmarkEnd w:id="0"/>
      <w:r>
        <w:rPr>
          <w:rFonts w:ascii="Arial"/>
          <w:b/>
          <w:sz w:val="36"/>
          <w:szCs w:val="36"/>
        </w:rPr>
        <w:t>A</w:t>
      </w:r>
      <w:r>
        <w:rPr>
          <w:rFonts w:ascii="Arial"/>
          <w:b/>
          <w:spacing w:val="65"/>
          <w:sz w:val="36"/>
          <w:szCs w:val="36"/>
        </w:rPr>
        <w:t xml:space="preserve"> </w:t>
      </w:r>
      <w:r>
        <w:rPr>
          <w:rFonts w:ascii="Arial"/>
          <w:b/>
          <w:sz w:val="36"/>
          <w:szCs w:val="36"/>
        </w:rPr>
        <w:t>Project</w:t>
      </w:r>
      <w:r>
        <w:rPr>
          <w:rFonts w:ascii="Arial"/>
          <w:b/>
          <w:spacing w:val="-7"/>
          <w:sz w:val="36"/>
          <w:szCs w:val="36"/>
        </w:rPr>
        <w:t xml:space="preserve"> </w:t>
      </w:r>
      <w:r>
        <w:rPr>
          <w:rFonts w:ascii="Arial"/>
          <w:b/>
          <w:sz w:val="36"/>
          <w:szCs w:val="36"/>
        </w:rPr>
        <w:t>Report</w:t>
      </w:r>
      <w:r>
        <w:rPr>
          <w:rFonts w:ascii="Arial"/>
          <w:b/>
          <w:spacing w:val="-6"/>
          <w:sz w:val="36"/>
          <w:szCs w:val="36"/>
        </w:rPr>
        <w:t xml:space="preserve"> </w:t>
      </w:r>
    </w:p>
    <w:p>
      <w:pPr>
        <w:spacing w:before="92"/>
        <w:ind w:left="2588" w:right="3283" w:firstLine="0"/>
        <w:jc w:val="center"/>
        <w:rPr>
          <w:rFonts w:ascii="Arial"/>
          <w:b/>
          <w:sz w:val="36"/>
          <w:szCs w:val="36"/>
        </w:rPr>
      </w:pPr>
      <w:r>
        <w:rPr>
          <w:rFonts w:ascii="Arial"/>
          <w:b/>
          <w:sz w:val="36"/>
          <w:szCs w:val="36"/>
        </w:rPr>
        <w:t>On</w:t>
      </w:r>
    </w:p>
    <w:p>
      <w:pPr>
        <w:pStyle w:val="6"/>
        <w:spacing w:before="3"/>
        <w:rPr>
          <w:rFonts w:ascii="Arial"/>
          <w:b/>
          <w:sz w:val="24"/>
        </w:rPr>
      </w:pPr>
    </w:p>
    <w:p>
      <w:pPr>
        <w:spacing w:before="1"/>
        <w:ind w:left="2607" w:right="3283" w:firstLine="0"/>
        <w:jc w:val="center"/>
        <w:rPr>
          <w:rFonts w:ascii="Arial"/>
          <w:b/>
          <w:color w:val="800000"/>
          <w:sz w:val="44"/>
          <w:szCs w:val="44"/>
        </w:rPr>
      </w:pPr>
      <w:r>
        <w:rPr>
          <w:rFonts w:hint="default" w:ascii="Arial"/>
          <w:b/>
          <w:color w:val="800000"/>
          <w:sz w:val="44"/>
          <w:szCs w:val="44"/>
          <w:lang w:val="en-CA"/>
        </w:rPr>
        <w:t>Three-way Decision in</w:t>
      </w:r>
      <w:r>
        <w:rPr>
          <w:rFonts w:ascii="Arial"/>
          <w:b/>
          <w:color w:val="800000"/>
          <w:sz w:val="44"/>
          <w:szCs w:val="44"/>
        </w:rPr>
        <w:t xml:space="preserve"> </w:t>
      </w:r>
    </w:p>
    <w:p>
      <w:pPr>
        <w:spacing w:before="1"/>
        <w:ind w:left="2607" w:right="3283" w:firstLine="0"/>
        <w:jc w:val="center"/>
        <w:rPr>
          <w:rFonts w:ascii="Arial"/>
          <w:b/>
          <w:color w:val="800000"/>
          <w:sz w:val="44"/>
          <w:szCs w:val="44"/>
        </w:rPr>
      </w:pPr>
      <w:r>
        <w:rPr>
          <w:rFonts w:hint="default" w:ascii="Arial"/>
          <w:b/>
          <w:color w:val="800000"/>
          <w:sz w:val="44"/>
          <w:szCs w:val="44"/>
        </w:rPr>
        <w:t>Generative adversarial networks</w:t>
      </w:r>
    </w:p>
    <w:p>
      <w:pPr>
        <w:spacing w:before="1" w:after="0" w:afterLines="50" w:afterAutospacing="0"/>
        <w:ind w:left="2607" w:right="3283" w:firstLine="0"/>
        <w:jc w:val="center"/>
        <w:rPr>
          <w:rFonts w:hint="default" w:ascii="Arial"/>
          <w:b/>
          <w:color w:val="800000"/>
          <w:sz w:val="44"/>
          <w:szCs w:val="44"/>
          <w:lang w:val="en-CA"/>
        </w:rPr>
      </w:pPr>
      <w:r>
        <w:rPr>
          <w:rFonts w:hint="default" w:ascii="Arial"/>
          <w:b/>
          <w:color w:val="800000"/>
          <w:sz w:val="44"/>
          <w:szCs w:val="44"/>
          <w:lang w:val="en-CA"/>
        </w:rPr>
        <w:t>(</w:t>
      </w:r>
      <w:r>
        <w:rPr>
          <w:rFonts w:ascii="Arial"/>
          <w:b/>
          <w:color w:val="800000"/>
          <w:sz w:val="44"/>
          <w:szCs w:val="44"/>
        </w:rPr>
        <w:t>GAN</w:t>
      </w:r>
      <w:r>
        <w:rPr>
          <w:rFonts w:hint="default" w:ascii="Arial"/>
          <w:b/>
          <w:color w:val="800000"/>
          <w:sz w:val="44"/>
          <w:szCs w:val="44"/>
          <w:lang w:val="en-CA"/>
        </w:rPr>
        <w:t>)</w:t>
      </w:r>
    </w:p>
    <w:p>
      <w:pPr>
        <w:spacing w:before="1" w:after="0" w:afterLines="50" w:afterAutospacing="0"/>
        <w:ind w:right="3283" w:firstLine="2881" w:firstLineChars="1200"/>
        <w:jc w:val="both"/>
        <w:rPr>
          <w:b/>
          <w:bCs/>
          <w:color w:val="002060"/>
          <w:spacing w:val="-2"/>
          <w:sz w:val="24"/>
          <w:szCs w:val="24"/>
        </w:rPr>
      </w:pPr>
      <w:r>
        <w:rPr>
          <w:b/>
          <w:bCs/>
          <w:color w:val="002060"/>
          <w:sz w:val="24"/>
          <w:szCs w:val="24"/>
        </w:rPr>
        <w:t>(</w:t>
      </w:r>
      <w:r>
        <w:rPr>
          <w:b/>
          <w:bCs/>
          <w:color w:val="002060"/>
          <w:spacing w:val="-4"/>
          <w:sz w:val="24"/>
          <w:szCs w:val="24"/>
        </w:rPr>
        <w:t xml:space="preserve"> </w:t>
      </w:r>
      <w:r>
        <w:rPr>
          <w:b/>
          <w:bCs/>
          <w:color w:val="002060"/>
          <w:sz w:val="24"/>
          <w:szCs w:val="24"/>
        </w:rPr>
        <w:t>CS</w:t>
      </w:r>
      <w:r>
        <w:rPr>
          <w:b/>
          <w:bCs/>
          <w:color w:val="002060"/>
          <w:spacing w:val="65"/>
          <w:sz w:val="24"/>
          <w:szCs w:val="24"/>
        </w:rPr>
        <w:t xml:space="preserve"> </w:t>
      </w:r>
      <w:r>
        <w:rPr>
          <w:b/>
          <w:bCs/>
          <w:color w:val="002060"/>
          <w:sz w:val="24"/>
          <w:szCs w:val="24"/>
        </w:rPr>
        <w:t>716</w:t>
      </w:r>
      <w:r>
        <w:rPr>
          <w:b/>
          <w:bCs/>
          <w:color w:val="002060"/>
          <w:spacing w:val="-3"/>
          <w:sz w:val="24"/>
          <w:szCs w:val="24"/>
        </w:rPr>
        <w:t xml:space="preserve"> </w:t>
      </w:r>
      <w:r>
        <w:rPr>
          <w:b/>
          <w:bCs/>
          <w:color w:val="002060"/>
          <w:sz w:val="24"/>
          <w:szCs w:val="24"/>
        </w:rPr>
        <w:t>–</w:t>
      </w:r>
      <w:r>
        <w:rPr>
          <w:b/>
          <w:bCs/>
          <w:color w:val="002060"/>
          <w:spacing w:val="-3"/>
          <w:sz w:val="24"/>
          <w:szCs w:val="24"/>
        </w:rPr>
        <w:t xml:space="preserve"> </w:t>
      </w:r>
      <w:r>
        <w:rPr>
          <w:b/>
          <w:bCs/>
          <w:color w:val="002060"/>
          <w:sz w:val="24"/>
          <w:szCs w:val="24"/>
        </w:rPr>
        <w:t>Communication in Data Science</w:t>
      </w:r>
      <w:r>
        <w:rPr>
          <w:b/>
          <w:bCs/>
          <w:color w:val="002060"/>
          <w:spacing w:val="-2"/>
          <w:sz w:val="24"/>
          <w:szCs w:val="24"/>
        </w:rPr>
        <w:t>)</w:t>
      </w:r>
    </w:p>
    <w:p>
      <w:pPr>
        <w:spacing w:before="1" w:after="0" w:afterLines="50" w:afterAutospacing="0"/>
        <w:ind w:right="3283" w:firstLine="4762" w:firstLineChars="1700"/>
        <w:jc w:val="both"/>
        <w:rPr>
          <w:rFonts w:hint="default"/>
          <w:b/>
          <w:bCs/>
          <w:color w:val="002060"/>
          <w:spacing w:val="-2"/>
          <w:sz w:val="24"/>
          <w:szCs w:val="24"/>
          <w:lang w:val="en-CA"/>
        </w:rPr>
      </w:pPr>
      <w:r>
        <w:rPr>
          <w:b/>
          <w:bCs/>
          <w:color w:val="002060"/>
          <w:sz w:val="28"/>
          <w:szCs w:val="28"/>
        </w:rPr>
        <w:t>Dr. Yao</w:t>
      </w:r>
      <w:r>
        <w:rPr>
          <w:rFonts w:hint="default"/>
          <w:color w:val="002060"/>
          <w:sz w:val="28"/>
          <w:szCs w:val="28"/>
          <w:lang w:val="en-CA"/>
        </w:rPr>
        <w:tab/>
      </w:r>
    </w:p>
    <w:p>
      <w:pPr>
        <w:spacing w:before="0" w:beforeAutospacing="0"/>
        <w:ind w:left="2607" w:right="3119" w:firstLine="0"/>
        <w:jc w:val="center"/>
        <w:rPr>
          <w:rFonts w:ascii="Arial"/>
          <w:b/>
          <w:sz w:val="36"/>
          <w:szCs w:val="36"/>
        </w:rPr>
      </w:pPr>
      <w:r>
        <w:rPr>
          <w:rFonts w:ascii="Arial"/>
          <w:b/>
          <w:sz w:val="36"/>
          <w:szCs w:val="36"/>
        </w:rPr>
        <w:t>Prepared</w:t>
      </w:r>
      <w:r>
        <w:rPr>
          <w:rFonts w:ascii="Arial"/>
          <w:b/>
          <w:spacing w:val="-17"/>
          <w:sz w:val="36"/>
          <w:szCs w:val="36"/>
        </w:rPr>
        <w:t xml:space="preserve"> </w:t>
      </w:r>
      <w:r>
        <w:rPr>
          <w:rFonts w:ascii="Arial"/>
          <w:b/>
          <w:sz w:val="36"/>
          <w:szCs w:val="36"/>
        </w:rPr>
        <w:t>by</w:t>
      </w:r>
    </w:p>
    <w:p>
      <w:pPr>
        <w:spacing w:before="0" w:beforeAutospacing="0"/>
        <w:ind w:left="2607" w:right="3119" w:firstLine="0"/>
        <w:jc w:val="center"/>
        <w:rPr>
          <w:rFonts w:hint="default" w:ascii="Arial"/>
          <w:b/>
          <w:sz w:val="26"/>
          <w:lang w:val="en-CA"/>
        </w:rPr>
      </w:pPr>
    </w:p>
    <w:p>
      <w:pPr>
        <w:spacing w:before="0"/>
        <w:ind w:left="2607" w:right="3228" w:firstLine="0"/>
        <w:jc w:val="center"/>
        <w:rPr>
          <w:rFonts w:ascii="Arial"/>
          <w:b/>
          <w:sz w:val="44"/>
          <w:szCs w:val="44"/>
        </w:rPr>
      </w:pPr>
      <w:r>
        <w:rPr>
          <w:rFonts w:ascii="Arial"/>
          <w:b/>
          <w:color w:val="000080"/>
          <w:sz w:val="44"/>
          <w:szCs w:val="44"/>
        </w:rPr>
        <w:t>JAY</w:t>
      </w:r>
      <w:r>
        <w:rPr>
          <w:rFonts w:ascii="Arial"/>
          <w:b/>
          <w:color w:val="000080"/>
          <w:spacing w:val="-14"/>
          <w:sz w:val="44"/>
          <w:szCs w:val="44"/>
        </w:rPr>
        <w:t xml:space="preserve"> </w:t>
      </w:r>
      <w:r>
        <w:rPr>
          <w:rFonts w:ascii="Arial"/>
          <w:b/>
          <w:color w:val="000080"/>
          <w:sz w:val="44"/>
          <w:szCs w:val="44"/>
        </w:rPr>
        <w:t>VIJAYBHAI</w:t>
      </w:r>
      <w:r>
        <w:rPr>
          <w:rFonts w:ascii="Arial"/>
          <w:b/>
          <w:color w:val="000080"/>
          <w:spacing w:val="-14"/>
          <w:sz w:val="44"/>
          <w:szCs w:val="44"/>
        </w:rPr>
        <w:t xml:space="preserve"> </w:t>
      </w:r>
      <w:r>
        <w:rPr>
          <w:rFonts w:ascii="Arial"/>
          <w:b/>
          <w:color w:val="000080"/>
          <w:sz w:val="44"/>
          <w:szCs w:val="44"/>
        </w:rPr>
        <w:t>JOSHI</w:t>
      </w:r>
    </w:p>
    <w:p>
      <w:pPr>
        <w:spacing w:before="11"/>
        <w:ind w:left="2607" w:right="3144" w:firstLine="0"/>
        <w:jc w:val="center"/>
        <w:rPr>
          <w:rFonts w:hint="default" w:ascii="Arial"/>
          <w:b/>
          <w:sz w:val="30"/>
          <w:lang w:val="en-CA"/>
        </w:rPr>
      </w:pPr>
      <w:r>
        <w:rPr>
          <w:rFonts w:hint="default" w:ascii="Arial"/>
          <w:b/>
          <w:color w:val="000080"/>
          <w:sz w:val="44"/>
          <w:szCs w:val="44"/>
          <w:lang w:val="en-CA"/>
        </w:rPr>
        <w:t>(200485155)</w:t>
      </w:r>
    </w:p>
    <w:p>
      <w:pPr>
        <w:spacing w:after="0"/>
        <w:jc w:val="center"/>
        <w:rPr>
          <w:rFonts w:ascii="Arial"/>
          <w:sz w:val="30"/>
        </w:rPr>
        <w:sectPr>
          <w:headerReference r:id="rId5" w:type="default"/>
          <w:footerReference r:id="rId6" w:type="default"/>
          <w:pgSz w:w="11920" w:h="16850"/>
          <w:pgMar w:top="1140" w:right="140" w:bottom="1160" w:left="540" w:header="694" w:footer="979" w:gutter="0"/>
          <w:pgBorders>
            <w:top w:val="none" w:sz="0" w:space="0"/>
            <w:left w:val="none" w:sz="0" w:space="0"/>
            <w:bottom w:val="none" w:sz="0" w:space="0"/>
            <w:right w:val="none" w:sz="0" w:space="0"/>
          </w:pgBorders>
          <w:pgNumType w:start="1"/>
          <w:cols w:space="720" w:num="1"/>
        </w:sectPr>
      </w:pPr>
    </w:p>
    <w:p>
      <w:pPr>
        <w:pStyle w:val="6"/>
        <w:spacing w:before="11"/>
        <w:rPr>
          <w:rFonts w:ascii="Arial"/>
          <w:b/>
          <w:sz w:val="13"/>
        </w:rPr>
      </w:pPr>
    </w:p>
    <w:p>
      <w:pPr>
        <w:pStyle w:val="2"/>
        <w:spacing w:before="88"/>
        <w:ind w:left="0" w:leftChars="0" w:firstLine="4823" w:firstLineChars="1339"/>
        <w:rPr>
          <w:rFonts w:ascii="Arial"/>
          <w:b/>
        </w:rPr>
      </w:pPr>
      <w:bookmarkStart w:id="1" w:name="INDEX:"/>
      <w:bookmarkEnd w:id="1"/>
      <w:r>
        <w:rPr>
          <w:u w:val="single" w:color="auto"/>
        </w:rPr>
        <w:t>INDEX:</w:t>
      </w:r>
    </w:p>
    <w:tbl>
      <w:tblPr>
        <w:tblStyle w:val="5"/>
        <w:tblpPr w:leftFromText="180" w:rightFromText="180" w:vertAnchor="text" w:horzAnchor="page" w:tblpX="2052" w:tblpY="32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2"/>
        <w:gridCol w:w="3802"/>
        <w:gridCol w:w="12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2802" w:type="dxa"/>
            <w:tcBorders>
              <w:tl2br w:val="nil"/>
              <w:tr2bl w:val="nil"/>
            </w:tcBorders>
          </w:tcPr>
          <w:p>
            <w:pPr>
              <w:pStyle w:val="9"/>
              <w:spacing w:line="271" w:lineRule="exact"/>
              <w:ind w:left="116"/>
              <w:rPr>
                <w:rFonts w:ascii="Arial"/>
                <w:b/>
                <w:sz w:val="24"/>
              </w:rPr>
            </w:pPr>
            <w:r>
              <w:rPr>
                <w:rFonts w:ascii="Arial"/>
                <w:b/>
                <w:spacing w:val="-1"/>
                <w:sz w:val="24"/>
              </w:rPr>
              <w:t>Chapter</w:t>
            </w:r>
            <w:r>
              <w:rPr>
                <w:rFonts w:ascii="Arial"/>
                <w:b/>
                <w:spacing w:val="-15"/>
                <w:sz w:val="24"/>
              </w:rPr>
              <w:t xml:space="preserve"> </w:t>
            </w:r>
            <w:r>
              <w:rPr>
                <w:rFonts w:ascii="Arial"/>
                <w:b/>
                <w:sz w:val="24"/>
              </w:rPr>
              <w:t>no.</w:t>
            </w:r>
          </w:p>
        </w:tc>
        <w:tc>
          <w:tcPr>
            <w:tcW w:w="5024" w:type="dxa"/>
            <w:gridSpan w:val="2"/>
            <w:tcBorders>
              <w:tl2br w:val="nil"/>
              <w:tr2bl w:val="nil"/>
            </w:tcBorders>
          </w:tcPr>
          <w:p>
            <w:pPr>
              <w:pStyle w:val="9"/>
              <w:spacing w:line="271" w:lineRule="exact"/>
              <w:ind w:left="116"/>
              <w:rPr>
                <w:rFonts w:ascii="Arial"/>
                <w:b/>
                <w:sz w:val="24"/>
              </w:rPr>
            </w:pPr>
            <w:r>
              <w:rPr>
                <w:rFonts w:hint="default" w:ascii="Arial"/>
                <w:b/>
                <w:sz w:val="24"/>
                <w:lang w:val="en-US"/>
              </w:rPr>
              <w:t xml:space="preserve">Chapter Name                                </w:t>
            </w:r>
            <w:r>
              <w:rPr>
                <w:rFonts w:ascii="Arial"/>
                <w:b/>
                <w:sz w:val="24"/>
              </w:rPr>
              <w:t>Page</w:t>
            </w:r>
            <w:r>
              <w:rPr>
                <w:rFonts w:ascii="Arial"/>
                <w:b/>
                <w:spacing w:val="-8"/>
                <w:sz w:val="24"/>
              </w:rPr>
              <w:t xml:space="preserve"> </w:t>
            </w:r>
            <w:r>
              <w:rPr>
                <w:rFonts w:ascii="Arial"/>
                <w:b/>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2802" w:type="dxa"/>
            <w:tcBorders>
              <w:tl2br w:val="nil"/>
              <w:tr2bl w:val="nil"/>
            </w:tcBorders>
          </w:tcPr>
          <w:p>
            <w:pPr>
              <w:pStyle w:val="9"/>
              <w:spacing w:before="233"/>
              <w:ind w:left="121"/>
              <w:rPr>
                <w:rFonts w:ascii="Arial"/>
                <w:b/>
                <w:sz w:val="24"/>
              </w:rPr>
            </w:pPr>
            <w:r>
              <w:rPr>
                <w:rFonts w:ascii="Arial"/>
                <w:b/>
                <w:sz w:val="24"/>
              </w:rPr>
              <w:t>Chapter-1</w:t>
            </w:r>
          </w:p>
        </w:tc>
        <w:tc>
          <w:tcPr>
            <w:tcW w:w="3802" w:type="dxa"/>
            <w:tcBorders>
              <w:tl2br w:val="nil"/>
              <w:tr2bl w:val="nil"/>
            </w:tcBorders>
          </w:tcPr>
          <w:p>
            <w:pPr>
              <w:pStyle w:val="9"/>
              <w:spacing w:before="233"/>
              <w:ind w:left="115"/>
              <w:rPr>
                <w:sz w:val="24"/>
              </w:rPr>
            </w:pPr>
            <w:r>
              <w:rPr>
                <w:sz w:val="24"/>
              </w:rPr>
              <w:t>Abstract</w:t>
            </w:r>
          </w:p>
        </w:tc>
        <w:tc>
          <w:tcPr>
            <w:tcW w:w="1222" w:type="dxa"/>
            <w:tcBorders>
              <w:tl2br w:val="nil"/>
              <w:tr2bl w:val="nil"/>
            </w:tcBorders>
          </w:tcPr>
          <w:p>
            <w:pPr>
              <w:pStyle w:val="9"/>
              <w:ind w:left="4"/>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atLeast"/>
        </w:trPr>
        <w:tc>
          <w:tcPr>
            <w:tcW w:w="2802" w:type="dxa"/>
            <w:tcBorders>
              <w:tl2br w:val="nil"/>
              <w:tr2bl w:val="nil"/>
            </w:tcBorders>
          </w:tcPr>
          <w:p>
            <w:pPr>
              <w:pStyle w:val="9"/>
              <w:spacing w:before="177"/>
              <w:ind w:left="121"/>
              <w:rPr>
                <w:rFonts w:hint="default" w:ascii="Arial"/>
                <w:b/>
                <w:sz w:val="24"/>
                <w:lang w:val="en-US"/>
              </w:rPr>
            </w:pPr>
            <w:r>
              <w:rPr>
                <w:rFonts w:ascii="Arial"/>
                <w:b/>
                <w:sz w:val="24"/>
              </w:rPr>
              <w:t>Chapter-</w:t>
            </w:r>
            <w:r>
              <w:rPr>
                <w:rFonts w:hint="default" w:ascii="Arial"/>
                <w:b/>
                <w:sz w:val="24"/>
                <w:lang w:val="en-US"/>
              </w:rPr>
              <w:t>2</w:t>
            </w:r>
          </w:p>
        </w:tc>
        <w:tc>
          <w:tcPr>
            <w:tcW w:w="3802" w:type="dxa"/>
            <w:tcBorders>
              <w:tl2br w:val="nil"/>
              <w:tr2bl w:val="nil"/>
            </w:tcBorders>
          </w:tcPr>
          <w:p>
            <w:pPr>
              <w:pStyle w:val="9"/>
              <w:spacing w:before="177"/>
              <w:ind w:left="115"/>
              <w:rPr>
                <w:sz w:val="24"/>
              </w:rPr>
            </w:pPr>
            <w:r>
              <w:rPr>
                <w:sz w:val="24"/>
              </w:rPr>
              <w:t>Introduction</w:t>
            </w:r>
          </w:p>
        </w:tc>
        <w:tc>
          <w:tcPr>
            <w:tcW w:w="1222" w:type="dxa"/>
            <w:tcBorders>
              <w:tl2br w:val="nil"/>
              <w:tr2bl w:val="nil"/>
            </w:tcBorders>
          </w:tcPr>
          <w:p>
            <w:pPr>
              <w:pStyle w:val="9"/>
              <w:spacing w:before="59"/>
              <w:ind w:left="4"/>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0" w:hRule="atLeast"/>
        </w:trPr>
        <w:tc>
          <w:tcPr>
            <w:tcW w:w="2802" w:type="dxa"/>
            <w:tcBorders>
              <w:tl2br w:val="nil"/>
              <w:tr2bl w:val="nil"/>
            </w:tcBorders>
          </w:tcPr>
          <w:p>
            <w:pPr>
              <w:pStyle w:val="9"/>
              <w:spacing w:before="205"/>
              <w:ind w:left="138"/>
              <w:rPr>
                <w:rFonts w:hint="default" w:ascii="Arial"/>
                <w:b/>
                <w:sz w:val="24"/>
                <w:lang w:val="en-US"/>
              </w:rPr>
            </w:pPr>
            <w:r>
              <w:rPr>
                <w:rFonts w:ascii="Arial"/>
                <w:b/>
                <w:sz w:val="24"/>
              </w:rPr>
              <w:t>Chapter-</w:t>
            </w:r>
            <w:r>
              <w:rPr>
                <w:rFonts w:hint="default" w:ascii="Arial"/>
                <w:b/>
                <w:sz w:val="24"/>
                <w:lang w:val="en-US"/>
              </w:rPr>
              <w:t>3</w:t>
            </w:r>
          </w:p>
        </w:tc>
        <w:tc>
          <w:tcPr>
            <w:tcW w:w="3802" w:type="dxa"/>
            <w:tcBorders>
              <w:tl2br w:val="nil"/>
              <w:tr2bl w:val="nil"/>
            </w:tcBorders>
          </w:tcPr>
          <w:p>
            <w:pPr>
              <w:pStyle w:val="9"/>
              <w:spacing w:before="205"/>
              <w:ind w:left="115"/>
              <w:rPr>
                <w:sz w:val="24"/>
              </w:rPr>
            </w:pPr>
            <w:r>
              <w:rPr>
                <w:sz w:val="24"/>
              </w:rPr>
              <w:t>Aim</w:t>
            </w:r>
            <w:r>
              <w:rPr>
                <w:spacing w:val="-4"/>
                <w:sz w:val="24"/>
              </w:rPr>
              <w:t xml:space="preserve"> </w:t>
            </w:r>
            <w:r>
              <w:rPr>
                <w:sz w:val="24"/>
              </w:rPr>
              <w:t>&amp;</w:t>
            </w:r>
            <w:r>
              <w:rPr>
                <w:spacing w:val="-1"/>
                <w:sz w:val="24"/>
              </w:rPr>
              <w:t xml:space="preserve"> </w:t>
            </w:r>
            <w:r>
              <w:rPr>
                <w:sz w:val="24"/>
              </w:rPr>
              <w:t>Objective</w:t>
            </w:r>
          </w:p>
        </w:tc>
        <w:tc>
          <w:tcPr>
            <w:tcW w:w="1222" w:type="dxa"/>
            <w:tcBorders>
              <w:tl2br w:val="nil"/>
              <w:tr2bl w:val="nil"/>
            </w:tcBorders>
          </w:tcPr>
          <w:p>
            <w:pPr>
              <w:pStyle w:val="9"/>
              <w:spacing w:before="102"/>
              <w:ind w:left="4"/>
              <w:rPr>
                <w:sz w:val="22"/>
              </w:rPr>
            </w:pPr>
            <w:r>
              <w:rPr>
                <w:w w:val="100"/>
                <w:sz w:val="22"/>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2802" w:type="dxa"/>
            <w:tcBorders>
              <w:tl2br w:val="nil"/>
              <w:tr2bl w:val="nil"/>
            </w:tcBorders>
          </w:tcPr>
          <w:p>
            <w:pPr>
              <w:pStyle w:val="9"/>
              <w:spacing w:before="191"/>
              <w:ind w:left="121"/>
              <w:rPr>
                <w:rFonts w:hint="default" w:ascii="Arial"/>
                <w:b/>
                <w:sz w:val="24"/>
                <w:lang w:val="en-US"/>
              </w:rPr>
            </w:pPr>
            <w:r>
              <w:rPr>
                <w:rFonts w:ascii="Arial"/>
                <w:b/>
                <w:sz w:val="24"/>
              </w:rPr>
              <w:t>Chapter-</w:t>
            </w:r>
            <w:r>
              <w:rPr>
                <w:rFonts w:hint="default" w:ascii="Arial"/>
                <w:b/>
                <w:sz w:val="24"/>
                <w:lang w:val="en-US"/>
              </w:rPr>
              <w:t>4</w:t>
            </w:r>
          </w:p>
        </w:tc>
        <w:tc>
          <w:tcPr>
            <w:tcW w:w="3802" w:type="dxa"/>
            <w:tcBorders>
              <w:tl2br w:val="nil"/>
              <w:tr2bl w:val="nil"/>
            </w:tcBorders>
          </w:tcPr>
          <w:p>
            <w:pPr>
              <w:pStyle w:val="9"/>
              <w:spacing w:line="252" w:lineRule="exact"/>
              <w:ind w:left="115"/>
              <w:rPr>
                <w:sz w:val="22"/>
              </w:rPr>
            </w:pPr>
            <w:r>
              <w:rPr>
                <w:sz w:val="22"/>
              </w:rPr>
              <w:t>Approach/Method</w:t>
            </w:r>
          </w:p>
        </w:tc>
        <w:tc>
          <w:tcPr>
            <w:tcW w:w="1222" w:type="dxa"/>
            <w:tcBorders>
              <w:tl2br w:val="nil"/>
              <w:tr2bl w:val="nil"/>
            </w:tcBorders>
          </w:tcPr>
          <w:p>
            <w:pPr>
              <w:pStyle w:val="9"/>
              <w:spacing w:line="252" w:lineRule="exact"/>
              <w:ind w:left="4"/>
              <w:rPr>
                <w:rFonts w:hint="default"/>
                <w:sz w:val="22"/>
                <w:lang w:val="en-US"/>
              </w:rPr>
            </w:pPr>
            <w:r>
              <w:rPr>
                <w:rFonts w:hint="default"/>
                <w:sz w:val="22"/>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2802" w:type="dxa"/>
            <w:tcBorders>
              <w:tl2br w:val="nil"/>
              <w:tr2bl w:val="nil"/>
            </w:tcBorders>
          </w:tcPr>
          <w:p>
            <w:pPr>
              <w:pStyle w:val="9"/>
              <w:ind w:left="138"/>
              <w:rPr>
                <w:rFonts w:hint="default" w:ascii="Arial"/>
                <w:b/>
                <w:sz w:val="24"/>
                <w:lang w:val="en-US"/>
              </w:rPr>
            </w:pPr>
            <w:r>
              <w:rPr>
                <w:rFonts w:ascii="Arial"/>
                <w:b/>
                <w:sz w:val="24"/>
              </w:rPr>
              <w:t>Chapter-</w:t>
            </w:r>
            <w:r>
              <w:rPr>
                <w:rFonts w:hint="default" w:ascii="Arial"/>
                <w:b/>
                <w:sz w:val="24"/>
                <w:lang w:val="en-US"/>
              </w:rPr>
              <w:t>5</w:t>
            </w:r>
          </w:p>
        </w:tc>
        <w:tc>
          <w:tcPr>
            <w:tcW w:w="3802" w:type="dxa"/>
            <w:tcBorders>
              <w:tl2br w:val="nil"/>
              <w:tr2bl w:val="nil"/>
            </w:tcBorders>
          </w:tcPr>
          <w:p>
            <w:pPr>
              <w:pStyle w:val="9"/>
              <w:ind w:left="115"/>
              <w:rPr>
                <w:sz w:val="24"/>
                <w:u w:val="single"/>
              </w:rPr>
            </w:pPr>
            <w:r>
              <w:rPr>
                <w:rFonts w:hint="default"/>
                <w:u w:val="none"/>
                <w:lang w:val="en-CA"/>
              </w:rPr>
              <w:t>Data Collection And Analysis(</w:t>
            </w:r>
            <w:r>
              <w:rPr>
                <w:u w:val="none"/>
              </w:rPr>
              <w:t>Literature</w:t>
            </w:r>
            <w:r>
              <w:rPr>
                <w:spacing w:val="-14"/>
                <w:u w:val="none"/>
              </w:rPr>
              <w:t xml:space="preserve"> </w:t>
            </w:r>
            <w:r>
              <w:rPr>
                <w:u w:val="none"/>
              </w:rPr>
              <w:t>Review</w:t>
            </w:r>
            <w:r>
              <w:rPr>
                <w:spacing w:val="-15"/>
                <w:u w:val="none"/>
              </w:rPr>
              <w:t xml:space="preserve"> </w:t>
            </w:r>
            <w:r>
              <w:rPr>
                <w:rFonts w:hint="default"/>
                <w:spacing w:val="-15"/>
                <w:u w:val="none"/>
                <w:lang w:val="en-CA"/>
              </w:rPr>
              <w:t>and</w:t>
            </w:r>
            <w:r>
              <w:rPr>
                <w:spacing w:val="-13"/>
                <w:u w:val="none"/>
              </w:rPr>
              <w:t xml:space="preserve"> </w:t>
            </w:r>
            <w:r>
              <w:rPr>
                <w:u w:val="none"/>
              </w:rPr>
              <w:t>Prior</w:t>
            </w:r>
            <w:r>
              <w:rPr>
                <w:spacing w:val="-19"/>
                <w:u w:val="none"/>
              </w:rPr>
              <w:t xml:space="preserve"> </w:t>
            </w:r>
            <w:r>
              <w:rPr>
                <w:u w:val="none"/>
              </w:rPr>
              <w:t>Art</w:t>
            </w:r>
            <w:r>
              <w:rPr>
                <w:spacing w:val="-12"/>
                <w:u w:val="none"/>
              </w:rPr>
              <w:t xml:space="preserve"> </w:t>
            </w:r>
            <w:r>
              <w:rPr>
                <w:u w:val="none"/>
              </w:rPr>
              <w:t>Search/Background</w:t>
            </w:r>
            <w:r>
              <w:rPr>
                <w:rFonts w:hint="default"/>
                <w:u w:val="none"/>
                <w:lang w:val="en-CA"/>
              </w:rPr>
              <w:t>)</w:t>
            </w:r>
          </w:p>
        </w:tc>
        <w:tc>
          <w:tcPr>
            <w:tcW w:w="1222" w:type="dxa"/>
            <w:tcBorders>
              <w:tl2br w:val="nil"/>
              <w:tr2bl w:val="nil"/>
            </w:tcBorders>
          </w:tcPr>
          <w:p>
            <w:pPr>
              <w:pStyle w:val="9"/>
              <w:spacing w:line="253" w:lineRule="exact"/>
              <w:ind w:left="4"/>
              <w:rPr>
                <w:sz w:val="22"/>
              </w:rPr>
            </w:pPr>
            <w:r>
              <w:rPr>
                <w:w w:val="100"/>
                <w:sz w:val="22"/>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1" w:hRule="atLeast"/>
        </w:trPr>
        <w:tc>
          <w:tcPr>
            <w:tcW w:w="2802" w:type="dxa"/>
            <w:tcBorders>
              <w:tl2br w:val="nil"/>
              <w:tr2bl w:val="nil"/>
            </w:tcBorders>
          </w:tcPr>
          <w:p>
            <w:pPr>
              <w:pStyle w:val="9"/>
              <w:rPr>
                <w:rFonts w:ascii="Arial"/>
                <w:b/>
                <w:sz w:val="26"/>
              </w:rPr>
            </w:pPr>
          </w:p>
          <w:p>
            <w:pPr>
              <w:pStyle w:val="9"/>
              <w:spacing w:before="220"/>
              <w:ind w:left="121"/>
              <w:rPr>
                <w:rFonts w:hint="default" w:ascii="Arial"/>
                <w:b/>
                <w:sz w:val="24"/>
                <w:lang w:val="en-US"/>
              </w:rPr>
            </w:pPr>
            <w:r>
              <w:rPr>
                <w:rFonts w:ascii="Arial"/>
                <w:b/>
                <w:sz w:val="24"/>
              </w:rPr>
              <w:t>Chapter-</w:t>
            </w:r>
            <w:r>
              <w:rPr>
                <w:rFonts w:hint="default" w:ascii="Arial"/>
                <w:b/>
                <w:sz w:val="24"/>
                <w:lang w:val="en-US"/>
              </w:rPr>
              <w:t>6</w:t>
            </w:r>
          </w:p>
        </w:tc>
        <w:tc>
          <w:tcPr>
            <w:tcW w:w="3802" w:type="dxa"/>
            <w:tcBorders>
              <w:tl2br w:val="nil"/>
              <w:tr2bl w:val="nil"/>
            </w:tcBorders>
          </w:tcPr>
          <w:p>
            <w:pPr>
              <w:pStyle w:val="9"/>
              <w:spacing w:before="5"/>
              <w:rPr>
                <w:rFonts w:ascii="Arial"/>
                <w:b/>
                <w:sz w:val="28"/>
              </w:rPr>
            </w:pPr>
          </w:p>
          <w:p>
            <w:pPr>
              <w:pStyle w:val="9"/>
              <w:ind w:left="115"/>
              <w:rPr>
                <w:rFonts w:hint="default"/>
                <w:sz w:val="24"/>
                <w:lang w:val="en-CA"/>
              </w:rPr>
            </w:pPr>
            <w:r>
              <w:rPr>
                <w:rFonts w:hint="default"/>
                <w:sz w:val="24"/>
                <w:lang w:val="en-CA"/>
              </w:rPr>
              <w:t>Applications of Three way decision in GAN</w:t>
            </w:r>
          </w:p>
          <w:p>
            <w:pPr>
              <w:pStyle w:val="9"/>
              <w:ind w:left="115"/>
              <w:rPr>
                <w:sz w:val="24"/>
              </w:rPr>
            </w:pPr>
          </w:p>
        </w:tc>
        <w:tc>
          <w:tcPr>
            <w:tcW w:w="1222" w:type="dxa"/>
            <w:tcBorders>
              <w:tl2br w:val="nil"/>
              <w:tr2bl w:val="nil"/>
            </w:tcBorders>
          </w:tcPr>
          <w:p>
            <w:pPr>
              <w:pStyle w:val="9"/>
              <w:spacing w:before="4"/>
              <w:rPr>
                <w:rFonts w:ascii="Arial"/>
                <w:b/>
                <w:sz w:val="28"/>
              </w:rPr>
            </w:pPr>
          </w:p>
          <w:p>
            <w:pPr>
              <w:pStyle w:val="9"/>
              <w:ind w:left="4"/>
              <w:rPr>
                <w:rFonts w:hint="default"/>
                <w:sz w:val="22"/>
                <w:lang w:val="en-US"/>
              </w:rPr>
            </w:pPr>
            <w:r>
              <w:rPr>
                <w:rFonts w:hint="default"/>
                <w:sz w:val="22"/>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6" w:hRule="atLeast"/>
        </w:trPr>
        <w:tc>
          <w:tcPr>
            <w:tcW w:w="2802" w:type="dxa"/>
            <w:tcBorders>
              <w:tl2br w:val="nil"/>
              <w:tr2bl w:val="nil"/>
            </w:tcBorders>
          </w:tcPr>
          <w:p>
            <w:pPr>
              <w:pStyle w:val="9"/>
              <w:spacing w:before="231"/>
              <w:ind w:left="138"/>
              <w:rPr>
                <w:rFonts w:hint="default" w:ascii="Arial"/>
                <w:b/>
                <w:sz w:val="24"/>
                <w:lang w:val="en-US"/>
              </w:rPr>
            </w:pPr>
            <w:r>
              <w:rPr>
                <w:rFonts w:ascii="Arial"/>
                <w:b/>
                <w:sz w:val="24"/>
              </w:rPr>
              <w:t>Chapter-</w:t>
            </w:r>
            <w:r>
              <w:rPr>
                <w:rFonts w:hint="default" w:ascii="Arial"/>
                <w:b/>
                <w:sz w:val="24"/>
                <w:lang w:val="en-US"/>
              </w:rPr>
              <w:t>7</w:t>
            </w:r>
          </w:p>
        </w:tc>
        <w:tc>
          <w:tcPr>
            <w:tcW w:w="3802" w:type="dxa"/>
            <w:tcBorders>
              <w:tl2br w:val="nil"/>
              <w:tr2bl w:val="nil"/>
            </w:tcBorders>
          </w:tcPr>
          <w:p>
            <w:pPr>
              <w:pStyle w:val="9"/>
              <w:spacing w:before="231"/>
              <w:ind w:left="115"/>
              <w:rPr>
                <w:sz w:val="24"/>
              </w:rPr>
            </w:pPr>
            <w:r>
              <w:rPr>
                <w:rFonts w:hint="default"/>
              </w:rPr>
              <w:t>Future Scope and Considerations</w:t>
            </w:r>
          </w:p>
        </w:tc>
        <w:tc>
          <w:tcPr>
            <w:tcW w:w="1222" w:type="dxa"/>
            <w:tcBorders>
              <w:tl2br w:val="nil"/>
              <w:tr2bl w:val="nil"/>
            </w:tcBorders>
          </w:tcPr>
          <w:p>
            <w:pPr>
              <w:pStyle w:val="9"/>
              <w:rPr>
                <w:rFonts w:ascii="Arial"/>
                <w:b/>
                <w:sz w:val="20"/>
              </w:rPr>
            </w:pPr>
          </w:p>
          <w:p>
            <w:pPr>
              <w:pStyle w:val="9"/>
              <w:ind w:left="4"/>
              <w:rPr>
                <w:rFonts w:hint="default"/>
                <w:sz w:val="22"/>
                <w:lang w:val="en-US"/>
              </w:rPr>
            </w:pPr>
            <w:r>
              <w:rPr>
                <w:rFonts w:hint="default"/>
                <w:sz w:val="22"/>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2" w:hRule="atLeast"/>
        </w:trPr>
        <w:tc>
          <w:tcPr>
            <w:tcW w:w="2802" w:type="dxa"/>
            <w:tcBorders>
              <w:tl2br w:val="nil"/>
              <w:tr2bl w:val="nil"/>
            </w:tcBorders>
          </w:tcPr>
          <w:p>
            <w:pPr>
              <w:pStyle w:val="9"/>
              <w:spacing w:before="10"/>
              <w:rPr>
                <w:rFonts w:ascii="Arial"/>
                <w:b/>
                <w:sz w:val="27"/>
              </w:rPr>
            </w:pPr>
          </w:p>
          <w:p>
            <w:pPr>
              <w:pStyle w:val="9"/>
              <w:spacing w:before="1"/>
              <w:ind w:left="121"/>
              <w:rPr>
                <w:rFonts w:hint="default" w:ascii="Arial"/>
                <w:b/>
                <w:sz w:val="24"/>
                <w:lang w:val="en-US"/>
              </w:rPr>
            </w:pPr>
            <w:r>
              <w:rPr>
                <w:rFonts w:ascii="Arial"/>
                <w:b/>
                <w:sz w:val="24"/>
              </w:rPr>
              <w:t>Chapter-</w:t>
            </w:r>
            <w:r>
              <w:rPr>
                <w:rFonts w:hint="default" w:ascii="Arial"/>
                <w:b/>
                <w:sz w:val="24"/>
                <w:lang w:val="en-US"/>
              </w:rPr>
              <w:t>8</w:t>
            </w:r>
          </w:p>
        </w:tc>
        <w:tc>
          <w:tcPr>
            <w:tcW w:w="3802" w:type="dxa"/>
            <w:tcBorders>
              <w:tl2br w:val="nil"/>
              <w:tr2bl w:val="nil"/>
            </w:tcBorders>
          </w:tcPr>
          <w:p>
            <w:pPr>
              <w:pStyle w:val="9"/>
              <w:spacing w:before="1"/>
              <w:rPr>
                <w:rFonts w:ascii="Arial"/>
                <w:b/>
                <w:sz w:val="28"/>
              </w:rPr>
            </w:pPr>
          </w:p>
          <w:p>
            <w:pPr>
              <w:pStyle w:val="9"/>
              <w:ind w:left="115"/>
              <w:rPr>
                <w:sz w:val="24"/>
              </w:rPr>
            </w:pPr>
            <w:r>
              <w:rPr>
                <w:sz w:val="24"/>
              </w:rPr>
              <w:t>Conclusion</w:t>
            </w:r>
          </w:p>
        </w:tc>
        <w:tc>
          <w:tcPr>
            <w:tcW w:w="1222" w:type="dxa"/>
            <w:tcBorders>
              <w:tl2br w:val="nil"/>
              <w:tr2bl w:val="nil"/>
            </w:tcBorders>
          </w:tcPr>
          <w:p>
            <w:pPr>
              <w:pStyle w:val="9"/>
              <w:spacing w:before="8"/>
              <w:rPr>
                <w:rFonts w:ascii="Arial"/>
                <w:b/>
                <w:sz w:val="28"/>
              </w:rPr>
            </w:pPr>
          </w:p>
          <w:p>
            <w:pPr>
              <w:pStyle w:val="9"/>
              <w:ind w:left="4"/>
              <w:rPr>
                <w:rFonts w:hint="default"/>
                <w:sz w:val="22"/>
                <w:lang w:val="en-US"/>
              </w:rPr>
            </w:pPr>
            <w:r>
              <w:rPr>
                <w:rFonts w:hint="default"/>
                <w:sz w:val="22"/>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802" w:type="dxa"/>
            <w:tcBorders>
              <w:tl2br w:val="nil"/>
              <w:tr2bl w:val="nil"/>
            </w:tcBorders>
          </w:tcPr>
          <w:p>
            <w:pPr>
              <w:pStyle w:val="9"/>
              <w:spacing w:before="2"/>
              <w:rPr>
                <w:rFonts w:ascii="Arial"/>
                <w:b/>
                <w:sz w:val="28"/>
              </w:rPr>
            </w:pPr>
          </w:p>
          <w:p>
            <w:pPr>
              <w:pStyle w:val="9"/>
              <w:spacing w:before="1"/>
              <w:ind w:left="133"/>
              <w:rPr>
                <w:rFonts w:hint="default" w:ascii="Arial"/>
                <w:b/>
                <w:sz w:val="24"/>
                <w:lang w:val="en-US"/>
              </w:rPr>
            </w:pPr>
            <w:r>
              <w:rPr>
                <w:rFonts w:ascii="Arial"/>
                <w:b/>
                <w:sz w:val="24"/>
              </w:rPr>
              <w:t>Chapter-</w:t>
            </w:r>
            <w:r>
              <w:rPr>
                <w:rFonts w:hint="default" w:ascii="Arial"/>
                <w:b/>
                <w:sz w:val="24"/>
                <w:lang w:val="en-US"/>
              </w:rPr>
              <w:t>9</w:t>
            </w:r>
          </w:p>
        </w:tc>
        <w:tc>
          <w:tcPr>
            <w:tcW w:w="3802" w:type="dxa"/>
            <w:tcBorders>
              <w:tl2br w:val="nil"/>
              <w:tr2bl w:val="nil"/>
            </w:tcBorders>
          </w:tcPr>
          <w:p>
            <w:pPr>
              <w:pStyle w:val="9"/>
              <w:spacing w:before="5"/>
              <w:rPr>
                <w:rFonts w:ascii="Arial"/>
                <w:b/>
                <w:sz w:val="28"/>
              </w:rPr>
            </w:pPr>
          </w:p>
          <w:p>
            <w:pPr>
              <w:pStyle w:val="9"/>
              <w:ind w:left="115"/>
              <w:rPr>
                <w:sz w:val="24"/>
              </w:rPr>
            </w:pPr>
            <w:r>
              <w:rPr>
                <w:sz w:val="24"/>
              </w:rPr>
              <w:t>References</w:t>
            </w:r>
          </w:p>
        </w:tc>
        <w:tc>
          <w:tcPr>
            <w:tcW w:w="1222" w:type="dxa"/>
            <w:tcBorders>
              <w:tl2br w:val="nil"/>
              <w:tr2bl w:val="nil"/>
            </w:tcBorders>
          </w:tcPr>
          <w:p>
            <w:pPr>
              <w:pStyle w:val="9"/>
              <w:rPr>
                <w:rFonts w:ascii="Arial"/>
                <w:b/>
                <w:sz w:val="29"/>
              </w:rPr>
            </w:pPr>
          </w:p>
          <w:p>
            <w:pPr>
              <w:pStyle w:val="9"/>
              <w:ind w:left="4"/>
              <w:rPr>
                <w:rFonts w:hint="default"/>
                <w:sz w:val="22"/>
                <w:lang w:val="en-CA"/>
              </w:rPr>
            </w:pPr>
            <w:r>
              <w:rPr>
                <w:rFonts w:hint="default"/>
                <w:sz w:val="22"/>
                <w:lang w:val="en-US"/>
              </w:rPr>
              <w:t>1</w:t>
            </w:r>
            <w:r>
              <w:rPr>
                <w:rFonts w:hint="default"/>
                <w:sz w:val="22"/>
                <w:lang w:val="en-CA"/>
              </w:rPr>
              <w:t>1</w:t>
            </w:r>
          </w:p>
        </w:tc>
      </w:tr>
    </w:tbl>
    <w:p>
      <w:pPr>
        <w:spacing w:after="0"/>
        <w:rPr>
          <w:sz w:val="22"/>
        </w:rPr>
        <w:sectPr>
          <w:pgSz w:w="11920" w:h="16850"/>
          <w:pgMar w:top="1140" w:right="140" w:bottom="1260" w:left="540" w:header="694" w:footer="979" w:gutter="0"/>
          <w:pgBorders>
            <w:top w:val="none" w:sz="0" w:space="0"/>
            <w:left w:val="none" w:sz="0" w:space="0"/>
            <w:bottom w:val="none" w:sz="0" w:space="0"/>
            <w:right w:val="none" w:sz="0" w:space="0"/>
          </w:pgBorders>
          <w:cols w:space="720" w:num="1"/>
        </w:sectPr>
      </w:pPr>
      <w:bookmarkStart w:id="9" w:name="_GoBack"/>
      <w:bookmarkEnd w:id="9"/>
    </w:p>
    <w:p>
      <w:pPr>
        <w:numPr>
          <w:ilvl w:val="0"/>
          <w:numId w:val="1"/>
        </w:numPr>
        <w:spacing w:before="88"/>
        <w:ind w:right="0"/>
        <w:jc w:val="both"/>
        <w:rPr>
          <w:rFonts w:ascii="Arial"/>
          <w:b/>
          <w:sz w:val="36"/>
          <w:u w:val="single"/>
        </w:rPr>
      </w:pPr>
      <w:bookmarkStart w:id="2" w:name="Abstract:"/>
      <w:bookmarkEnd w:id="2"/>
      <w:r>
        <w:rPr>
          <w:rFonts w:ascii="Arial"/>
          <w:b/>
          <w:sz w:val="36"/>
          <w:u w:val="single"/>
        </w:rPr>
        <w:t>Abstract:</w:t>
      </w:r>
    </w:p>
    <w:p>
      <w:pPr>
        <w:pStyle w:val="6"/>
        <w:jc w:val="both"/>
        <w:rPr>
          <w:rFonts w:hint="default"/>
        </w:rPr>
      </w:pPr>
    </w:p>
    <w:p>
      <w:pPr>
        <w:pStyle w:val="6"/>
        <w:jc w:val="both"/>
        <w:rPr>
          <w:sz w:val="24"/>
          <w:szCs w:val="24"/>
        </w:rPr>
      </w:pPr>
      <w:r>
        <w:rPr>
          <w:rFonts w:hint="default"/>
          <w:sz w:val="24"/>
          <w:szCs w:val="24"/>
        </w:rPr>
        <w:t>This report explores the creative incorporation of three-way decision models, as outlined in the trisecting-acting-outcome (TAO) model, into Generative Adversarial Networks (GANs). To improve the variety, realism, and originality of generated content, the idea of three-way decision-making—which is based on human cognitive processes—being investigated in the context of GANs. The synthesis incorporates information from 52 studies that were part of a systematic literature study covering GAN, AI, and cognitive computing. With its structured approach to GANs, the TAO model aligns with the cognitive foundation of three-way decisions and offers potential advantages including increased explainability, improved diversity, and adaptive learning.A solid foundation is ensured by the thorough data collection method, and major subjects like cognitive foundations, frameworks, applications, research concerns, and philosophical dimensions are examined throughout the publications. The report covers explainable AI, granular computing for picture synthesis, triadic reasoning in GAN architectures, and prospective applications of three-way decision principles in GAN training. It also examines advances in training stability. Future directions and enhancements are described, such as increased diversity and realism, multi-critic approaches, dynamic trisecting techniques, adaptive learning procedures, and ethical implications. This work's interdisciplinary approach makes it applicable to a wide range of fields and promises novel developments in GAN research.In summary, this research highlights how three-way decisions can influence the development of GANs in the future and provides a sophisticated, cognitively aware method for producing generative content.</w:t>
      </w:r>
    </w:p>
    <w:p>
      <w:pPr>
        <w:pStyle w:val="2"/>
        <w:ind w:left="0" w:leftChars="0" w:firstLine="0" w:firstLineChars="0"/>
        <w:jc w:val="both"/>
        <w:rPr>
          <w:u w:val="thick"/>
        </w:rPr>
      </w:pPr>
      <w:bookmarkStart w:id="3" w:name="Problem Specification:"/>
      <w:bookmarkEnd w:id="3"/>
    </w:p>
    <w:p>
      <w:pPr>
        <w:pStyle w:val="2"/>
        <w:numPr>
          <w:ilvl w:val="0"/>
          <w:numId w:val="1"/>
        </w:numPr>
        <w:ind w:left="0" w:leftChars="0" w:firstLine="0" w:firstLineChars="0"/>
        <w:jc w:val="both"/>
        <w:rPr>
          <w:u w:val="single" w:color="auto"/>
        </w:rPr>
      </w:pPr>
      <w:r>
        <w:rPr>
          <w:u w:val="single" w:color="auto"/>
        </w:rPr>
        <w:t>Introduction:</w:t>
      </w:r>
    </w:p>
    <w:p>
      <w:pPr>
        <w:pStyle w:val="6"/>
        <w:spacing w:before="2"/>
        <w:jc w:val="both"/>
        <w:rPr>
          <w:rFonts w:hint="default"/>
        </w:rPr>
      </w:pPr>
    </w:p>
    <w:p>
      <w:pPr>
        <w:pStyle w:val="6"/>
        <w:spacing w:before="2"/>
        <w:jc w:val="both"/>
        <w:rPr>
          <w:rFonts w:hint="default"/>
          <w:sz w:val="24"/>
          <w:szCs w:val="24"/>
        </w:rPr>
      </w:pPr>
      <w:r>
        <w:rPr>
          <w:rFonts w:hint="default"/>
          <w:sz w:val="24"/>
          <w:szCs w:val="24"/>
        </w:rPr>
        <w:t>Since their inception in 2014, Generative Adversarial Networks (GANs) have completely changed the artificial intelligence industry by providing a strong foundation for producing diverse and realistic synthetic data. Three-way decision-making model integration is an interesting idea that has surfaced in the quest to improve GAN performance. In keeping with the innate brain ability to analyse information in groups of three, this innovative method divides decision processes into three separate areas. This study investigates the possible ramifications, uses, and difficulties related to this novel paradigm as it relates to three-way decision-making, cognitive computing, and GANs.</w:t>
      </w:r>
    </w:p>
    <w:p>
      <w:pPr>
        <w:pStyle w:val="6"/>
        <w:spacing w:before="2"/>
        <w:jc w:val="both"/>
        <w:rPr>
          <w:rFonts w:hint="default"/>
          <w:sz w:val="24"/>
          <w:szCs w:val="24"/>
        </w:rPr>
      </w:pPr>
    </w:p>
    <w:p>
      <w:pPr>
        <w:pStyle w:val="6"/>
        <w:spacing w:before="2"/>
        <w:jc w:val="both"/>
        <w:rPr>
          <w:rFonts w:hint="default"/>
          <w:sz w:val="24"/>
          <w:szCs w:val="24"/>
        </w:rPr>
      </w:pPr>
      <w:r>
        <w:rPr>
          <w:rFonts w:hint="default"/>
          <w:sz w:val="24"/>
          <w:szCs w:val="24"/>
        </w:rPr>
        <w:t>Three-way decision-making offers a conceptual framework that shows promise for expanding the capabilities of GANs. It is based on the understanding that humans are cognitive beings that process information well in threes. This research uses systematic literature review approaches to synthesise findings from a thorough investigation of fifty-two studies. As an organised method for GANs, the trisecting-acting-outcome (TAO) model is presented, highlighting originality, diversity, and realism in the creation of synthetic content.</w:t>
      </w:r>
    </w:p>
    <w:p>
      <w:pPr>
        <w:pStyle w:val="6"/>
        <w:spacing w:before="2"/>
        <w:jc w:val="both"/>
        <w:rPr>
          <w:rFonts w:hint="default"/>
          <w:sz w:val="24"/>
          <w:szCs w:val="24"/>
        </w:rPr>
      </w:pPr>
    </w:p>
    <w:p>
      <w:pPr>
        <w:pStyle w:val="6"/>
        <w:spacing w:before="2"/>
        <w:jc w:val="both"/>
        <w:rPr>
          <w:rFonts w:hint="default"/>
          <w:sz w:val="24"/>
          <w:szCs w:val="24"/>
        </w:rPr>
      </w:pPr>
    </w:p>
    <w:p>
      <w:pPr>
        <w:pStyle w:val="6"/>
        <w:spacing w:before="2"/>
        <w:jc w:val="both"/>
        <w:rPr>
          <w:rFonts w:hint="default"/>
          <w:sz w:val="24"/>
          <w:szCs w:val="24"/>
        </w:rPr>
      </w:pPr>
      <w:r>
        <w:rPr>
          <w:rFonts w:hint="default"/>
          <w:sz w:val="24"/>
          <w:szCs w:val="24"/>
        </w:rPr>
        <w:t>The integration of a three-way decision framework offers a sophisticated and cognitively aware method as we traverse the intricacies of GANs and their training procedures. The present analysis delineates the principal themes that were discerned from the scrutinised publications. These topics encompass the cognitive underpinnings of triangular decision-making, frameworks that are relevant to GANs, a range of applications, obstacles to research, and the philosophical aspects that impact content generated by GANs.</w:t>
      </w:r>
    </w:p>
    <w:p>
      <w:pPr>
        <w:pStyle w:val="6"/>
        <w:spacing w:before="2"/>
        <w:jc w:val="both"/>
        <w:rPr>
          <w:rFonts w:hint="default"/>
          <w:sz w:val="24"/>
          <w:szCs w:val="24"/>
        </w:rPr>
      </w:pPr>
    </w:p>
    <w:p>
      <w:pPr>
        <w:pStyle w:val="6"/>
        <w:spacing w:before="2"/>
        <w:jc w:val="both"/>
        <w:rPr>
          <w:rFonts w:hint="default"/>
          <w:sz w:val="24"/>
          <w:szCs w:val="24"/>
        </w:rPr>
      </w:pPr>
      <w:r>
        <w:rPr>
          <w:rFonts w:hint="default"/>
          <w:sz w:val="24"/>
          <w:szCs w:val="24"/>
        </w:rPr>
        <w:t>The TAO model is proposed in the following sections, which explore the workings of GANs from a three-way decision perspective. Under this conceptual framework, the decision space is divided into three categories: created samples, real samples, and innovative variations. The discriminator and generator are then guided in their operations, and the results are assessed by adversarial training. We examine the possible benefits of this strategy, including increased robustness, reduced mode collapse, adaptive learning, and diversity, along with the issues and concerns that arise from the training process's increased complexity.</w:t>
      </w:r>
    </w:p>
    <w:p>
      <w:pPr>
        <w:pStyle w:val="6"/>
        <w:spacing w:before="2"/>
        <w:jc w:val="both"/>
        <w:rPr>
          <w:rFonts w:hint="default"/>
          <w:sz w:val="24"/>
          <w:szCs w:val="24"/>
        </w:rPr>
      </w:pPr>
    </w:p>
    <w:p>
      <w:pPr>
        <w:pStyle w:val="6"/>
        <w:spacing w:before="2"/>
        <w:jc w:val="both"/>
        <w:rPr>
          <w:rFonts w:hint="default"/>
          <w:sz w:val="24"/>
          <w:szCs w:val="24"/>
        </w:rPr>
      </w:pPr>
      <w:r>
        <w:rPr>
          <w:rFonts w:hint="default"/>
          <w:sz w:val="24"/>
          <w:szCs w:val="24"/>
        </w:rPr>
        <w:t>The research delves deeper into the real-world implementation of three-way decision ideas in the context of GANs. It imagines how three-way decision models, granular computing, triadic thinking, and explainable AI could be modified or applied to improve different facets of GAN functioning, drawing on the multidisciplinary character of the articles under discussion.</w:t>
      </w:r>
    </w:p>
    <w:p>
      <w:pPr>
        <w:pStyle w:val="6"/>
        <w:spacing w:before="2"/>
        <w:jc w:val="both"/>
        <w:rPr>
          <w:rFonts w:hint="default"/>
          <w:sz w:val="24"/>
          <w:szCs w:val="24"/>
        </w:rPr>
      </w:pPr>
    </w:p>
    <w:p>
      <w:pPr>
        <w:pStyle w:val="6"/>
        <w:spacing w:before="2"/>
        <w:jc w:val="both"/>
        <w:rPr>
          <w:rFonts w:hint="default"/>
          <w:sz w:val="24"/>
          <w:szCs w:val="24"/>
        </w:rPr>
      </w:pPr>
      <w:r>
        <w:rPr>
          <w:rFonts w:hint="default"/>
          <w:sz w:val="24"/>
          <w:szCs w:val="24"/>
        </w:rPr>
        <w:t>The paper describes future directions and enhancements that could be made to three-way decision models in GANs. It identifies ways to improve diversity and realism, investigate dynamic trisecting techniques, adaptive learning methodologies, and multi-critic approaches. In addition, benchmarking, interdisciplinary applications, ethical issues, and human-in-the-loop training are considered.</w:t>
      </w:r>
    </w:p>
    <w:p>
      <w:pPr>
        <w:pStyle w:val="6"/>
        <w:spacing w:before="2"/>
        <w:jc w:val="both"/>
        <w:rPr>
          <w:rFonts w:hint="default"/>
          <w:sz w:val="24"/>
          <w:szCs w:val="24"/>
        </w:rPr>
      </w:pPr>
    </w:p>
    <w:p>
      <w:pPr>
        <w:pStyle w:val="6"/>
        <w:spacing w:before="2"/>
        <w:jc w:val="both"/>
        <w:rPr>
          <w:rFonts w:hint="default"/>
          <w:sz w:val="24"/>
          <w:szCs w:val="24"/>
        </w:rPr>
      </w:pPr>
      <w:r>
        <w:rPr>
          <w:rFonts w:hint="default"/>
          <w:sz w:val="24"/>
          <w:szCs w:val="24"/>
        </w:rPr>
        <w:t>In summary, a fascinating area of AI research is the incorporation of three-way decision models into Generative Adversarial Networks. The purpose of this paper is to present a thorough overview, combining knowledge from various sources and laying the groundwork for future research, development, and use of three-way decision frameworks in the dynamic field of GANs.</w:t>
      </w:r>
    </w:p>
    <w:p>
      <w:pPr>
        <w:pStyle w:val="6"/>
        <w:spacing w:before="2"/>
        <w:jc w:val="both"/>
        <w:rPr>
          <w:rFonts w:hint="default"/>
        </w:rPr>
      </w:pPr>
    </w:p>
    <w:p>
      <w:pPr>
        <w:pStyle w:val="2"/>
        <w:numPr>
          <w:ilvl w:val="0"/>
          <w:numId w:val="1"/>
        </w:numPr>
        <w:spacing w:before="88"/>
        <w:ind w:left="0" w:leftChars="0" w:firstLine="0" w:firstLineChars="0"/>
        <w:jc w:val="both"/>
        <w:rPr>
          <w:u w:val="single" w:color="auto"/>
        </w:rPr>
      </w:pPr>
      <w:bookmarkStart w:id="4" w:name="Aim &amp; Objective:"/>
      <w:bookmarkEnd w:id="4"/>
      <w:r>
        <w:rPr>
          <w:u w:val="single" w:color="auto"/>
        </w:rPr>
        <w:t>Aim</w:t>
      </w:r>
      <w:r>
        <w:rPr>
          <w:spacing w:val="-18"/>
          <w:u w:val="single" w:color="auto"/>
        </w:rPr>
        <w:t xml:space="preserve"> </w:t>
      </w:r>
      <w:r>
        <w:rPr>
          <w:u w:val="single" w:color="auto"/>
        </w:rPr>
        <w:t>&amp;</w:t>
      </w:r>
      <w:r>
        <w:rPr>
          <w:spacing w:val="-21"/>
          <w:u w:val="single" w:color="auto"/>
        </w:rPr>
        <w:t xml:space="preserve"> </w:t>
      </w:r>
      <w:r>
        <w:rPr>
          <w:u w:val="single" w:color="auto"/>
        </w:rPr>
        <w:t>Objective:</w:t>
      </w:r>
    </w:p>
    <w:p>
      <w:pPr>
        <w:pStyle w:val="6"/>
        <w:jc w:val="both"/>
        <w:rPr>
          <w:rFonts w:ascii="Arial"/>
          <w:b/>
          <w:sz w:val="20"/>
        </w:rPr>
      </w:pPr>
    </w:p>
    <w:p>
      <w:pPr>
        <w:pStyle w:val="10"/>
        <w:numPr>
          <w:ilvl w:val="0"/>
          <w:numId w:val="0"/>
        </w:numPr>
        <w:tabs>
          <w:tab w:val="left" w:pos="739"/>
          <w:tab w:val="left" w:pos="740"/>
        </w:tabs>
        <w:spacing w:before="0" w:after="0" w:line="240" w:lineRule="auto"/>
        <w:ind w:left="318" w:leftChars="0" w:right="0" w:rightChars="0"/>
        <w:jc w:val="both"/>
        <w:rPr>
          <w:rFonts w:hint="default"/>
          <w:b/>
          <w:bCs/>
          <w:sz w:val="28"/>
          <w:u w:val="single"/>
        </w:rPr>
      </w:pPr>
      <w:r>
        <w:rPr>
          <w:rFonts w:hint="default"/>
          <w:b/>
          <w:bCs/>
          <w:sz w:val="28"/>
          <w:u w:val="single"/>
        </w:rPr>
        <w:t>Aim:</w:t>
      </w:r>
    </w:p>
    <w:p>
      <w:pPr>
        <w:pStyle w:val="10"/>
        <w:numPr>
          <w:ilvl w:val="0"/>
          <w:numId w:val="0"/>
        </w:numPr>
        <w:tabs>
          <w:tab w:val="left" w:pos="739"/>
          <w:tab w:val="left" w:pos="740"/>
        </w:tabs>
        <w:spacing w:before="0" w:after="0" w:line="240" w:lineRule="auto"/>
        <w:ind w:left="318" w:leftChars="0" w:right="0" w:rightChars="0"/>
        <w:jc w:val="both"/>
        <w:rPr>
          <w:rFonts w:hint="default"/>
          <w:sz w:val="28"/>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This project aims to improve the diversity, realism, and explainability of generated material by integrating and assessing three-way decision-making models into Generative Adversarial Networks (GANs). This research aims to investigate the successful application of the trisecting-acting-outcome (TAO) model to GAN architectures, addressing current issues and pushing the boundaries of generative models.</w:t>
      </w:r>
    </w:p>
    <w:p>
      <w:pPr>
        <w:pStyle w:val="10"/>
        <w:numPr>
          <w:ilvl w:val="0"/>
          <w:numId w:val="0"/>
        </w:numPr>
        <w:tabs>
          <w:tab w:val="left" w:pos="739"/>
          <w:tab w:val="left" w:pos="740"/>
        </w:tabs>
        <w:spacing w:before="0" w:after="0" w:line="240" w:lineRule="auto"/>
        <w:ind w:left="318" w:leftChars="0" w:right="0" w:rightChars="0"/>
        <w:jc w:val="both"/>
        <w:rPr>
          <w:rFonts w:hint="default"/>
          <w:sz w:val="28"/>
        </w:rPr>
      </w:pPr>
    </w:p>
    <w:p>
      <w:pPr>
        <w:pStyle w:val="10"/>
        <w:numPr>
          <w:ilvl w:val="0"/>
          <w:numId w:val="0"/>
        </w:numPr>
        <w:tabs>
          <w:tab w:val="left" w:pos="739"/>
          <w:tab w:val="left" w:pos="740"/>
        </w:tabs>
        <w:spacing w:before="0" w:after="0" w:line="240" w:lineRule="auto"/>
        <w:ind w:left="318" w:leftChars="0" w:right="0" w:rightChars="0"/>
        <w:jc w:val="both"/>
        <w:rPr>
          <w:rFonts w:hint="default"/>
          <w:b/>
          <w:bCs/>
          <w:sz w:val="28"/>
          <w:u w:val="single"/>
        </w:rPr>
      </w:pPr>
      <w:r>
        <w:rPr>
          <w:rFonts w:hint="default"/>
          <w:b/>
          <w:bCs/>
          <w:sz w:val="28"/>
          <w:u w:val="single"/>
        </w:rPr>
        <w:t>Objectives:</w:t>
      </w:r>
    </w:p>
    <w:p>
      <w:pPr>
        <w:pStyle w:val="10"/>
        <w:numPr>
          <w:ilvl w:val="0"/>
          <w:numId w:val="0"/>
        </w:numPr>
        <w:tabs>
          <w:tab w:val="left" w:pos="739"/>
          <w:tab w:val="left" w:pos="740"/>
        </w:tabs>
        <w:spacing w:before="0" w:after="0" w:line="240" w:lineRule="auto"/>
        <w:ind w:left="318" w:leftChars="0" w:right="0" w:rightChars="0"/>
        <w:jc w:val="both"/>
        <w:rPr>
          <w:rFonts w:hint="default"/>
          <w:sz w:val="28"/>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1. Use GANs to Implement the Three-Way Decision Framework:</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Create a scalable and reliable implementation of the trisecting-acting-outcome (TAO) model for use in Generative Adversarial Network architecture.</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Provide a structure that efficiently separates the decision space into three categories: produced samples, genuine samples, and unique variations. This will allow you to add a third category for improved decision-making.</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2. Assess the Effect on Diversity in Generated Content: - Determine how the three-way decision framework affects the diversity of content that is generated. Measure and contrast the range of outputs generated by the TAO-incorporated GAN with those of conventional GAN architectures.</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3. Using Three-Way Decision Models to Increase Realism in GAN Outputs:</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Examine how the TAO model affects the generated samples' realism. Evaluate the three-way decision approach's capacity to preserve or enhance the created content's faithfulness to actual data.</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4. Increase the Explainability of GAN-Generated Outputs: - To increase the explainability of GAN-generated outputs, integrate the three-way decision framework. Provide the means by which the generator can aid in user comprehension by offering insightful justifications for each category's decisions.</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5. Handle Mode Collapse and Training Stability: - Evaluate how well the three-way decision framework handles problems that are typical of conventional GAN designs, like mode collapse and training instability.</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Create tactics inside the TAO model to offer a more reliable training procedure.</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6. Examine Three-Way Decision Models with Adaptive Learning Strategies:</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Examine adaptive learning techniques in relation to the three-way decision framework. Provide means for the GAN to dynamically modify its exploration-exploitation plan in response to the discriminator's feedback in each of the three categories.</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7. Use Dynamic Trisecting Techniques: - Investigate and use dynamic trisecting techniques that enable the GAN to adaptively alter the classification of training data. Provide means by which the model can detect instances in which some categories are overrepresented or underemphasized and modify the trisecting approach as necessary.</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8. Assessing Human-in-the-Loop Training Methodologies:</w:t>
      </w: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Examine integrating human-in-the-loop training methods, wherein the three-way decision-making process takes human input into account. Evaluate how user input affects the features and quality of content that is generated.</w:t>
      </w:r>
    </w:p>
    <w:p>
      <w:pPr>
        <w:pStyle w:val="10"/>
        <w:numPr>
          <w:ilvl w:val="0"/>
          <w:numId w:val="0"/>
        </w:numPr>
        <w:tabs>
          <w:tab w:val="left" w:pos="739"/>
          <w:tab w:val="left" w:pos="740"/>
        </w:tabs>
        <w:spacing w:before="0" w:after="0" w:line="240" w:lineRule="auto"/>
        <w:ind w:right="0" w:rightChars="0"/>
        <w:jc w:val="both"/>
        <w:rPr>
          <w:rFonts w:hint="default"/>
          <w:sz w:val="24"/>
          <w:szCs w:val="24"/>
        </w:rPr>
      </w:pPr>
    </w:p>
    <w:p>
      <w:pPr>
        <w:pStyle w:val="10"/>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lang w:val="en-US"/>
        </w:rPr>
        <w:t>9</w:t>
      </w:r>
      <w:r>
        <w:rPr>
          <w:rFonts w:hint="default"/>
          <w:sz w:val="24"/>
          <w:szCs w:val="24"/>
        </w:rPr>
        <w:t>. Examine Transfer Learning Methods: - Look into how transfer learning methods might be used in the context of the three-way decision framework. In order to adapt to a target domain more effectively while taking three-way decision criteria into account, train the GAN on a source domain.</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By accomplishing these goals, the project hopes to advance knowledge and capabilities of generative models and provide insightful information about the useful use and effects of three-way decision models in the field of Generative Adversarial Networks.</w:t>
      </w:r>
    </w:p>
    <w:p>
      <w:pPr>
        <w:pStyle w:val="6"/>
        <w:spacing w:before="8"/>
        <w:jc w:val="both"/>
        <w:rPr>
          <w:rFonts w:hint="default"/>
          <w:sz w:val="24"/>
          <w:szCs w:val="24"/>
          <w:lang w:val="en-US"/>
        </w:rPr>
      </w:pPr>
    </w:p>
    <w:p>
      <w:pPr>
        <w:pStyle w:val="6"/>
        <w:numPr>
          <w:ilvl w:val="0"/>
          <w:numId w:val="1"/>
        </w:numPr>
        <w:spacing w:before="8"/>
        <w:ind w:left="0" w:leftChars="0" w:firstLine="0" w:firstLineChars="0"/>
        <w:jc w:val="both"/>
        <w:rPr>
          <w:rFonts w:hint="default"/>
          <w:b/>
          <w:bCs/>
          <w:sz w:val="34"/>
          <w:u w:val="single"/>
          <w:lang w:val="en-CA"/>
        </w:rPr>
      </w:pPr>
      <w:r>
        <w:rPr>
          <w:rFonts w:hint="default"/>
          <w:b/>
          <w:bCs/>
          <w:sz w:val="34"/>
          <w:u w:val="single"/>
          <w:lang w:val="en-US"/>
        </w:rPr>
        <w:t>Methodology/Approach:</w:t>
      </w:r>
    </w:p>
    <w:p>
      <w:pPr>
        <w:pStyle w:val="6"/>
        <w:spacing w:before="8"/>
        <w:jc w:val="both"/>
        <w:rPr>
          <w:rFonts w:hint="default"/>
          <w:b/>
          <w:bCs/>
          <w:sz w:val="28"/>
          <w:szCs w:val="28"/>
        </w:rPr>
      </w:pPr>
    </w:p>
    <w:p>
      <w:pPr>
        <w:pStyle w:val="6"/>
        <w:spacing w:before="8"/>
        <w:jc w:val="both"/>
        <w:rPr>
          <w:rFonts w:hint="default"/>
          <w:b/>
          <w:bCs/>
          <w:sz w:val="28"/>
          <w:szCs w:val="28"/>
          <w:lang w:val="en-CA"/>
        </w:rPr>
      </w:pPr>
      <w:r>
        <w:rPr>
          <w:rFonts w:hint="default"/>
          <w:b/>
          <w:bCs/>
          <w:sz w:val="28"/>
          <w:szCs w:val="28"/>
        </w:rPr>
        <w:t>Generative Adversarial Networks (GANs)</w:t>
      </w:r>
      <w:r>
        <w:rPr>
          <w:rFonts w:hint="default"/>
          <w:b/>
          <w:bCs/>
          <w:sz w:val="28"/>
          <w:szCs w:val="28"/>
          <w:lang w:val="en-CA"/>
        </w:rPr>
        <w:t>:</w:t>
      </w:r>
    </w:p>
    <w:p>
      <w:pPr>
        <w:pStyle w:val="6"/>
        <w:spacing w:before="8"/>
        <w:jc w:val="both"/>
        <w:rPr>
          <w:rFonts w:hint="default"/>
          <w:sz w:val="28"/>
          <w:szCs w:val="28"/>
        </w:rPr>
      </w:pPr>
    </w:p>
    <w:p>
      <w:pPr>
        <w:pStyle w:val="6"/>
        <w:spacing w:before="8"/>
        <w:jc w:val="both"/>
        <w:rPr>
          <w:rFonts w:hint="default"/>
          <w:sz w:val="24"/>
          <w:szCs w:val="24"/>
        </w:rPr>
      </w:pPr>
      <w:r>
        <w:rPr>
          <w:rFonts w:hint="default"/>
          <w:sz w:val="24"/>
          <w:szCs w:val="24"/>
        </w:rPr>
        <w:t>In 2014, Ian Goodfellow and associates proposed a type of artificial intelligence systems called Generative Adversarial Networks, or GANs. GANs are specifically made for generative jobs, such creating data that seems realistic, like text, music, or images. The fundamental concept of GANs is the competitive and cooperative learning process between two neural networks, a discriminator and a generator.</w:t>
      </w:r>
    </w:p>
    <w:p>
      <w:pPr>
        <w:pStyle w:val="6"/>
        <w:spacing w:before="8"/>
        <w:jc w:val="both"/>
        <w:rPr>
          <w:rFonts w:hint="default"/>
          <w:sz w:val="28"/>
          <w:szCs w:val="28"/>
          <w:lang w:val="en-CA"/>
        </w:rPr>
      </w:pPr>
    </w:p>
    <w:p>
      <w:pPr>
        <w:pStyle w:val="6"/>
        <w:spacing w:before="8"/>
        <w:jc w:val="both"/>
        <w:rPr>
          <w:rFonts w:hint="default"/>
          <w:b/>
          <w:bCs/>
          <w:sz w:val="28"/>
          <w:szCs w:val="28"/>
          <w:lang w:val="en-CA"/>
        </w:rPr>
      </w:pPr>
      <w:r>
        <w:rPr>
          <w:rFonts w:hint="default"/>
          <w:b/>
          <w:bCs/>
          <w:sz w:val="28"/>
          <w:szCs w:val="28"/>
        </w:rPr>
        <w:t>How GANs Work: Traditional Approach</w:t>
      </w:r>
    </w:p>
    <w:p>
      <w:pPr>
        <w:pStyle w:val="6"/>
        <w:spacing w:before="8"/>
        <w:jc w:val="both"/>
        <w:rPr>
          <w:rFonts w:hint="default"/>
          <w:sz w:val="28"/>
          <w:szCs w:val="28"/>
        </w:rPr>
      </w:pPr>
    </w:p>
    <w:p>
      <w:pPr>
        <w:pStyle w:val="6"/>
        <w:spacing w:before="8"/>
        <w:jc w:val="both"/>
        <w:rPr>
          <w:rFonts w:hint="default"/>
          <w:sz w:val="24"/>
          <w:szCs w:val="24"/>
        </w:rPr>
      </w:pPr>
      <w:r>
        <w:rPr>
          <w:rFonts w:hint="default"/>
          <w:sz w:val="24"/>
          <w:szCs w:val="24"/>
        </w:rPr>
        <w:t>1. Generator: The generator creates synthetic data by using random noise as input and tries to replicate the distribution of the original data that it was trained on.</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2. Discriminator: In contrast, the discriminator determines if an input is phoney (produced by the generator) or real (derived from the training data).</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3. Adversarial Training: The discriminator's goal is to accurately identify real from fake data, whereas the generator's goal is to create data that is indistinguishable from real data.</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4. Iteration: Both the discriminator and the generator go through multiple iterations in which the discriminator gets better at telling actual data from produced data and the generator becomes better at producing realistic data.</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5. Convergence: Ideally, GANs are able to produce data that is so realistic that the discriminator is unable to tell the difference between real and fake, which is known as convergence.</w:t>
      </w: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r>
        <w:rPr>
          <w:rFonts w:hint="default"/>
          <w:sz w:val="28"/>
          <w:szCs w:val="28"/>
          <w:lang w:val="en-CA"/>
        </w:rPr>
        <w:drawing>
          <wp:anchor distT="0" distB="0" distL="114300" distR="114300" simplePos="0" relativeHeight="251659264" behindDoc="1" locked="0" layoutInCell="1" allowOverlap="1">
            <wp:simplePos x="0" y="0"/>
            <wp:positionH relativeFrom="column">
              <wp:posOffset>874395</wp:posOffset>
            </wp:positionH>
            <wp:positionV relativeFrom="paragraph">
              <wp:posOffset>6985</wp:posOffset>
            </wp:positionV>
            <wp:extent cx="5553710" cy="2515870"/>
            <wp:effectExtent l="0" t="0" r="34290" b="36830"/>
            <wp:wrapTight wrapText="bothSides">
              <wp:wrapPolygon>
                <wp:start x="0" y="0"/>
                <wp:lineTo x="0" y="21480"/>
                <wp:lineTo x="21536" y="21480"/>
                <wp:lineTo x="21536" y="0"/>
                <wp:lineTo x="0" y="0"/>
              </wp:wrapPolygon>
            </wp:wrapTight>
            <wp:docPr id="12" name="Picture 12" descr="Typical-Generative-Adversarial-Networks-GAN-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ypical-Generative-Adversarial-Networks-GAN-architecture (1)"/>
                    <pic:cNvPicPr>
                      <a:picLocks noChangeAspect="1"/>
                    </pic:cNvPicPr>
                  </pic:nvPicPr>
                  <pic:blipFill>
                    <a:blip r:embed="rId9"/>
                    <a:stretch>
                      <a:fillRect/>
                    </a:stretch>
                  </pic:blipFill>
                  <pic:spPr>
                    <a:xfrm>
                      <a:off x="0" y="0"/>
                      <a:ext cx="5553710" cy="2515870"/>
                    </a:xfrm>
                    <a:prstGeom prst="rect">
                      <a:avLst/>
                    </a:prstGeom>
                  </pic:spPr>
                </pic:pic>
              </a:graphicData>
            </a:graphic>
          </wp:anchor>
        </w:drawing>
      </w: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jc w:val="both"/>
        <w:rPr>
          <w:rFonts w:hint="default"/>
          <w:b/>
          <w:bCs/>
          <w:sz w:val="28"/>
          <w:szCs w:val="28"/>
          <w:lang w:val="en-CA"/>
        </w:rPr>
      </w:pPr>
    </w:p>
    <w:p>
      <w:pPr>
        <w:pStyle w:val="6"/>
        <w:spacing w:before="8"/>
        <w:jc w:val="both"/>
        <w:rPr>
          <w:rFonts w:hint="default"/>
          <w:b/>
          <w:bCs/>
          <w:sz w:val="28"/>
          <w:szCs w:val="28"/>
          <w:lang w:val="en-CA"/>
        </w:rPr>
      </w:pPr>
    </w:p>
    <w:p>
      <w:pPr>
        <w:pStyle w:val="6"/>
        <w:spacing w:before="8"/>
        <w:ind w:left="3600" w:leftChars="0" w:firstLine="720" w:firstLineChars="0"/>
        <w:jc w:val="both"/>
        <w:rPr>
          <w:rFonts w:hint="default"/>
          <w:b/>
          <w:bCs/>
          <w:sz w:val="28"/>
          <w:szCs w:val="28"/>
          <w:lang w:val="en-CA"/>
        </w:rPr>
      </w:pPr>
    </w:p>
    <w:p>
      <w:pPr>
        <w:pStyle w:val="6"/>
        <w:spacing w:before="8"/>
        <w:ind w:left="3600" w:leftChars="0" w:firstLine="720" w:firstLineChars="0"/>
        <w:jc w:val="both"/>
        <w:rPr>
          <w:rFonts w:hint="default"/>
          <w:b/>
          <w:bCs/>
          <w:sz w:val="28"/>
          <w:szCs w:val="28"/>
        </w:rPr>
      </w:pPr>
      <w:r>
        <w:rPr>
          <w:rFonts w:hint="default"/>
          <w:b/>
          <w:bCs/>
          <w:sz w:val="28"/>
          <w:szCs w:val="28"/>
          <w:lang w:val="en-CA"/>
        </w:rPr>
        <w:t>Fig:-GAN Architecture</w:t>
      </w:r>
    </w:p>
    <w:p>
      <w:pPr>
        <w:pStyle w:val="6"/>
        <w:spacing w:before="8"/>
        <w:jc w:val="both"/>
        <w:rPr>
          <w:rFonts w:hint="default"/>
          <w:b/>
          <w:bCs/>
          <w:sz w:val="28"/>
          <w:szCs w:val="28"/>
        </w:rPr>
      </w:pPr>
    </w:p>
    <w:p>
      <w:pPr>
        <w:pStyle w:val="6"/>
        <w:spacing w:before="8"/>
        <w:jc w:val="both"/>
        <w:rPr>
          <w:rFonts w:hint="default"/>
          <w:b/>
          <w:bCs/>
          <w:sz w:val="28"/>
          <w:szCs w:val="28"/>
          <w:lang w:val="en-CA"/>
        </w:rPr>
      </w:pPr>
      <w:r>
        <w:rPr>
          <w:rFonts w:hint="default"/>
          <w:b/>
          <w:bCs/>
          <w:sz w:val="28"/>
          <w:szCs w:val="28"/>
        </w:rPr>
        <w:t>How GANs Could Work Using Three-Way Decision (TAO) Model</w:t>
      </w:r>
    </w:p>
    <w:p>
      <w:pPr>
        <w:pStyle w:val="6"/>
        <w:spacing w:before="8"/>
        <w:jc w:val="both"/>
        <w:rPr>
          <w:rFonts w:hint="default"/>
          <w:sz w:val="28"/>
          <w:szCs w:val="28"/>
        </w:rPr>
      </w:pPr>
    </w:p>
    <w:p>
      <w:pPr>
        <w:pStyle w:val="6"/>
        <w:spacing w:before="8"/>
        <w:jc w:val="both"/>
        <w:rPr>
          <w:rFonts w:hint="default"/>
          <w:sz w:val="24"/>
          <w:szCs w:val="24"/>
        </w:rPr>
      </w:pPr>
      <w:r>
        <w:rPr>
          <w:rFonts w:hint="default"/>
          <w:sz w:val="24"/>
          <w:szCs w:val="24"/>
        </w:rPr>
        <w:t>A more sophisticated method of training is introduced when GANs are integrated with a three-way decision framework. Three essential elements comprise the Trisecting-Acting-Outcome (TAO) model for GANs: Generated Samples, Real Samples, and Novelty or Diversity. Here's how it compares to the conventional GAN method:</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1. Phase of Trisecting:</w:t>
      </w:r>
    </w:p>
    <w:p>
      <w:pPr>
        <w:pStyle w:val="6"/>
        <w:spacing w:before="8"/>
        <w:jc w:val="both"/>
        <w:rPr>
          <w:rFonts w:hint="default"/>
          <w:sz w:val="24"/>
          <w:szCs w:val="24"/>
        </w:rPr>
      </w:pPr>
      <w:r>
        <w:rPr>
          <w:rFonts w:hint="default"/>
          <w:sz w:val="24"/>
          <w:szCs w:val="24"/>
        </w:rPr>
        <w:t xml:space="preserve">   - Conventional GAN: Consists of a real or false binary decision.</w:t>
      </w:r>
    </w:p>
    <w:p>
      <w:pPr>
        <w:pStyle w:val="6"/>
        <w:spacing w:before="8"/>
        <w:jc w:val="both"/>
        <w:rPr>
          <w:rFonts w:hint="default"/>
          <w:sz w:val="24"/>
          <w:szCs w:val="24"/>
        </w:rPr>
      </w:pPr>
      <w:r>
        <w:rPr>
          <w:rFonts w:hint="default"/>
          <w:sz w:val="24"/>
          <w:szCs w:val="24"/>
        </w:rPr>
        <w:t xml:space="preserve">   - Three-Way Decision GAN (TAO): Encourages the generator to explore a wider data area by adding a third category for unique or diverse samples.</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2. Acting Phase:</w:t>
      </w:r>
    </w:p>
    <w:p>
      <w:pPr>
        <w:pStyle w:val="6"/>
        <w:spacing w:before="8"/>
        <w:jc w:val="both"/>
        <w:rPr>
          <w:rFonts w:hint="default"/>
          <w:sz w:val="24"/>
          <w:szCs w:val="24"/>
        </w:rPr>
      </w:pPr>
      <w:r>
        <w:rPr>
          <w:rFonts w:hint="default"/>
          <w:sz w:val="24"/>
          <w:szCs w:val="24"/>
        </w:rPr>
        <w:t xml:space="preserve">   Conventional GAN: The discriminator classifies samples as authentic or fraudulent.</w:t>
      </w:r>
    </w:p>
    <w:p>
      <w:pPr>
        <w:pStyle w:val="6"/>
        <w:spacing w:before="8"/>
        <w:jc w:val="both"/>
        <w:rPr>
          <w:rFonts w:hint="default"/>
          <w:sz w:val="24"/>
          <w:szCs w:val="24"/>
        </w:rPr>
      </w:pPr>
      <w:r>
        <w:rPr>
          <w:rFonts w:hint="default"/>
          <w:sz w:val="24"/>
          <w:szCs w:val="24"/>
        </w:rPr>
        <w:t xml:space="preserve">   - Three-Way Decision GAN (TAO): The discriminator rates samples according to three categories, indicating if they are created, real, or unique.</w:t>
      </w:r>
    </w:p>
    <w:p>
      <w:pPr>
        <w:pStyle w:val="6"/>
        <w:spacing w:before="8"/>
        <w:jc w:val="both"/>
        <w:rPr>
          <w:rFonts w:hint="default"/>
          <w:sz w:val="24"/>
          <w:szCs w:val="24"/>
        </w:rPr>
      </w:pPr>
    </w:p>
    <w:p>
      <w:pPr>
        <w:pStyle w:val="6"/>
        <w:spacing w:before="8"/>
        <w:jc w:val="both"/>
        <w:rPr>
          <w:rFonts w:hint="default"/>
          <w:sz w:val="24"/>
          <w:szCs w:val="24"/>
        </w:rPr>
      </w:pPr>
      <w:r>
        <w:rPr>
          <w:rFonts w:hint="default"/>
          <w:sz w:val="24"/>
          <w:szCs w:val="24"/>
        </w:rPr>
        <w:t>3. Evaluation of Outcome:</w:t>
      </w:r>
    </w:p>
    <w:p>
      <w:pPr>
        <w:pStyle w:val="6"/>
        <w:spacing w:before="8"/>
        <w:jc w:val="both"/>
        <w:rPr>
          <w:rFonts w:hint="default"/>
          <w:sz w:val="24"/>
          <w:szCs w:val="24"/>
        </w:rPr>
      </w:pPr>
      <w:r>
        <w:rPr>
          <w:rFonts w:hint="default"/>
          <w:sz w:val="24"/>
          <w:szCs w:val="24"/>
        </w:rPr>
        <w:t xml:space="preserve">   - Conventional GAN: Based on the binary categorization of real or fake, adjustments are made.</w:t>
      </w:r>
    </w:p>
    <w:p>
      <w:pPr>
        <w:pStyle w:val="6"/>
        <w:spacing w:before="8"/>
        <w:jc w:val="both"/>
        <w:rPr>
          <w:rFonts w:hint="default"/>
          <w:sz w:val="24"/>
          <w:szCs w:val="24"/>
        </w:rPr>
      </w:pPr>
      <w:r>
        <w:rPr>
          <w:rFonts w:hint="default"/>
          <w:sz w:val="24"/>
          <w:szCs w:val="24"/>
        </w:rPr>
        <w:t xml:space="preserve">   - Three-Way Decision GAN (TAO): By balancing realism and novelty, adjustments take into account performance in all three areas.</w:t>
      </w:r>
    </w:p>
    <w:p>
      <w:pPr>
        <w:pStyle w:val="6"/>
        <w:spacing w:before="8"/>
        <w:jc w:val="both"/>
        <w:rPr>
          <w:rFonts w:hint="default"/>
          <w:sz w:val="28"/>
          <w:szCs w:val="28"/>
        </w:rPr>
      </w:pPr>
    </w:p>
    <w:p>
      <w:pPr>
        <w:pStyle w:val="6"/>
        <w:spacing w:before="8"/>
        <w:jc w:val="both"/>
        <w:rPr>
          <w:rFonts w:hint="default"/>
          <w:sz w:val="28"/>
          <w:szCs w:val="28"/>
        </w:rPr>
      </w:pPr>
    </w:p>
    <w:p>
      <w:pPr>
        <w:pStyle w:val="6"/>
        <w:spacing w:before="8"/>
        <w:jc w:val="both"/>
        <w:rPr>
          <w:rFonts w:hint="default"/>
          <w:sz w:val="28"/>
          <w:szCs w:val="28"/>
        </w:rPr>
      </w:pPr>
    </w:p>
    <w:p>
      <w:pPr>
        <w:pStyle w:val="6"/>
        <w:spacing w:before="8"/>
        <w:jc w:val="both"/>
        <w:rPr>
          <w:rFonts w:hint="default"/>
          <w:b/>
          <w:bCs/>
          <w:sz w:val="28"/>
          <w:szCs w:val="28"/>
        </w:rPr>
      </w:pPr>
    </w:p>
    <w:p>
      <w:pPr>
        <w:pStyle w:val="6"/>
        <w:spacing w:before="8"/>
        <w:jc w:val="both"/>
        <w:rPr>
          <w:rFonts w:hint="default"/>
          <w:b/>
          <w:bCs/>
          <w:sz w:val="28"/>
          <w:szCs w:val="28"/>
          <w:lang w:val="en-CA"/>
        </w:rPr>
      </w:pPr>
      <w:r>
        <w:rPr>
          <w:rFonts w:hint="default"/>
          <w:b/>
          <w:bCs/>
          <w:sz w:val="28"/>
          <w:szCs w:val="28"/>
        </w:rPr>
        <w:t>Comparison Table: Traditional GAN vs. GAN Using Three-Way Decision</w:t>
      </w:r>
    </w:p>
    <w:p>
      <w:pPr>
        <w:pStyle w:val="6"/>
        <w:spacing w:before="8"/>
        <w:jc w:val="both"/>
        <w:rPr>
          <w:rFonts w:hint="default"/>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3"/>
        <w:gridCol w:w="3773"/>
        <w:gridCol w:w="3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bottom"/>
          </w:tcPr>
          <w:p>
            <w:pPr>
              <w:keepNext w:val="0"/>
              <w:keepLines w:val="0"/>
              <w:widowControl/>
              <w:suppressLineNumbers w:val="0"/>
              <w:spacing w:line="17" w:lineRule="atLeast"/>
              <w:ind w:left="0" w:leftChars="0" w:firstLine="0" w:firstLineChars="0"/>
              <w:jc w:val="both"/>
              <w:textAlignment w:val="bottom"/>
              <w:rPr>
                <w:rFonts w:hint="default" w:ascii="Arial" w:hAnsi="Arial" w:cs="Arial"/>
                <w:sz w:val="28"/>
                <w:szCs w:val="28"/>
                <w:vertAlign w:val="baseline"/>
                <w:lang w:val="en-CA"/>
              </w:rPr>
            </w:pPr>
            <w:r>
              <w:rPr>
                <w:rFonts w:hint="default" w:ascii="Arial" w:hAnsi="Arial" w:eastAsia="Segoe UI" w:cs="Arial"/>
                <w:b/>
                <w:bCs/>
                <w:i w:val="0"/>
                <w:iCs w:val="0"/>
                <w:caps w:val="0"/>
                <w:color w:val="374151"/>
                <w:spacing w:val="0"/>
                <w:kern w:val="0"/>
                <w:sz w:val="18"/>
                <w:szCs w:val="18"/>
                <w:lang w:val="en-US" w:eastAsia="zh-CN" w:bidi="ar"/>
              </w:rPr>
              <w:t>Aspect</w:t>
            </w:r>
          </w:p>
        </w:tc>
        <w:tc>
          <w:tcPr>
            <w:tcW w:w="3819" w:type="dxa"/>
            <w:vAlign w:val="bottom"/>
          </w:tcPr>
          <w:p>
            <w:pPr>
              <w:keepNext w:val="0"/>
              <w:keepLines w:val="0"/>
              <w:widowControl/>
              <w:suppressLineNumbers w:val="0"/>
              <w:spacing w:line="17" w:lineRule="atLeast"/>
              <w:ind w:left="0" w:leftChars="0" w:firstLine="0" w:firstLineChars="0"/>
              <w:jc w:val="both"/>
              <w:textAlignment w:val="bottom"/>
              <w:rPr>
                <w:rFonts w:hint="default" w:ascii="Arial" w:hAnsi="Arial" w:cs="Arial"/>
                <w:sz w:val="28"/>
                <w:szCs w:val="28"/>
                <w:vertAlign w:val="baseline"/>
                <w:lang w:val="en-CA"/>
              </w:rPr>
            </w:pPr>
            <w:r>
              <w:rPr>
                <w:rFonts w:hint="default" w:ascii="Arial" w:hAnsi="Arial" w:eastAsia="Segoe UI" w:cs="Arial"/>
                <w:b/>
                <w:bCs/>
                <w:i w:val="0"/>
                <w:iCs w:val="0"/>
                <w:caps w:val="0"/>
                <w:color w:val="374151"/>
                <w:spacing w:val="0"/>
                <w:kern w:val="0"/>
                <w:sz w:val="18"/>
                <w:szCs w:val="18"/>
                <w:lang w:val="en-US" w:eastAsia="zh-CN" w:bidi="ar"/>
              </w:rPr>
              <w:t>Traditional GAN</w:t>
            </w:r>
          </w:p>
        </w:tc>
        <w:tc>
          <w:tcPr>
            <w:tcW w:w="3819" w:type="dxa"/>
            <w:vAlign w:val="bottom"/>
          </w:tcPr>
          <w:p>
            <w:pPr>
              <w:keepNext w:val="0"/>
              <w:keepLines w:val="0"/>
              <w:widowControl/>
              <w:suppressLineNumbers w:val="0"/>
              <w:spacing w:line="17" w:lineRule="atLeast"/>
              <w:ind w:left="0" w:leftChars="0" w:firstLine="0" w:firstLineChars="0"/>
              <w:jc w:val="both"/>
              <w:textAlignment w:val="bottom"/>
              <w:rPr>
                <w:rFonts w:hint="default" w:ascii="Arial" w:hAnsi="Arial" w:cs="Arial"/>
                <w:sz w:val="28"/>
                <w:szCs w:val="28"/>
                <w:vertAlign w:val="baseline"/>
                <w:lang w:val="en-CA"/>
              </w:rPr>
            </w:pPr>
            <w:r>
              <w:rPr>
                <w:rFonts w:hint="default" w:ascii="Arial" w:hAnsi="Arial" w:eastAsia="Segoe UI" w:cs="Arial"/>
                <w:b/>
                <w:bCs/>
                <w:i w:val="0"/>
                <w:iCs w:val="0"/>
                <w:caps w:val="0"/>
                <w:color w:val="374151"/>
                <w:spacing w:val="0"/>
                <w:kern w:val="0"/>
                <w:sz w:val="18"/>
                <w:szCs w:val="18"/>
                <w:lang w:val="en-US" w:eastAsia="zh-CN" w:bidi="ar"/>
              </w:rPr>
              <w:t>GAN Using Three-Way Decision (TAO)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Decision Categories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Binary (Real or Fake)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Ternary (Real, Generated,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Generator's Objective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Mimic real data</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Explore novel variations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Discriminator's Role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Distinguish real from fake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Evaluate real, generated, and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Outcome Adjustment</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Based on realism alone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Balanced adjustment for all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Training Complexity</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Relatively straightforward</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Increased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Challenges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Mode collapse, lack of diversity</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Potential addressing of mode collapse, increased diversity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Potential Advantages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Realistic data generation</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Enhanced diversity, adaptive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Considerations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Training stability, computational cost</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Evaluation metrics, balancing act</w:t>
            </w:r>
          </w:p>
        </w:tc>
      </w:tr>
    </w:tbl>
    <w:p>
      <w:pPr>
        <w:pStyle w:val="6"/>
        <w:spacing w:before="8"/>
        <w:jc w:val="both"/>
        <w:rPr>
          <w:rFonts w:hint="default"/>
          <w:sz w:val="28"/>
          <w:szCs w:val="28"/>
          <w:lang w:val="en-CA"/>
        </w:rPr>
      </w:pPr>
    </w:p>
    <w:p>
      <w:pPr>
        <w:pStyle w:val="6"/>
        <w:spacing w:before="8"/>
        <w:jc w:val="both"/>
        <w:rPr>
          <w:rFonts w:hint="default"/>
          <w:sz w:val="24"/>
          <w:szCs w:val="24"/>
          <w:lang w:val="en-CA"/>
        </w:rPr>
      </w:pPr>
      <w:r>
        <w:rPr>
          <w:rFonts w:hint="default"/>
          <w:sz w:val="24"/>
          <w:szCs w:val="24"/>
          <w:lang w:val="en-CA"/>
        </w:rPr>
        <w:t>As a result, while adding a three-way decision model to GANs increases complexity, there may be advantages in terms of diversity, realism, and flexibility. The comparison table outlines the main differences between the suggested GAN that makes use of the Three-Way Decision (TAO) model and the conventional GAN technique. The TAO model offers an interesting way to enhance the capabilities of generative models, even though it needs to be carefully adjusted and taken into account. The three-way decision approach's efficacy in a range of applications and datasets needs to be further investigated and tested.</w:t>
      </w:r>
      <w:bookmarkStart w:id="5" w:name="Literature Review &amp; Prior Art Search/Bac"/>
      <w:bookmarkEnd w:id="5"/>
    </w:p>
    <w:p>
      <w:pPr>
        <w:pStyle w:val="6"/>
        <w:spacing w:before="8"/>
        <w:jc w:val="both"/>
        <w:rPr>
          <w:rFonts w:hint="default"/>
          <w:sz w:val="24"/>
          <w:szCs w:val="24"/>
          <w:lang w:val="en-CA"/>
        </w:rPr>
      </w:pPr>
    </w:p>
    <w:p>
      <w:pPr>
        <w:pStyle w:val="2"/>
        <w:numPr>
          <w:ilvl w:val="0"/>
          <w:numId w:val="1"/>
        </w:numPr>
        <w:ind w:left="0" w:leftChars="0" w:firstLine="0" w:firstLineChars="0"/>
        <w:jc w:val="both"/>
        <w:rPr>
          <w:u w:val="single" w:color="auto"/>
        </w:rPr>
      </w:pPr>
      <w:r>
        <w:rPr>
          <w:rFonts w:hint="default"/>
          <w:u w:val="single" w:color="auto"/>
          <w:lang w:val="en-CA"/>
        </w:rPr>
        <w:t>Data Collection And Analysis(</w:t>
      </w:r>
      <w:r>
        <w:rPr>
          <w:u w:val="single" w:color="auto"/>
        </w:rPr>
        <w:t>Literature</w:t>
      </w:r>
      <w:r>
        <w:rPr>
          <w:spacing w:val="-14"/>
          <w:u w:val="single" w:color="auto"/>
        </w:rPr>
        <w:t xml:space="preserve"> </w:t>
      </w:r>
      <w:r>
        <w:rPr>
          <w:u w:val="single" w:color="auto"/>
        </w:rPr>
        <w:t>Review</w:t>
      </w:r>
      <w:r>
        <w:rPr>
          <w:spacing w:val="-15"/>
          <w:u w:val="single" w:color="auto"/>
        </w:rPr>
        <w:t xml:space="preserve"> </w:t>
      </w:r>
      <w:r>
        <w:rPr>
          <w:rFonts w:hint="default"/>
          <w:spacing w:val="-15"/>
          <w:u w:val="single" w:color="auto"/>
          <w:lang w:val="en-CA"/>
        </w:rPr>
        <w:t>and</w:t>
      </w:r>
      <w:r>
        <w:rPr>
          <w:spacing w:val="-13"/>
          <w:u w:val="single" w:color="auto"/>
        </w:rPr>
        <w:t xml:space="preserve"> </w:t>
      </w:r>
      <w:r>
        <w:rPr>
          <w:u w:val="single" w:color="auto"/>
        </w:rPr>
        <w:t>Prior</w:t>
      </w:r>
      <w:r>
        <w:rPr>
          <w:spacing w:val="-19"/>
          <w:u w:val="single" w:color="auto"/>
        </w:rPr>
        <w:t xml:space="preserve"> </w:t>
      </w:r>
      <w:r>
        <w:rPr>
          <w:u w:val="single" w:color="auto"/>
        </w:rPr>
        <w:t>Art</w:t>
      </w:r>
      <w:r>
        <w:rPr>
          <w:spacing w:val="-12"/>
          <w:u w:val="single" w:color="auto"/>
        </w:rPr>
        <w:t xml:space="preserve"> </w:t>
      </w:r>
      <w:r>
        <w:rPr>
          <w:u w:val="single" w:color="auto"/>
        </w:rPr>
        <w:t>Search/Background</w:t>
      </w:r>
      <w:r>
        <w:rPr>
          <w:rFonts w:hint="default"/>
          <w:u w:val="single" w:color="auto"/>
          <w:lang w:val="en-CA"/>
        </w:rPr>
        <w:t>)</w:t>
      </w:r>
      <w:r>
        <w:rPr>
          <w:u w:val="single" w:color="auto"/>
        </w:rPr>
        <w:t>:</w:t>
      </w:r>
    </w:p>
    <w:p>
      <w:pPr>
        <w:pStyle w:val="6"/>
        <w:jc w:val="both"/>
        <w:rPr>
          <w:rFonts w:hint="default"/>
          <w:sz w:val="28"/>
        </w:rPr>
      </w:pPr>
    </w:p>
    <w:p>
      <w:pPr>
        <w:pStyle w:val="6"/>
        <w:jc w:val="both"/>
        <w:rPr>
          <w:rFonts w:hint="default"/>
          <w:sz w:val="24"/>
          <w:szCs w:val="24"/>
        </w:rPr>
      </w:pPr>
      <w:r>
        <w:rPr>
          <w:rFonts w:hint="default"/>
          <w:sz w:val="24"/>
          <w:szCs w:val="24"/>
        </w:rPr>
        <w:t xml:space="preserve">For the project on three-way decision in Generative Adversarial Networks (GANs), a thorough and methodical procedure was followed in the literature study and prior art search. The objective was to compile a thorough grasp of the body of knowledge, fundamental ideas, and cutting-edge strategies for incorporating three-way decision models into the field of GANs. The method of </w:t>
      </w:r>
      <w:r>
        <w:rPr>
          <w:rFonts w:hint="default"/>
          <w:b/>
          <w:bCs/>
          <w:sz w:val="24"/>
          <w:szCs w:val="24"/>
        </w:rPr>
        <w:t>data</w:t>
      </w:r>
      <w:r>
        <w:rPr>
          <w:rFonts w:hint="default"/>
          <w:b/>
          <w:bCs/>
          <w:sz w:val="24"/>
          <w:szCs w:val="24"/>
          <w:lang w:val="en-US"/>
        </w:rPr>
        <w:t xml:space="preserve"> collection</w:t>
      </w:r>
      <w:r>
        <w:rPr>
          <w:rFonts w:hint="default"/>
          <w:sz w:val="24"/>
          <w:szCs w:val="24"/>
        </w:rPr>
        <w:t>, inclusion criteria, various sourcing, multidisciplinary considerations, and the subsequent in-depth data analysis are summari</w:t>
      </w:r>
      <w:r>
        <w:rPr>
          <w:rFonts w:hint="default"/>
          <w:sz w:val="24"/>
          <w:szCs w:val="24"/>
          <w:lang w:val="en-US"/>
        </w:rPr>
        <w:t>z</w:t>
      </w:r>
      <w:r>
        <w:rPr>
          <w:rFonts w:hint="default"/>
          <w:sz w:val="24"/>
          <w:szCs w:val="24"/>
        </w:rPr>
        <w:t>ed in the following paragraphs.</w:t>
      </w:r>
    </w:p>
    <w:p>
      <w:pPr>
        <w:pStyle w:val="6"/>
        <w:jc w:val="both"/>
        <w:rPr>
          <w:rFonts w:hint="default"/>
          <w:sz w:val="24"/>
          <w:szCs w:val="24"/>
        </w:rPr>
      </w:pPr>
    </w:p>
    <w:p>
      <w:pPr>
        <w:pStyle w:val="6"/>
        <w:jc w:val="both"/>
        <w:rPr>
          <w:rFonts w:hint="default"/>
          <w:sz w:val="24"/>
          <w:szCs w:val="24"/>
        </w:rPr>
      </w:pPr>
      <w:r>
        <w:rPr>
          <w:rFonts w:hint="default"/>
          <w:sz w:val="24"/>
          <w:szCs w:val="24"/>
        </w:rPr>
        <w:t>1. Scope Definition: The project's well defined scope placed a strong emphasis on the intersection of three-way decisions, cognitive computing, and GANs. This initial step ensured that the data collected is in accordance with the project's objectives by setting the stage for a targeted and thoughtful literature assessment.</w:t>
      </w:r>
    </w:p>
    <w:p>
      <w:pPr>
        <w:pStyle w:val="6"/>
        <w:jc w:val="both"/>
        <w:rPr>
          <w:rFonts w:hint="default"/>
          <w:sz w:val="24"/>
          <w:szCs w:val="24"/>
        </w:rPr>
      </w:pPr>
    </w:p>
    <w:p>
      <w:pPr>
        <w:pStyle w:val="6"/>
        <w:jc w:val="both"/>
        <w:rPr>
          <w:rFonts w:hint="default"/>
          <w:sz w:val="24"/>
          <w:szCs w:val="24"/>
        </w:rPr>
      </w:pPr>
    </w:p>
    <w:p>
      <w:pPr>
        <w:pStyle w:val="6"/>
        <w:jc w:val="both"/>
        <w:rPr>
          <w:rFonts w:hint="default"/>
          <w:sz w:val="24"/>
          <w:szCs w:val="24"/>
        </w:rPr>
      </w:pPr>
      <w:r>
        <w:rPr>
          <w:rFonts w:hint="default"/>
          <w:sz w:val="24"/>
          <w:szCs w:val="24"/>
        </w:rPr>
        <w:t>2. Literature Search: Using a wide range of academic databases, academic journals, conference proceedings, and pertinent publications covering artificial intelligence, machine learning, cognitive science, and computational creativity, a thorough literature search was carried out. This wide-ranging search approach was intended to gather a variety of viewpoints and advancements from other fields.</w:t>
      </w:r>
    </w:p>
    <w:p>
      <w:pPr>
        <w:pStyle w:val="6"/>
        <w:jc w:val="both"/>
        <w:rPr>
          <w:rFonts w:hint="default"/>
          <w:sz w:val="24"/>
          <w:szCs w:val="24"/>
        </w:rPr>
      </w:pPr>
    </w:p>
    <w:p>
      <w:pPr>
        <w:pStyle w:val="6"/>
        <w:jc w:val="both"/>
        <w:rPr>
          <w:rFonts w:hint="default"/>
          <w:sz w:val="24"/>
          <w:szCs w:val="24"/>
        </w:rPr>
      </w:pPr>
      <w:r>
        <w:rPr>
          <w:rFonts w:hint="default"/>
          <w:sz w:val="24"/>
          <w:szCs w:val="24"/>
        </w:rPr>
        <w:t>3. Inclusion Criteria: Clearly defined inclusion criteria were devised to guarantee that the chosen articles specifically tackled the amalgamation of cognitive computing and three-way decision-making in the framework of GANs. The purpose of this stage was to eliminate unrelated sources and keep the project's major topics front and centre.</w:t>
      </w:r>
    </w:p>
    <w:p>
      <w:pPr>
        <w:pStyle w:val="6"/>
        <w:jc w:val="both"/>
        <w:rPr>
          <w:rFonts w:hint="default"/>
          <w:sz w:val="24"/>
          <w:szCs w:val="24"/>
        </w:rPr>
      </w:pPr>
    </w:p>
    <w:p>
      <w:pPr>
        <w:pStyle w:val="6"/>
        <w:jc w:val="both"/>
        <w:rPr>
          <w:rFonts w:hint="default"/>
          <w:sz w:val="24"/>
          <w:szCs w:val="24"/>
        </w:rPr>
      </w:pPr>
      <w:r>
        <w:rPr>
          <w:rFonts w:hint="default"/>
          <w:sz w:val="24"/>
          <w:szCs w:val="24"/>
        </w:rPr>
        <w:t>4. Relevance to Key Themes: Papers were ranked according to how closely they related to the following themes: literary linkages, explainable AI, geometric and philosophical elements, applications, cognitive foundation, frameworks, and integration with granular computing in GANs. An in-depth and comprehensive examination of the subject matter was guaranteed by the theme structuring.</w:t>
      </w:r>
    </w:p>
    <w:p>
      <w:pPr>
        <w:pStyle w:val="6"/>
        <w:jc w:val="both"/>
        <w:rPr>
          <w:rFonts w:hint="default"/>
          <w:sz w:val="24"/>
          <w:szCs w:val="24"/>
        </w:rPr>
      </w:pPr>
    </w:p>
    <w:p>
      <w:pPr>
        <w:pStyle w:val="6"/>
        <w:jc w:val="both"/>
        <w:rPr>
          <w:rFonts w:hint="default"/>
          <w:sz w:val="24"/>
          <w:szCs w:val="24"/>
        </w:rPr>
      </w:pPr>
      <w:r>
        <w:rPr>
          <w:rFonts w:hint="default"/>
          <w:sz w:val="24"/>
          <w:szCs w:val="24"/>
          <w:lang w:val="en-US"/>
        </w:rPr>
        <w:t>5</w:t>
      </w:r>
      <w:r>
        <w:rPr>
          <w:rFonts w:hint="default"/>
          <w:sz w:val="24"/>
          <w:szCs w:val="24"/>
        </w:rPr>
        <w:t>. Interdisciplinary Nature: Because the project was interdisciplinary, publications from a variety of fields were included, including artificial intelligence, computer science, philosophy, literature, and cognitive psychology. This method sought to offer a thorough and in-depth examination at the nexus of these disparate fields.</w:t>
      </w:r>
    </w:p>
    <w:p>
      <w:pPr>
        <w:pStyle w:val="6"/>
        <w:jc w:val="both"/>
        <w:rPr>
          <w:rFonts w:hint="default"/>
          <w:sz w:val="24"/>
          <w:szCs w:val="24"/>
        </w:rPr>
      </w:pPr>
    </w:p>
    <w:p>
      <w:pPr>
        <w:pStyle w:val="6"/>
        <w:jc w:val="both"/>
        <w:rPr>
          <w:rFonts w:hint="default"/>
          <w:sz w:val="24"/>
          <w:szCs w:val="24"/>
        </w:rPr>
      </w:pPr>
      <w:r>
        <w:rPr>
          <w:rFonts w:hint="default"/>
          <w:sz w:val="24"/>
          <w:szCs w:val="24"/>
          <w:lang w:val="en-US"/>
        </w:rPr>
        <w:t>6</w:t>
      </w:r>
      <w:r>
        <w:rPr>
          <w:rFonts w:hint="default"/>
          <w:sz w:val="24"/>
          <w:szCs w:val="24"/>
        </w:rPr>
        <w:t>. Analysis Methodology: A strict methodology that combined qualitative and quantitative methodologies was used for the analysis. From the chosen articles, important concepts, frameworks, applications, difficulties, and possible advantages were to be extracted. The methodical methodology made sure that the literature was examined in a disciplined and thorough manner.</w:t>
      </w:r>
    </w:p>
    <w:p>
      <w:pPr>
        <w:pStyle w:val="6"/>
        <w:jc w:val="both"/>
        <w:rPr>
          <w:rFonts w:hint="default"/>
          <w:sz w:val="24"/>
          <w:szCs w:val="24"/>
        </w:rPr>
      </w:pPr>
    </w:p>
    <w:p>
      <w:pPr>
        <w:pStyle w:val="6"/>
        <w:jc w:val="both"/>
        <w:rPr>
          <w:rFonts w:hint="default"/>
          <w:sz w:val="24"/>
          <w:szCs w:val="24"/>
        </w:rPr>
      </w:pPr>
      <w:r>
        <w:rPr>
          <w:rFonts w:hint="default"/>
          <w:sz w:val="24"/>
          <w:szCs w:val="24"/>
          <w:lang w:val="en-US"/>
        </w:rPr>
        <w:t>7</w:t>
      </w:r>
      <w:r>
        <w:rPr>
          <w:rFonts w:hint="default"/>
          <w:sz w:val="24"/>
          <w:szCs w:val="24"/>
          <w:lang w:val="en-CA"/>
        </w:rPr>
        <w:t>. Emerging Trends and Research Gaps: The analysis stage revealed possible research gaps as well as emerging trends, providing important information about the state of the field right now regarding the integration of three-way decision models into GANs. This data acted as a roadmap for future study paths and topics that needed more investigation.</w:t>
      </w:r>
    </w:p>
    <w:p>
      <w:pPr>
        <w:pStyle w:val="6"/>
        <w:jc w:val="both"/>
        <w:rPr>
          <w:rFonts w:hint="default"/>
          <w:sz w:val="28"/>
        </w:rPr>
      </w:pPr>
    </w:p>
    <w:p>
      <w:pPr>
        <w:pStyle w:val="6"/>
        <w:jc w:val="both"/>
        <w:rPr>
          <w:rFonts w:hint="default"/>
          <w:b/>
          <w:bCs/>
          <w:sz w:val="28"/>
        </w:rPr>
      </w:pPr>
      <w:r>
        <w:rPr>
          <w:rFonts w:hint="default"/>
          <w:b/>
          <w:bCs/>
          <w:sz w:val="28"/>
        </w:rPr>
        <w:t>Data Analysis:</w:t>
      </w:r>
    </w:p>
    <w:p>
      <w:pPr>
        <w:pStyle w:val="6"/>
        <w:jc w:val="both"/>
        <w:rPr>
          <w:rFonts w:hint="default"/>
          <w:b/>
          <w:bCs/>
          <w:sz w:val="28"/>
          <w:lang w:val="en-CA"/>
        </w:rPr>
      </w:pPr>
    </w:p>
    <w:p>
      <w:pPr>
        <w:pStyle w:val="6"/>
        <w:jc w:val="both"/>
        <w:rPr>
          <w:rFonts w:hint="default"/>
          <w:sz w:val="24"/>
          <w:szCs w:val="24"/>
        </w:rPr>
      </w:pPr>
      <w:r>
        <w:rPr>
          <w:rFonts w:hint="default"/>
          <w:sz w:val="24"/>
          <w:szCs w:val="24"/>
        </w:rPr>
        <w:t>The data analysis step involved a thorough review of the chosen publications, which served as a basis for the insights and synthesis that were presented in the report's later sections. Many theme areas were covered by the analysis, such as the cognitive foundation, frameworks, applications, research questions, philosophical and geometric aspects, explainable AI, literary allusions, and integration with granular computing.</w:t>
      </w:r>
    </w:p>
    <w:p>
      <w:pPr>
        <w:pStyle w:val="6"/>
        <w:jc w:val="both"/>
        <w:rPr>
          <w:rFonts w:hint="default"/>
          <w:sz w:val="24"/>
          <w:szCs w:val="24"/>
        </w:rPr>
      </w:pPr>
    </w:p>
    <w:p>
      <w:pPr>
        <w:pStyle w:val="6"/>
        <w:jc w:val="both"/>
        <w:rPr>
          <w:rFonts w:hint="default"/>
          <w:sz w:val="24"/>
          <w:szCs w:val="24"/>
        </w:rPr>
      </w:pPr>
      <w:r>
        <w:rPr>
          <w:rFonts w:hint="default"/>
          <w:sz w:val="24"/>
          <w:szCs w:val="24"/>
        </w:rPr>
        <w:t>1. Cognitive Basis : By highlighting the ability of humans to handle information in threes, the analysis looked at how the chosen publications collectively emphasised the cognitive underpinning of three-way judgements. The prospects for creating efficient GAN models that mimic human judgement in content creation were explored.</w:t>
      </w:r>
    </w:p>
    <w:p>
      <w:pPr>
        <w:pStyle w:val="6"/>
        <w:jc w:val="both"/>
        <w:rPr>
          <w:rFonts w:hint="default"/>
          <w:sz w:val="24"/>
          <w:szCs w:val="24"/>
        </w:rPr>
      </w:pPr>
    </w:p>
    <w:p>
      <w:pPr>
        <w:pStyle w:val="6"/>
        <w:jc w:val="both"/>
        <w:rPr>
          <w:rFonts w:hint="default"/>
          <w:sz w:val="24"/>
          <w:szCs w:val="24"/>
        </w:rPr>
      </w:pPr>
      <w:r>
        <w:rPr>
          <w:rFonts w:hint="default"/>
          <w:sz w:val="24"/>
          <w:szCs w:val="24"/>
        </w:rPr>
        <w:t>2. Frameworks:</w:t>
      </w:r>
    </w:p>
    <w:p>
      <w:pPr>
        <w:pStyle w:val="6"/>
        <w:jc w:val="both"/>
        <w:rPr>
          <w:rFonts w:hint="default"/>
          <w:sz w:val="24"/>
          <w:szCs w:val="24"/>
        </w:rPr>
      </w:pPr>
      <w:r>
        <w:rPr>
          <w:rFonts w:hint="default"/>
          <w:sz w:val="24"/>
          <w:szCs w:val="24"/>
        </w:rPr>
        <w:t>The trisecting-and-acting model that was suggested for GANs was thoroughly examined to see if it fit the adversarial structure of GANs. The emphasis was on the organised methodology present in both paradigms and how it enhances GAN performance.</w:t>
      </w:r>
    </w:p>
    <w:p>
      <w:pPr>
        <w:pStyle w:val="6"/>
        <w:jc w:val="both"/>
        <w:rPr>
          <w:rFonts w:hint="default"/>
          <w:sz w:val="24"/>
          <w:szCs w:val="24"/>
        </w:rPr>
      </w:pPr>
    </w:p>
    <w:p>
      <w:pPr>
        <w:pStyle w:val="6"/>
        <w:jc w:val="both"/>
        <w:rPr>
          <w:rFonts w:hint="default"/>
          <w:sz w:val="24"/>
          <w:szCs w:val="24"/>
        </w:rPr>
      </w:pPr>
      <w:r>
        <w:rPr>
          <w:rFonts w:hint="default"/>
          <w:sz w:val="24"/>
          <w:szCs w:val="24"/>
        </w:rPr>
        <w:t>3. Applications: The investigation focused on how the objectives of GANs align with the benefits of three-way decisions, such as decreased cognitive load and enhanced simplicity. The investigation focused on how GANs traverse a challenging decision space in order to produce data that is realistic.</w:t>
      </w:r>
    </w:p>
    <w:p>
      <w:pPr>
        <w:pStyle w:val="6"/>
        <w:jc w:val="both"/>
        <w:rPr>
          <w:rFonts w:hint="default"/>
          <w:sz w:val="24"/>
          <w:szCs w:val="24"/>
        </w:rPr>
      </w:pPr>
    </w:p>
    <w:p>
      <w:pPr>
        <w:pStyle w:val="6"/>
        <w:jc w:val="both"/>
        <w:rPr>
          <w:rFonts w:hint="default"/>
          <w:sz w:val="24"/>
          <w:szCs w:val="24"/>
        </w:rPr>
      </w:pPr>
      <w:r>
        <w:rPr>
          <w:rFonts w:hint="default"/>
          <w:sz w:val="24"/>
          <w:szCs w:val="24"/>
        </w:rPr>
        <w:t>4. Research issues: The identification of research concerns concerning three-way decisions, such as the circumstances that make this approach favourable, was examined in conjunction with the ways in which these issues correspond with problems in GANs, such as training instability and mode collapse. This comparative study illuminated possible areas of overlap between using three-way decision models and solving problems unique to GANs.</w:t>
      </w:r>
    </w:p>
    <w:p>
      <w:pPr>
        <w:pStyle w:val="6"/>
        <w:jc w:val="both"/>
        <w:rPr>
          <w:rFonts w:hint="default"/>
          <w:sz w:val="24"/>
          <w:szCs w:val="24"/>
        </w:rPr>
      </w:pPr>
    </w:p>
    <w:p>
      <w:pPr>
        <w:pStyle w:val="6"/>
        <w:jc w:val="both"/>
        <w:rPr>
          <w:rFonts w:hint="default"/>
          <w:sz w:val="24"/>
          <w:szCs w:val="24"/>
        </w:rPr>
      </w:pPr>
      <w:r>
        <w:rPr>
          <w:rFonts w:hint="default"/>
          <w:sz w:val="24"/>
          <w:szCs w:val="24"/>
        </w:rPr>
        <w:t>5. Philosophical and Geometric Aspects of GANs:</w:t>
      </w:r>
    </w:p>
    <w:p>
      <w:pPr>
        <w:pStyle w:val="6"/>
        <w:jc w:val="both"/>
        <w:rPr>
          <w:rFonts w:hint="default"/>
          <w:sz w:val="24"/>
          <w:szCs w:val="24"/>
        </w:rPr>
      </w:pPr>
      <w:r>
        <w:rPr>
          <w:rFonts w:hint="default"/>
          <w:sz w:val="24"/>
          <w:szCs w:val="24"/>
        </w:rPr>
        <w:t>The investigation of geometric patterns and structures was the focus of the analysis, which shed light on aesthetic concerns in GAN-generated material. Views on the moral creation and use of GANs were provided by the analysis of the philosophical aspects of triadic thinking.</w:t>
      </w:r>
    </w:p>
    <w:p>
      <w:pPr>
        <w:pStyle w:val="6"/>
        <w:jc w:val="both"/>
        <w:rPr>
          <w:rFonts w:hint="default"/>
          <w:sz w:val="24"/>
          <w:szCs w:val="24"/>
        </w:rPr>
      </w:pPr>
    </w:p>
    <w:p>
      <w:pPr>
        <w:pStyle w:val="6"/>
        <w:jc w:val="both"/>
        <w:rPr>
          <w:rFonts w:hint="default"/>
          <w:sz w:val="24"/>
          <w:szCs w:val="24"/>
        </w:rPr>
      </w:pPr>
      <w:r>
        <w:rPr>
          <w:rFonts w:hint="default"/>
          <w:sz w:val="24"/>
          <w:szCs w:val="24"/>
        </w:rPr>
        <w:t>6. Explainable Artificial Intelligence: A comprehensive analysis of the paper concentrating on three-way choice and three-world conception in explainable AI was carried out. In order to improve the explainability of GAN-generated outputs and improve the interpretability of AI-generated material, the evaluation focused on the integration of triadic structures.</w:t>
      </w:r>
    </w:p>
    <w:p>
      <w:pPr>
        <w:pStyle w:val="6"/>
        <w:jc w:val="both"/>
        <w:rPr>
          <w:rFonts w:hint="default"/>
          <w:sz w:val="24"/>
          <w:szCs w:val="24"/>
        </w:rPr>
      </w:pPr>
    </w:p>
    <w:p>
      <w:pPr>
        <w:pStyle w:val="6"/>
        <w:jc w:val="both"/>
        <w:rPr>
          <w:rFonts w:hint="default"/>
          <w:sz w:val="24"/>
          <w:szCs w:val="24"/>
        </w:rPr>
      </w:pPr>
      <w:r>
        <w:rPr>
          <w:rFonts w:hint="default"/>
          <w:sz w:val="24"/>
          <w:szCs w:val="24"/>
        </w:rPr>
        <w:t>7. Three-Way Decision in Literature: The study looked at how Sir Francis Bacon's "Of Studies" handled three-way decisions in literature. This literary lens, which offers a distinctive viewpoint on the nexus between literature and GANs, was evaluated for its value in helping to comprehend GAN outputs.</w:t>
      </w:r>
    </w:p>
    <w:p>
      <w:pPr>
        <w:pStyle w:val="6"/>
        <w:jc w:val="both"/>
        <w:rPr>
          <w:rFonts w:hint="default"/>
          <w:sz w:val="24"/>
          <w:szCs w:val="24"/>
        </w:rPr>
      </w:pPr>
    </w:p>
    <w:p>
      <w:pPr>
        <w:pStyle w:val="6"/>
        <w:jc w:val="both"/>
        <w:rPr>
          <w:rFonts w:hint="default"/>
          <w:sz w:val="24"/>
          <w:szCs w:val="24"/>
        </w:rPr>
      </w:pPr>
      <w:r>
        <w:rPr>
          <w:rFonts w:hint="default"/>
          <w:sz w:val="24"/>
          <w:szCs w:val="24"/>
        </w:rPr>
        <w:t>8. Combining Granular Computing with GAN Integration:</w:t>
      </w:r>
    </w:p>
    <w:p>
      <w:pPr>
        <w:pStyle w:val="6"/>
        <w:jc w:val="both"/>
        <w:rPr>
          <w:rFonts w:hint="default"/>
          <w:sz w:val="24"/>
          <w:szCs w:val="24"/>
        </w:rPr>
      </w:pPr>
      <w:r>
        <w:rPr>
          <w:rFonts w:hint="default"/>
          <w:sz w:val="24"/>
          <w:szCs w:val="24"/>
        </w:rPr>
        <w:t>The investigation examined the combination of granular computing with three-way decision making, evaluating how well it matched the complex decision-making mechanisms seen in GANs. The analysis concentrated on how the suggested three-way granular computing model responds to the requirement for organised methods of information processing in GAN-based content creation.</w:t>
      </w:r>
    </w:p>
    <w:p>
      <w:pPr>
        <w:pStyle w:val="6"/>
        <w:jc w:val="both"/>
        <w:rPr>
          <w:rFonts w:hint="default"/>
          <w:sz w:val="24"/>
          <w:szCs w:val="24"/>
        </w:rPr>
      </w:pPr>
    </w:p>
    <w:p>
      <w:pPr>
        <w:pStyle w:val="6"/>
        <w:jc w:val="both"/>
        <w:rPr>
          <w:rFonts w:hint="default"/>
          <w:sz w:val="24"/>
          <w:szCs w:val="24"/>
        </w:rPr>
      </w:pPr>
      <w:r>
        <w:rPr>
          <w:rFonts w:hint="default"/>
          <w:sz w:val="24"/>
          <w:szCs w:val="24"/>
        </w:rPr>
        <w:t>9. Emerging patterns and Future Directions: An important part of the analysis was identifying emerging patterns in the integration of three-way decision models into GANs. Potential study gaps were also indicated, offering chances for additional investigation and creativity in this developing topic in the future.</w:t>
      </w:r>
    </w:p>
    <w:p>
      <w:pPr>
        <w:pStyle w:val="6"/>
        <w:jc w:val="both"/>
        <w:rPr>
          <w:rFonts w:hint="default"/>
          <w:sz w:val="24"/>
          <w:szCs w:val="24"/>
          <w:lang w:val="en-CA"/>
        </w:rPr>
      </w:pPr>
    </w:p>
    <w:p>
      <w:pPr>
        <w:pStyle w:val="6"/>
        <w:jc w:val="both"/>
        <w:rPr>
          <w:rFonts w:hint="default"/>
          <w:sz w:val="24"/>
          <w:szCs w:val="24"/>
          <w:lang w:val="en-CA"/>
        </w:rPr>
      </w:pPr>
      <w:r>
        <w:rPr>
          <w:rFonts w:hint="default"/>
          <w:sz w:val="24"/>
          <w:szCs w:val="24"/>
          <w:lang w:val="en-CA"/>
        </w:rPr>
        <w:t>In general, A strong basis for comprehending the state of the art and future directions in the integration of three-way decision models into Generative Adversarial Networks (GANs) was established by the literature research and prior art search. A thorough investigation of the topic was made possible by the methodical approach to data gathering, inclusion criteria, varied sourcing, and interdisciplinary considerations. Nuanced insights into the cognitive foundation, frameworks, applications, research questions, geometric and philosophical elements, explainable AI, literary links, and integration with granular computing in the context of GANs were revealed by the ensuing data analysis. The results of this thorough analysis guided future research and invention in the fascinating field of three-way decisions and GANs, and they also informed the project's later phases.</w:t>
      </w:r>
    </w:p>
    <w:p>
      <w:pPr>
        <w:pStyle w:val="2"/>
        <w:numPr>
          <w:ilvl w:val="0"/>
          <w:numId w:val="1"/>
        </w:numPr>
        <w:spacing w:before="241"/>
        <w:ind w:left="0" w:leftChars="0" w:firstLine="0" w:firstLineChars="0"/>
        <w:jc w:val="both"/>
        <w:rPr>
          <w:rFonts w:hint="default"/>
          <w:u w:val="none"/>
          <w:lang w:val="en-CA"/>
        </w:rPr>
      </w:pPr>
      <w:r>
        <w:rPr>
          <w:rFonts w:hint="default"/>
          <w:lang w:val="en-CA"/>
        </w:rPr>
        <w:t>Applications of Three way decision in GAN:</w:t>
      </w:r>
    </w:p>
    <w:p>
      <w:pPr>
        <w:pStyle w:val="6"/>
        <w:jc w:val="both"/>
        <w:rPr>
          <w:rFonts w:hint="default"/>
          <w:sz w:val="30"/>
        </w:rPr>
      </w:pPr>
    </w:p>
    <w:p>
      <w:pPr>
        <w:pStyle w:val="6"/>
        <w:jc w:val="both"/>
        <w:rPr>
          <w:rFonts w:hint="default"/>
          <w:sz w:val="24"/>
          <w:szCs w:val="24"/>
        </w:rPr>
      </w:pPr>
      <w:r>
        <w:rPr>
          <w:rFonts w:hint="default"/>
          <w:sz w:val="24"/>
          <w:szCs w:val="24"/>
        </w:rPr>
        <w:t>1. Enhanced Content Creation in the Creative Sector: In creative industries like art, design, and entertainment, content generation can be revolutionised by utilising GANs' three-way decision paradigm. GANs can generate a wide range of creative outputs and push the limits of artistic expression by adding a novelty category.</w:t>
      </w:r>
    </w:p>
    <w:p>
      <w:pPr>
        <w:pStyle w:val="6"/>
        <w:jc w:val="both"/>
        <w:rPr>
          <w:rFonts w:hint="default"/>
          <w:sz w:val="24"/>
          <w:szCs w:val="24"/>
        </w:rPr>
      </w:pPr>
    </w:p>
    <w:p>
      <w:pPr>
        <w:pStyle w:val="6"/>
        <w:jc w:val="both"/>
        <w:rPr>
          <w:rFonts w:hint="default"/>
          <w:sz w:val="24"/>
          <w:szCs w:val="24"/>
        </w:rPr>
      </w:pPr>
      <w:r>
        <w:rPr>
          <w:rFonts w:hint="default"/>
          <w:sz w:val="24"/>
          <w:szCs w:val="24"/>
        </w:rPr>
        <w:t>2. Better Synthesis of Medical Images: - The creation of realistic and varied medical images can be improved by utilising three-way decision in GANs for medical image synthesis. In addition to generating unique images that support the training of strong diagnostic models, the model may be trained to produce real medical images and provide modifications for various patient circumstances.</w:t>
      </w:r>
    </w:p>
    <w:p>
      <w:pPr>
        <w:pStyle w:val="6"/>
        <w:jc w:val="both"/>
        <w:rPr>
          <w:rFonts w:hint="default"/>
          <w:sz w:val="24"/>
          <w:szCs w:val="24"/>
        </w:rPr>
      </w:pPr>
    </w:p>
    <w:p>
      <w:pPr>
        <w:pStyle w:val="6"/>
        <w:jc w:val="both"/>
        <w:rPr>
          <w:rFonts w:hint="default"/>
          <w:sz w:val="24"/>
          <w:szCs w:val="24"/>
        </w:rPr>
      </w:pPr>
      <w:r>
        <w:rPr>
          <w:rFonts w:hint="default"/>
          <w:sz w:val="24"/>
          <w:szCs w:val="24"/>
        </w:rPr>
        <w:t>3. Adaptive Education in Self-Sustained Systems: - Adaptive learning can result from incorporating three-way decision into GANs for autonomous system training, like robotics or self-driving cars. The system can learn and react appropriately in a variety of real-world circumstances because to the model's ability to generate a large range of realistic scenarios, including unique and unexpected ones.</w:t>
      </w:r>
    </w:p>
    <w:p>
      <w:pPr>
        <w:pStyle w:val="6"/>
        <w:jc w:val="both"/>
        <w:rPr>
          <w:rFonts w:hint="default"/>
          <w:sz w:val="24"/>
          <w:szCs w:val="24"/>
        </w:rPr>
      </w:pPr>
    </w:p>
    <w:p>
      <w:pPr>
        <w:pStyle w:val="6"/>
        <w:jc w:val="both"/>
        <w:rPr>
          <w:rFonts w:hint="default"/>
          <w:sz w:val="24"/>
          <w:szCs w:val="24"/>
        </w:rPr>
      </w:pPr>
      <w:r>
        <w:rPr>
          <w:rFonts w:hint="default"/>
          <w:sz w:val="24"/>
          <w:szCs w:val="24"/>
        </w:rPr>
        <w:t>4. Personalised Content Generation in Marketing: - By adjusting content creation to individual preferences, three-way decision in GANs may be applied to marketing. Target audiences can receive personalised and interesting material from the model, which can create realistic commercials, a variety of product variations, and new marketing concepts.</w:t>
      </w:r>
    </w:p>
    <w:p>
      <w:pPr>
        <w:pStyle w:val="6"/>
        <w:jc w:val="both"/>
        <w:rPr>
          <w:rFonts w:hint="default"/>
          <w:sz w:val="24"/>
          <w:szCs w:val="24"/>
        </w:rPr>
      </w:pPr>
    </w:p>
    <w:p>
      <w:pPr>
        <w:pStyle w:val="6"/>
        <w:jc w:val="both"/>
        <w:rPr>
          <w:rFonts w:hint="default"/>
          <w:sz w:val="24"/>
          <w:szCs w:val="24"/>
        </w:rPr>
      </w:pPr>
      <w:r>
        <w:rPr>
          <w:rFonts w:hint="default"/>
          <w:sz w:val="24"/>
          <w:szCs w:val="24"/>
          <w:lang w:val="en-US"/>
        </w:rPr>
        <w:t>5</w:t>
      </w:r>
      <w:r>
        <w:rPr>
          <w:rFonts w:hint="default"/>
          <w:sz w:val="24"/>
          <w:szCs w:val="24"/>
        </w:rPr>
        <w:t>. Encouraging Pharmaceutical Drug Discovery: - Diverse molecular architectures can be produced by using three-way decision in GANs to the pharmaceutical industry, which can help with medication development. The model may generate innovative molecular structures that may have therapeutic promise, realistic chemical compounds, and modifications for experimenting with alternative medication formulations.</w:t>
      </w:r>
    </w:p>
    <w:p>
      <w:pPr>
        <w:pStyle w:val="6"/>
        <w:jc w:val="both"/>
        <w:rPr>
          <w:rFonts w:hint="default"/>
          <w:sz w:val="24"/>
          <w:szCs w:val="24"/>
        </w:rPr>
      </w:pPr>
    </w:p>
    <w:p>
      <w:pPr>
        <w:pStyle w:val="6"/>
        <w:jc w:val="both"/>
        <w:rPr>
          <w:rFonts w:hint="default"/>
          <w:sz w:val="24"/>
          <w:szCs w:val="24"/>
        </w:rPr>
      </w:pPr>
      <w:r>
        <w:rPr>
          <w:rFonts w:hint="default"/>
          <w:sz w:val="24"/>
          <w:szCs w:val="24"/>
          <w:lang w:val="en-US"/>
        </w:rPr>
        <w:t>6</w:t>
      </w:r>
      <w:r>
        <w:rPr>
          <w:rFonts w:hint="default"/>
          <w:sz w:val="24"/>
          <w:szCs w:val="24"/>
        </w:rPr>
        <w:t>. Platforms for Human-in-the-Loop Content Creation: - Including users in the decision-making process is possible with the implementation of three-way decision in GANs for content production platforms. To ensure that the model is in line with human preferences and inventiveness, users can offer feedback on the generated content's realism, diversity, and originality. This feedback can impact the training dynamics of the GAN.</w:t>
      </w:r>
    </w:p>
    <w:p>
      <w:pPr>
        <w:pStyle w:val="6"/>
        <w:jc w:val="both"/>
        <w:rPr>
          <w:rFonts w:hint="default"/>
          <w:sz w:val="24"/>
          <w:szCs w:val="24"/>
        </w:rPr>
      </w:pPr>
    </w:p>
    <w:p>
      <w:pPr>
        <w:pStyle w:val="6"/>
        <w:jc w:val="both"/>
        <w:rPr>
          <w:rFonts w:hint="default"/>
          <w:sz w:val="24"/>
          <w:szCs w:val="24"/>
        </w:rPr>
      </w:pPr>
      <w:r>
        <w:rPr>
          <w:rFonts w:hint="default"/>
          <w:sz w:val="24"/>
          <w:szCs w:val="24"/>
          <w:lang w:val="en-US"/>
        </w:rPr>
        <w:t>7</w:t>
      </w:r>
      <w:r>
        <w:rPr>
          <w:rFonts w:hint="default"/>
          <w:sz w:val="24"/>
          <w:szCs w:val="24"/>
        </w:rPr>
        <w:t>. Adaptive Modelling for Training Models: - Three-way decision integration in GANs for training simulators can improve dynamic simulation scenarios in domains such as emergency response and aviation. The model can create scenarios that are realistic, varied, and unique, giving students a more thorough and flexible learning experience.</w:t>
      </w:r>
    </w:p>
    <w:p>
      <w:pPr>
        <w:pStyle w:val="6"/>
        <w:jc w:val="both"/>
        <w:rPr>
          <w:rFonts w:hint="default"/>
          <w:sz w:val="24"/>
          <w:szCs w:val="24"/>
        </w:rPr>
      </w:pPr>
    </w:p>
    <w:p>
      <w:pPr>
        <w:pStyle w:val="6"/>
        <w:jc w:val="both"/>
        <w:rPr>
          <w:sz w:val="24"/>
          <w:szCs w:val="24"/>
        </w:rPr>
      </w:pPr>
      <w:r>
        <w:rPr>
          <w:rFonts w:hint="default"/>
          <w:sz w:val="24"/>
          <w:szCs w:val="24"/>
        </w:rPr>
        <w:t>The integration of three-way decision models into Generative Adversarial Networks may be demonstrated by these applications, opening up new avenues for research and development and assisting in the creation of more complex and human-like generative models.</w:t>
      </w:r>
    </w:p>
    <w:p>
      <w:pPr>
        <w:pStyle w:val="2"/>
        <w:numPr>
          <w:ilvl w:val="0"/>
          <w:numId w:val="1"/>
        </w:numPr>
        <w:spacing w:before="241"/>
        <w:ind w:left="0" w:leftChars="0" w:firstLine="0" w:firstLineChars="0"/>
        <w:jc w:val="both"/>
        <w:rPr>
          <w:rFonts w:hint="default"/>
          <w:u w:val="none"/>
          <w:lang w:val="en-CA"/>
        </w:rPr>
      </w:pPr>
      <w:bookmarkStart w:id="6" w:name="CONCLUSION:"/>
      <w:bookmarkEnd w:id="6"/>
      <w:r>
        <w:rPr>
          <w:rFonts w:hint="default"/>
        </w:rPr>
        <w:t>Future Scope and Considerations</w:t>
      </w:r>
      <w:r>
        <w:rPr>
          <w:rFonts w:hint="default"/>
          <w:lang w:val="en-CA"/>
        </w:rPr>
        <w:t xml:space="preserve"> :</w:t>
      </w:r>
    </w:p>
    <w:p>
      <w:pPr>
        <w:spacing w:after="0"/>
        <w:jc w:val="both"/>
        <w:rPr>
          <w:rFonts w:hint="default"/>
        </w:rPr>
      </w:pPr>
    </w:p>
    <w:p>
      <w:pPr>
        <w:spacing w:after="0"/>
        <w:jc w:val="both"/>
        <w:rPr>
          <w:rFonts w:hint="default"/>
          <w:sz w:val="24"/>
          <w:szCs w:val="24"/>
        </w:rPr>
      </w:pPr>
      <w:r>
        <w:rPr>
          <w:rFonts w:hint="default"/>
          <w:sz w:val="24"/>
          <w:szCs w:val="24"/>
        </w:rPr>
        <w:t>1. Advanced Trisecting Models: Research in the future can concentrate on creating trisecting models that go beyond the TAO framework. This can entail looking into new categories or implementing dynamic trisecting techniques that change as the generated data does.</w:t>
      </w:r>
    </w:p>
    <w:p>
      <w:pPr>
        <w:spacing w:after="0"/>
        <w:jc w:val="both"/>
        <w:rPr>
          <w:rFonts w:hint="default"/>
          <w:sz w:val="24"/>
          <w:szCs w:val="24"/>
        </w:rPr>
      </w:pPr>
    </w:p>
    <w:p>
      <w:pPr>
        <w:spacing w:after="0"/>
        <w:jc w:val="both"/>
        <w:rPr>
          <w:rFonts w:hint="default"/>
          <w:sz w:val="24"/>
          <w:szCs w:val="24"/>
        </w:rPr>
      </w:pPr>
      <w:r>
        <w:rPr>
          <w:rFonts w:hint="default"/>
          <w:sz w:val="24"/>
          <w:szCs w:val="24"/>
        </w:rPr>
        <w:t>2. Hybrid Models: - Examine the possibilities of hybrid models that incorporate various cutting-edge GAN techniques along with three-way decision approaches. To improve the model's overall performance and flexibility, this can entail including attention processes, reinforcement learning, or meta-learning.</w:t>
      </w:r>
    </w:p>
    <w:p>
      <w:pPr>
        <w:spacing w:after="0"/>
        <w:jc w:val="both"/>
        <w:rPr>
          <w:rFonts w:hint="default"/>
          <w:sz w:val="24"/>
          <w:szCs w:val="24"/>
        </w:rPr>
      </w:pPr>
    </w:p>
    <w:p>
      <w:pPr>
        <w:spacing w:after="0"/>
        <w:jc w:val="both"/>
        <w:rPr>
          <w:rFonts w:hint="default"/>
          <w:sz w:val="24"/>
          <w:szCs w:val="24"/>
        </w:rPr>
      </w:pPr>
      <w:r>
        <w:rPr>
          <w:rFonts w:hint="default"/>
          <w:sz w:val="24"/>
          <w:szCs w:val="24"/>
        </w:rPr>
        <w:t>3. AI That Can Be Interpreted and Humans in the Loop: - Extend the three-way decision framework's integration of explainable AI ideas. Create techniques to direct the training of GANs, ensuring that it is in line with ethical and human preferences, while also using human-in-the-loop feedback and transparency in the decision-making process.</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4</w:t>
      </w:r>
      <w:r>
        <w:rPr>
          <w:rFonts w:hint="default"/>
          <w:sz w:val="24"/>
          <w:szCs w:val="24"/>
        </w:rPr>
        <w:t>. Practical Implementations: - Use three-way decision models in practical contexts including simulation, design, and content production. Examine the ways in which the structured decision-making process might be modified to meet the particular demands and difficulties of different industries.</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5</w:t>
      </w:r>
      <w:r>
        <w:rPr>
          <w:rFonts w:hint="default"/>
          <w:sz w:val="24"/>
          <w:szCs w:val="24"/>
        </w:rPr>
        <w:t>. Autonomous Decision-Making: Using the three-way decision framework, investigate the possibility of incorporating autonomous decision-making abilities within GANs. To improve flexibility and learning efficiency, this entails creating models that can dynamically modify their decision-making processes without the need for human intervention.</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6</w:t>
      </w:r>
      <w:r>
        <w:rPr>
          <w:rFonts w:hint="default"/>
          <w:sz w:val="24"/>
          <w:szCs w:val="24"/>
        </w:rPr>
        <w:t>. Bias mitigation and ethical considerations: - Discuss the moral issues around partiality in content that is generated. Provide techniques to identify and reduce the biases brought about by the three-way decision framework in order to maintain fairness and avoid unforeseen repercussions, especially in applications that have an influence on society.</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7</w:t>
      </w:r>
      <w:r>
        <w:rPr>
          <w:rFonts w:hint="default"/>
          <w:sz w:val="24"/>
          <w:szCs w:val="24"/>
        </w:rPr>
        <w:t>. Adaptive Optimisation and Dynamic Learning Rates: - Examine integrating adaptive optimisation algorithms and dynamic learning rates into the three-way decision framework. This can improve the convergence speed and training stability of GANs, increasing their effectiveness and efficiency in producing a variety of realistic outputs.</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8</w:t>
      </w:r>
      <w:r>
        <w:rPr>
          <w:rFonts w:hint="default"/>
          <w:sz w:val="24"/>
          <w:szCs w:val="24"/>
        </w:rPr>
        <w:t>. Hardware Acceleration and Scalability: To address the computational cost of three-way decision models, take into consideration the development of hardware-accelerated solutions. By optimising for parallel processing and effective hardware utilisation, the approach can become more scalable and more widely applicable to large-scale projects.</w:t>
      </w:r>
    </w:p>
    <w:p>
      <w:pPr>
        <w:spacing w:after="0"/>
        <w:jc w:val="both"/>
        <w:rPr>
          <w:rFonts w:hint="default"/>
          <w:sz w:val="24"/>
          <w:szCs w:val="24"/>
        </w:rPr>
      </w:pPr>
    </w:p>
    <w:p>
      <w:pPr>
        <w:spacing w:after="0"/>
        <w:jc w:val="both"/>
        <w:rPr>
          <w:rFonts w:hint="default"/>
          <w:sz w:val="24"/>
          <w:szCs w:val="24"/>
        </w:rPr>
      </w:pPr>
      <w:r>
        <w:rPr>
          <w:rFonts w:hint="default"/>
          <w:sz w:val="24"/>
          <w:szCs w:val="24"/>
        </w:rPr>
        <w:t>Accepting these future scopes and considerations in three-way decision models will help advance generative models as the field of GANs develops further, addressing current issues and opening up new avenues for imaginative and morally-responsible artificial intelligence applications.</w:t>
      </w:r>
    </w:p>
    <w:p>
      <w:pPr>
        <w:spacing w:after="0"/>
        <w:jc w:val="both"/>
        <w:rPr>
          <w:rFonts w:hint="default"/>
          <w:sz w:val="24"/>
          <w:szCs w:val="24"/>
          <w:lang w:val="en-CA"/>
        </w:rPr>
      </w:pPr>
    </w:p>
    <w:p>
      <w:pPr>
        <w:pStyle w:val="2"/>
        <w:numPr>
          <w:ilvl w:val="0"/>
          <w:numId w:val="1"/>
        </w:numPr>
        <w:ind w:left="0" w:leftChars="0" w:firstLine="0" w:firstLineChars="0"/>
        <w:jc w:val="both"/>
        <w:rPr>
          <w:u w:val="single" w:color="auto"/>
        </w:rPr>
      </w:pPr>
      <w:r>
        <w:rPr>
          <w:rFonts w:hint="default"/>
          <w:u w:val="single" w:color="auto"/>
          <w:lang w:val="en-CA"/>
        </w:rPr>
        <w:t>C</w:t>
      </w:r>
      <w:r>
        <w:rPr>
          <w:rFonts w:hint="default"/>
          <w:u w:val="single" w:color="auto"/>
        </w:rPr>
        <w:t>onclusion</w:t>
      </w:r>
      <w:r>
        <w:rPr>
          <w:u w:val="single" w:color="auto"/>
        </w:rPr>
        <w:t>:</w:t>
      </w:r>
    </w:p>
    <w:p>
      <w:pPr>
        <w:spacing w:after="0"/>
        <w:jc w:val="both"/>
        <w:rPr>
          <w:rFonts w:hint="default"/>
          <w:sz w:val="28"/>
          <w:szCs w:val="28"/>
        </w:rPr>
      </w:pPr>
    </w:p>
    <w:p>
      <w:pPr>
        <w:spacing w:after="0"/>
        <w:jc w:val="both"/>
        <w:rPr>
          <w:rFonts w:hint="default"/>
          <w:sz w:val="24"/>
          <w:szCs w:val="24"/>
        </w:rPr>
      </w:pPr>
      <w:r>
        <w:rPr>
          <w:rFonts w:hint="default"/>
          <w:sz w:val="24"/>
          <w:szCs w:val="24"/>
        </w:rPr>
        <w:t>To sum up, this study introduced the Trisecting-Acting-Outcome (TAO) paradigm and set out on a groundbreaking exploration at the nexus of three-way decision models and Generative Adversarial Networks (GANs). We synthesised findings from 52 publications spanning cognitive computing, artificial intelligence, and GAN research through a thorough literature analysis and prior art search. A thorough grasp of the cognitive foundation, frameworks, applications, difficulties, and potential applications of integrating three-way decisions into GANs was made possible by the methodical data collecting and analysis.</w:t>
      </w:r>
    </w:p>
    <w:p>
      <w:pPr>
        <w:spacing w:after="0"/>
        <w:jc w:val="both"/>
        <w:rPr>
          <w:rFonts w:hint="default"/>
          <w:sz w:val="24"/>
          <w:szCs w:val="24"/>
        </w:rPr>
      </w:pPr>
    </w:p>
    <w:p>
      <w:pPr>
        <w:spacing w:after="0"/>
        <w:jc w:val="both"/>
        <w:rPr>
          <w:rFonts w:hint="default"/>
          <w:sz w:val="24"/>
          <w:szCs w:val="24"/>
        </w:rPr>
      </w:pPr>
      <w:r>
        <w:rPr>
          <w:rFonts w:hint="default"/>
          <w:sz w:val="24"/>
          <w:szCs w:val="24"/>
        </w:rPr>
        <w:t>The suggested TAO model provides a sophisticated and cognitively aware method of GAN training that is consistent with how people make decisions. The comparison study demonstrated the differences between the suggested three-way decision GANs and conventional GANs, emphasising possible advantages such increased diversity, adaptive learning, and realism.</w:t>
      </w:r>
    </w:p>
    <w:p>
      <w:pPr>
        <w:spacing w:after="0"/>
        <w:jc w:val="both"/>
        <w:rPr>
          <w:rFonts w:hint="default"/>
          <w:sz w:val="24"/>
          <w:szCs w:val="24"/>
        </w:rPr>
      </w:pPr>
    </w:p>
    <w:p>
      <w:pPr>
        <w:pStyle w:val="6"/>
        <w:tabs>
          <w:tab w:val="left" w:pos="1048"/>
          <w:tab w:val="left" w:pos="1727"/>
          <w:tab w:val="left" w:pos="2968"/>
          <w:tab w:val="left" w:pos="4058"/>
          <w:tab w:val="left" w:pos="4766"/>
          <w:tab w:val="left" w:pos="5901"/>
          <w:tab w:val="left" w:pos="7053"/>
          <w:tab w:val="left" w:pos="8095"/>
          <w:tab w:val="left" w:pos="8848"/>
          <w:tab w:val="left" w:pos="10286"/>
        </w:tabs>
        <w:spacing w:before="81"/>
        <w:ind w:left="100" w:right="195"/>
        <w:jc w:val="both"/>
        <w:rPr>
          <w:rFonts w:hint="default"/>
          <w:sz w:val="24"/>
          <w:szCs w:val="24"/>
        </w:rPr>
      </w:pPr>
      <w:r>
        <w:rPr>
          <w:rFonts w:hint="default"/>
          <w:sz w:val="24"/>
          <w:szCs w:val="24"/>
        </w:rPr>
        <w:t>Applications in a wide range of fields, including healthcare, cybersecurity, education, and the creative sectors, highlight the adaptability and revolutionary potential of three-way decision models in GANs. To further improve the integration of three-way decisions into GANs, the future scope will place special emphasis on advanced trisecting models, hybrid techniques, interpretability, transfer learning, benchmarking standards, and ethical issues.</w:t>
      </w:r>
    </w:p>
    <w:p>
      <w:pPr>
        <w:pStyle w:val="6"/>
        <w:tabs>
          <w:tab w:val="left" w:pos="1048"/>
          <w:tab w:val="left" w:pos="1727"/>
          <w:tab w:val="left" w:pos="2968"/>
          <w:tab w:val="left" w:pos="4058"/>
          <w:tab w:val="left" w:pos="4766"/>
          <w:tab w:val="left" w:pos="5901"/>
          <w:tab w:val="left" w:pos="7053"/>
          <w:tab w:val="left" w:pos="8095"/>
          <w:tab w:val="left" w:pos="8848"/>
          <w:tab w:val="left" w:pos="10286"/>
        </w:tabs>
        <w:spacing w:before="81"/>
        <w:ind w:left="100" w:right="195"/>
        <w:jc w:val="both"/>
        <w:rPr>
          <w:rFonts w:hint="default"/>
          <w:sz w:val="24"/>
          <w:szCs w:val="24"/>
        </w:rPr>
      </w:pPr>
    </w:p>
    <w:p>
      <w:pPr>
        <w:pStyle w:val="6"/>
        <w:tabs>
          <w:tab w:val="left" w:pos="1048"/>
          <w:tab w:val="left" w:pos="1727"/>
          <w:tab w:val="left" w:pos="2968"/>
          <w:tab w:val="left" w:pos="4058"/>
          <w:tab w:val="left" w:pos="4766"/>
          <w:tab w:val="left" w:pos="5901"/>
          <w:tab w:val="left" w:pos="7053"/>
          <w:tab w:val="left" w:pos="8095"/>
          <w:tab w:val="left" w:pos="8848"/>
          <w:tab w:val="left" w:pos="10286"/>
        </w:tabs>
        <w:spacing w:before="81"/>
        <w:ind w:left="100" w:right="195"/>
        <w:jc w:val="both"/>
        <w:rPr>
          <w:rFonts w:hint="default"/>
          <w:sz w:val="24"/>
          <w:szCs w:val="24"/>
        </w:rPr>
      </w:pPr>
      <w:r>
        <w:rPr>
          <w:rFonts w:hint="default"/>
          <w:sz w:val="24"/>
          <w:szCs w:val="24"/>
        </w:rPr>
        <w:t>In the future, this project imagines GANs, enhanced by three-way decision frameworks, leading to inventive breakthroughs and offering a more ethical, flexible, and human-like method of creating generative material. This work opens the door for further investigation, improvement, and use of three-way decision models in influencing the development of GANs as we traverse the ever-changing terrain of artificial intelligence.</w:t>
      </w:r>
      <w:bookmarkStart w:id="7" w:name="References:"/>
      <w:bookmarkEnd w:id="7"/>
    </w:p>
    <w:p>
      <w:pPr>
        <w:pStyle w:val="6"/>
        <w:tabs>
          <w:tab w:val="left" w:pos="1048"/>
          <w:tab w:val="left" w:pos="1727"/>
          <w:tab w:val="left" w:pos="2968"/>
          <w:tab w:val="left" w:pos="4058"/>
          <w:tab w:val="left" w:pos="4766"/>
          <w:tab w:val="left" w:pos="5901"/>
          <w:tab w:val="left" w:pos="7053"/>
          <w:tab w:val="left" w:pos="8095"/>
          <w:tab w:val="left" w:pos="8848"/>
          <w:tab w:val="left" w:pos="10286"/>
        </w:tabs>
        <w:spacing w:before="81"/>
        <w:ind w:left="100" w:right="195"/>
        <w:jc w:val="both"/>
        <w:rPr>
          <w:rFonts w:hint="default"/>
          <w:sz w:val="24"/>
          <w:szCs w:val="24"/>
        </w:rPr>
      </w:pPr>
    </w:p>
    <w:p>
      <w:pPr>
        <w:pStyle w:val="2"/>
        <w:numPr>
          <w:ilvl w:val="0"/>
          <w:numId w:val="1"/>
        </w:numPr>
        <w:ind w:left="0" w:leftChars="0" w:right="0" w:rightChars="0" w:firstLine="0" w:firstLineChars="0"/>
        <w:jc w:val="both"/>
        <w:rPr>
          <w:u w:val="single" w:color="auto"/>
        </w:rPr>
      </w:pPr>
      <w:r>
        <w:rPr>
          <w:u w:val="single" w:color="auto"/>
        </w:rPr>
        <w:t>References:</w:t>
      </w:r>
    </w:p>
    <w:p>
      <w:pPr>
        <w:pStyle w:val="6"/>
        <w:jc w:val="both"/>
        <w:rPr>
          <w:rFonts w:ascii="Arial"/>
          <w:b/>
          <w:sz w:val="20"/>
        </w:rPr>
      </w:pPr>
    </w:p>
    <w:p>
      <w:pPr>
        <w:pStyle w:val="6"/>
        <w:numPr>
          <w:ilvl w:val="0"/>
          <w:numId w:val="2"/>
        </w:numPr>
        <w:ind w:left="425" w:leftChars="0" w:hanging="425" w:firstLineChars="0"/>
        <w:jc w:val="both"/>
        <w:rPr>
          <w:rFonts w:hint="default" w:ascii="Arial"/>
          <w:b w:val="0"/>
          <w:bCs/>
          <w:sz w:val="24"/>
          <w:szCs w:val="24"/>
        </w:rPr>
      </w:pPr>
      <w:r>
        <w:rPr>
          <w:rFonts w:hint="default" w:ascii="Arial"/>
          <w:b w:val="0"/>
          <w:bCs/>
          <w:sz w:val="24"/>
          <w:szCs w:val="24"/>
        </w:rPr>
        <w:t>Goodfellow, I., Pouget-Abadie, J., Mirza, M., Xu, B., Warde-Farley, D., Ozair, S., Courville, A. and Bengio, Y., 2020. Generative adversarial networks. Communications of the ACM, 63(11), pp.139-144.</w:t>
      </w:r>
    </w:p>
    <w:p>
      <w:pPr>
        <w:pStyle w:val="6"/>
        <w:numPr>
          <w:ilvl w:val="0"/>
          <w:numId w:val="2"/>
        </w:numPr>
        <w:ind w:left="425" w:leftChars="0" w:hanging="425" w:firstLineChars="0"/>
        <w:jc w:val="both"/>
        <w:rPr>
          <w:rFonts w:hint="default" w:ascii="Arial"/>
          <w:b w:val="0"/>
          <w:bCs/>
          <w:sz w:val="24"/>
          <w:szCs w:val="24"/>
        </w:rPr>
      </w:pPr>
      <w:r>
        <w:rPr>
          <w:rFonts w:hint="default" w:ascii="Arial"/>
          <w:b w:val="0"/>
          <w:bCs/>
          <w:sz w:val="24"/>
          <w:szCs w:val="24"/>
        </w:rPr>
        <w:t>Yao, Y., 2018. Three-way decision and granular computing. International Journal of Approximate Reasoning, 103, pp.107-123</w:t>
      </w:r>
    </w:p>
    <w:p>
      <w:pPr>
        <w:pStyle w:val="6"/>
        <w:numPr>
          <w:ilvl w:val="0"/>
          <w:numId w:val="2"/>
        </w:numPr>
        <w:ind w:left="425" w:leftChars="0" w:hanging="425" w:firstLineChars="0"/>
        <w:jc w:val="both"/>
        <w:rPr>
          <w:rFonts w:hint="default" w:ascii="Arial"/>
          <w:b w:val="0"/>
          <w:bCs/>
          <w:sz w:val="24"/>
          <w:szCs w:val="24"/>
        </w:rPr>
      </w:pPr>
      <w:r>
        <w:rPr>
          <w:rFonts w:hint="default" w:ascii="Arial"/>
          <w:b w:val="0"/>
          <w:bCs/>
          <w:sz w:val="24"/>
          <w:szCs w:val="24"/>
        </w:rPr>
        <w:t>Yao, Y., 2022, November. Three-way Decision, Three-World Conception, and Explainable AI. In International Joint Conference on Rough Sets (pp. 39-53). Cham: Springer Nature Switzerland.</w:t>
      </w:r>
    </w:p>
    <w:p>
      <w:pPr>
        <w:pStyle w:val="6"/>
        <w:numPr>
          <w:ilvl w:val="0"/>
          <w:numId w:val="2"/>
        </w:numPr>
        <w:ind w:left="425" w:leftChars="0" w:hanging="425" w:firstLineChars="0"/>
        <w:jc w:val="both"/>
        <w:rPr>
          <w:rFonts w:hint="default" w:ascii="Arial"/>
          <w:b w:val="0"/>
          <w:bCs/>
          <w:sz w:val="24"/>
          <w:szCs w:val="24"/>
        </w:rPr>
      </w:pPr>
      <w:r>
        <w:rPr>
          <w:rFonts w:hint="default" w:ascii="Arial"/>
          <w:b w:val="0"/>
          <w:bCs/>
          <w:sz w:val="24"/>
          <w:szCs w:val="24"/>
        </w:rPr>
        <w:t>Costa, V., Lourenço, N., Correia, J. and Machado, P., 2020, June. Exploring the evolution of GANs through quality diversity. In Proceedings of the 2020 Genetic and Evolutionary Computation Conference (pp. 297-305).</w:t>
      </w:r>
    </w:p>
    <w:p>
      <w:pPr>
        <w:pStyle w:val="6"/>
        <w:numPr>
          <w:ilvl w:val="0"/>
          <w:numId w:val="2"/>
        </w:numPr>
        <w:ind w:left="425" w:leftChars="0" w:hanging="425" w:firstLineChars="0"/>
        <w:jc w:val="both"/>
        <w:rPr>
          <w:rFonts w:hint="default" w:ascii="Arial"/>
          <w:b w:val="0"/>
          <w:bCs/>
          <w:sz w:val="24"/>
          <w:szCs w:val="24"/>
        </w:rPr>
      </w:pPr>
      <w:r>
        <w:rPr>
          <w:rFonts w:hint="default" w:ascii="Arial"/>
          <w:b w:val="0"/>
          <w:bCs/>
          <w:sz w:val="24"/>
          <w:szCs w:val="24"/>
        </w:rPr>
        <w:t>Yao, Y., 2016. Three-way decisions and cognitive computing. Cognitive computation, 8(4), pp.543-554.</w:t>
      </w:r>
    </w:p>
    <w:p>
      <w:pPr>
        <w:pStyle w:val="6"/>
        <w:numPr>
          <w:ilvl w:val="0"/>
          <w:numId w:val="2"/>
        </w:numPr>
        <w:ind w:left="425" w:leftChars="0" w:hanging="425" w:firstLineChars="0"/>
        <w:jc w:val="both"/>
        <w:rPr>
          <w:rFonts w:hint="default" w:ascii="Arial"/>
          <w:b w:val="0"/>
          <w:bCs/>
          <w:sz w:val="24"/>
          <w:szCs w:val="24"/>
        </w:rPr>
      </w:pPr>
      <w:r>
        <w:rPr>
          <w:rFonts w:hint="default" w:ascii="Arial"/>
          <w:b w:val="0"/>
          <w:bCs/>
          <w:sz w:val="24"/>
          <w:szCs w:val="24"/>
        </w:rPr>
        <w:t>Creswell, A., White, T., Dumoulin, V., Arulkumaran, K., Sengupta, B. and Bharath, A.A., 2018. Generative adversarial networks: An overview. IEEE signal processing magazine, 35(1), pp.53-65.</w:t>
      </w:r>
    </w:p>
    <w:p>
      <w:pPr>
        <w:pStyle w:val="6"/>
        <w:numPr>
          <w:ilvl w:val="0"/>
          <w:numId w:val="2"/>
        </w:numPr>
        <w:ind w:left="425" w:leftChars="0" w:hanging="425" w:firstLineChars="0"/>
        <w:jc w:val="both"/>
        <w:rPr>
          <w:rFonts w:ascii="Arial"/>
          <w:b w:val="0"/>
          <w:bCs/>
          <w:sz w:val="24"/>
          <w:szCs w:val="24"/>
        </w:rPr>
      </w:pPr>
      <w:r>
        <w:rPr>
          <w:rFonts w:hint="default" w:ascii="Arial"/>
          <w:b w:val="0"/>
          <w:bCs/>
          <w:sz w:val="24"/>
          <w:szCs w:val="24"/>
        </w:rPr>
        <w:t>Wang, K., Gou, C., Duan, Y., Lin, Y., Zheng, X. and Wang, F.Y., 2017. Generative adversarial networks: introduction and outlook. IEEE/CAA Journal of Automatica Sinica, 4(4), pp.588-598.</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Gui, J., Sun, Z., Wen, Y., Tao, D. and Ye, J., 2021. A review on generative adversarial networks: Algorithms, theory, and applications.</w:t>
      </w:r>
      <w:r>
        <w:rPr>
          <w:rFonts w:hint="default" w:ascii="Arial"/>
          <w:b w:val="0"/>
          <w:bCs/>
          <w:sz w:val="24"/>
          <w:szCs w:val="24"/>
        </w:rPr>
        <w:t> IEEE transactions on knowledge and data engineering, 35(4), pp.3313-3332.</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Y., 2005, July. Perspectives of granular computing. In</w:t>
      </w:r>
      <w:r>
        <w:rPr>
          <w:rFonts w:hint="default" w:ascii="Arial"/>
          <w:b w:val="0"/>
          <w:bCs/>
          <w:sz w:val="24"/>
          <w:szCs w:val="24"/>
        </w:rPr>
        <w:t> 2005 IEEE international conference on granular computing (Vol. 1, pp. 85-90). IEEE.</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Siltaloppi, J. and Vargo, S.L., 2017. Triads: A review and analytical framework.</w:t>
      </w:r>
      <w:r>
        <w:rPr>
          <w:rFonts w:hint="default" w:ascii="Arial"/>
          <w:b w:val="0"/>
          <w:bCs/>
          <w:sz w:val="24"/>
          <w:szCs w:val="24"/>
        </w:rPr>
        <w:t> Marketing Theory, 17(4), pp.395-414.</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J.T., Vasilakos, A.V. and Pedrycz, W., 2013. Granular computing: perspectives and challenges.</w:t>
      </w:r>
      <w:r>
        <w:rPr>
          <w:rFonts w:hint="default" w:ascii="Arial"/>
          <w:b w:val="0"/>
          <w:bCs/>
          <w:sz w:val="24"/>
          <w:szCs w:val="24"/>
        </w:rPr>
        <w:t> IEEE Transactions on Cybernetics, 43(6), pp.1977-1989.</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Bargiela, A. and Pedrycz, W., 2022. Granular computing. In</w:t>
      </w:r>
      <w:r>
        <w:rPr>
          <w:rFonts w:hint="default" w:ascii="Arial"/>
          <w:b w:val="0"/>
          <w:bCs/>
          <w:sz w:val="24"/>
          <w:szCs w:val="24"/>
        </w:rPr>
        <w:t> HANDBOOK ON COMPUTER LEARNING AND INTELLIGENCE: Volume 2: Deep Learning, Intelligent Control and Evolutionary Computation (pp. 97-132).</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Y.Y., 2000, February. Granular computing: basic issues and possible solutions. In</w:t>
      </w:r>
      <w:r>
        <w:rPr>
          <w:rFonts w:hint="default" w:ascii="Arial"/>
          <w:b w:val="0"/>
          <w:bCs/>
          <w:sz w:val="24"/>
          <w:szCs w:val="24"/>
        </w:rPr>
        <w:t> Proceedings of the 5th joint conference on information sciences (Vol. 1, pp. 186-189).</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Pedrycz, W., Skowron, A. and Kreinovich, V. eds., 2008.</w:t>
      </w:r>
      <w:r>
        <w:rPr>
          <w:rFonts w:hint="default" w:ascii="Arial"/>
          <w:b w:val="0"/>
          <w:bCs/>
          <w:sz w:val="24"/>
          <w:szCs w:val="24"/>
        </w:rPr>
        <w:t> Handbook of granular computing. John Wiley &amp; Sons.</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Pedrycz, W., 2018.</w:t>
      </w:r>
      <w:r>
        <w:rPr>
          <w:rFonts w:hint="default" w:ascii="Arial"/>
          <w:b w:val="0"/>
          <w:bCs/>
          <w:sz w:val="24"/>
          <w:szCs w:val="24"/>
        </w:rPr>
        <w:t> Granular computing: analysis and design of intelligent systems. CRC press.</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J., 2007, November. A ten-year review of granular computing. In</w:t>
      </w:r>
      <w:r>
        <w:rPr>
          <w:rFonts w:hint="default" w:ascii="Arial"/>
          <w:b w:val="0"/>
          <w:bCs/>
          <w:sz w:val="24"/>
          <w:szCs w:val="24"/>
        </w:rPr>
        <w:t> 2007 IEEE International Conference on Granular Computing (GRC 2007) (pp. 734-734). IEEE.</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J., 2007, November. A ten-year review of granular computing. In</w:t>
      </w:r>
      <w:r>
        <w:rPr>
          <w:rFonts w:hint="default" w:ascii="Arial"/>
          <w:b w:val="0"/>
          <w:bCs/>
          <w:sz w:val="24"/>
          <w:szCs w:val="24"/>
        </w:rPr>
        <w:t> 2007 IEEE International Conference on Granular Computing (GRC 2007) (pp. 734-734). IEEE.</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Arjovsky, M. and Bottou, L., 2017. Towards principled methods for training generative adversarial networks.</w:t>
      </w:r>
      <w:r>
        <w:rPr>
          <w:rFonts w:hint="default" w:ascii="Arial"/>
          <w:b w:val="0"/>
          <w:bCs/>
          <w:sz w:val="24"/>
          <w:szCs w:val="24"/>
        </w:rPr>
        <w:t> arXiv preprint arXiv:1701.04862.</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Aggarwal, A., Mittal, M. and Battineni, G., 2021. Generative adversarial network: An overview of theory and applications.</w:t>
      </w:r>
      <w:r>
        <w:rPr>
          <w:rFonts w:hint="default" w:ascii="Arial"/>
          <w:b w:val="0"/>
          <w:bCs/>
          <w:sz w:val="24"/>
          <w:szCs w:val="24"/>
        </w:rPr>
        <w:t> International Journal of Information Management Data Insights, 1(1), p.100004.</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Wang, C., Xu, C., Yao, X. and Tao, D., 2019. Evolutionary generative adversarial networks.</w:t>
      </w:r>
      <w:r>
        <w:rPr>
          <w:rFonts w:hint="default" w:ascii="Arial"/>
          <w:b w:val="0"/>
          <w:bCs/>
          <w:sz w:val="24"/>
          <w:szCs w:val="24"/>
        </w:rPr>
        <w:t> IEEE Transactions on Evolutionary Computation, 23(6), pp.921-934.</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Gonog, L. and Zhou, Y., 2019, June. A review: generative adversarial networks. In</w:t>
      </w:r>
      <w:r>
        <w:rPr>
          <w:rFonts w:hint="default" w:ascii="Arial"/>
          <w:b w:val="0"/>
          <w:bCs/>
          <w:sz w:val="24"/>
          <w:szCs w:val="24"/>
        </w:rPr>
        <w:t> 2019 14th IEEE conference on industrial electronics and applications (ICIEA) (pp. 505-510). IEEE.</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Salvaris, M., Dean, D., Tok, W.H., Salvaris, M., Dean, D. and Tok, W.H., 2018. Generative adversarial networks.</w:t>
      </w:r>
      <w:r>
        <w:rPr>
          <w:rFonts w:hint="default" w:ascii="Arial"/>
          <w:b w:val="0"/>
          <w:bCs/>
          <w:sz w:val="24"/>
          <w:szCs w:val="24"/>
        </w:rPr>
        <w:t> Deep Learning with Azure: Building and Deploying Artificial Intelligence Solutions on the Microsoft AI Platform, pp.187-208.</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Gan, Z., Chen, L., Wang, W., Pu, Y., Zhang, Y., Liu, H., Li, C. and Carin, L., 2017. Triangle generative adversarial networks.</w:t>
      </w:r>
      <w:r>
        <w:rPr>
          <w:rFonts w:hint="default" w:ascii="Arial"/>
          <w:b w:val="0"/>
          <w:bCs/>
          <w:sz w:val="24"/>
          <w:szCs w:val="24"/>
        </w:rPr>
        <w:t> Advances in neural information processing systems, 30.</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Hong, Y., Hwang, U., Yoo, J. and Yoon, S., 2019. How generative adversarial networks and their variants work: An overview.</w:t>
      </w:r>
      <w:r>
        <w:rPr>
          <w:rFonts w:hint="default" w:ascii="Arial"/>
          <w:b w:val="0"/>
          <w:bCs/>
          <w:sz w:val="24"/>
          <w:szCs w:val="24"/>
        </w:rPr>
        <w:t> ACM Computing Surveys (CSUR), 52(1), pp.1-43.</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Hitawala, S., 2018. Comparative study on generative adversarial networks.</w:t>
      </w:r>
      <w:r>
        <w:rPr>
          <w:rFonts w:hint="default" w:ascii="Arial"/>
          <w:b w:val="0"/>
          <w:bCs/>
          <w:sz w:val="24"/>
          <w:szCs w:val="24"/>
        </w:rPr>
        <w:t> arXiv preprint arXiv:1801.04271.</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Hu, B.Q., 2014. Three-way decisions space and three-way decisions.</w:t>
      </w:r>
      <w:r>
        <w:rPr>
          <w:rFonts w:hint="default" w:ascii="Arial"/>
          <w:b w:val="0"/>
          <w:bCs/>
          <w:sz w:val="24"/>
          <w:szCs w:val="24"/>
        </w:rPr>
        <w:t> Information sciences, 281, pp.21-52.</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Liu, D., Liang, D. and Wang, C., 2016. A novel three-way decision model based on incomplete information system.</w:t>
      </w:r>
      <w:r>
        <w:rPr>
          <w:rFonts w:hint="default" w:ascii="Arial"/>
          <w:b w:val="0"/>
          <w:bCs/>
          <w:sz w:val="24"/>
          <w:szCs w:val="24"/>
        </w:rPr>
        <w:t> Knowledge-Based Systems, 91, pp.32-45.</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Y., 2009. Three-way decision: an interpretation of rules in rough set theory. In</w:t>
      </w:r>
      <w:r>
        <w:rPr>
          <w:rFonts w:hint="default" w:ascii="Arial"/>
          <w:b w:val="0"/>
          <w:bCs/>
          <w:sz w:val="24"/>
          <w:szCs w:val="24"/>
        </w:rPr>
        <w:t> Rough Sets and Knowledge Technology: 4th International Conference, RSKT 2009, Gold Coast, Australia, July 14-16, 2009. Proceedings 4 (pp. 642-649). Springer Berlin Heidelberg.</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Y., 2020. Tri-level thinking: models of three-way decision.</w:t>
      </w:r>
      <w:r>
        <w:rPr>
          <w:rFonts w:hint="default" w:ascii="Arial"/>
          <w:b w:val="0"/>
          <w:bCs/>
          <w:sz w:val="24"/>
          <w:szCs w:val="24"/>
        </w:rPr>
        <w:t> International Journal of Machine Learning and Cybernetics, 11(5), pp.947-959.</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Campagner, A., Cabitza, F. and Ciucci, D., 2020. Three-way decision for handling uncertainty in machine learning: A narrative review. In</w:t>
      </w:r>
      <w:r>
        <w:rPr>
          <w:rFonts w:hint="default" w:ascii="Arial"/>
          <w:b w:val="0"/>
          <w:bCs/>
          <w:sz w:val="24"/>
          <w:szCs w:val="24"/>
        </w:rPr>
        <w:t> Rough Sets: International Joint Conference, IJCRS 2020, Havana, Cuba, June 29–July 3, 2020, Proceedings (pp. 137-152). Springer International Publishing.</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Hu, B.Q., Wong, H. and Yiu, K.F.C., 2017. On two novel types of three-way decisions in three-way decision spaces.</w:t>
      </w:r>
      <w:r>
        <w:rPr>
          <w:rFonts w:hint="default" w:ascii="Arial"/>
          <w:b w:val="0"/>
          <w:bCs/>
          <w:sz w:val="24"/>
          <w:szCs w:val="24"/>
        </w:rPr>
        <w:t> International Journal of Approximate Reasoning, 82, pp.285-306.</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Ye, J., Zhan, J. and Xu, Z., 2020. A novel decision-making approach based on three-way decisions in fuzzy information systems.</w:t>
      </w:r>
      <w:r>
        <w:rPr>
          <w:rFonts w:hint="default" w:ascii="Arial"/>
          <w:b w:val="0"/>
          <w:bCs/>
          <w:sz w:val="24"/>
          <w:szCs w:val="24"/>
        </w:rPr>
        <w:t> Information Sciences, 541, pp.362-390.</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Guo, D., Jiang, C., Sheng, R. and Liu, S., 2022. A novel outcome evaluation model of three-way decision: a change viewpoint.</w:t>
      </w:r>
      <w:r>
        <w:rPr>
          <w:rFonts w:hint="default" w:ascii="Arial"/>
          <w:b w:val="0"/>
          <w:bCs/>
          <w:sz w:val="24"/>
          <w:szCs w:val="24"/>
        </w:rPr>
        <w:t> Information Sciences, 607, pp.1089-1110.</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Tan, T. and Ming, M., 2003. Leveraging on symbolic values and meanings in branding.</w:t>
      </w:r>
      <w:r>
        <w:rPr>
          <w:rFonts w:hint="default" w:ascii="Arial"/>
          <w:b w:val="0"/>
          <w:bCs/>
          <w:sz w:val="24"/>
          <w:szCs w:val="24"/>
        </w:rPr>
        <w:t> Journal of brand Management, 10, pp.208-218.</w:t>
      </w:r>
    </w:p>
    <w:p>
      <w:pPr>
        <w:pStyle w:val="6"/>
        <w:numPr>
          <w:ilvl w:val="0"/>
          <w:numId w:val="2"/>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"https://www.youtube.com/watch?v=TpMIssRdhco&amp;t=66s" </w:instrText>
      </w:r>
      <w:r>
        <w:rPr>
          <w:rFonts w:hint="default" w:ascii="Arial"/>
          <w:b w:val="0"/>
          <w:bCs/>
          <w:sz w:val="24"/>
          <w:szCs w:val="24"/>
        </w:rPr>
        <w:fldChar w:fldCharType="separate"/>
      </w:r>
      <w:r>
        <w:rPr>
          <w:rStyle w:val="7"/>
          <w:rFonts w:hint="default" w:ascii="Arial"/>
          <w:b w:val="0"/>
          <w:bCs/>
          <w:sz w:val="24"/>
          <w:szCs w:val="24"/>
        </w:rPr>
        <w:t>https://www.youtube.com/watch?v=TpMIssRdhco&amp;t=66s</w:t>
      </w:r>
      <w:r>
        <w:rPr>
          <w:rFonts w:hint="default" w:ascii="Arial"/>
          <w:b w:val="0"/>
          <w:bCs/>
          <w:sz w:val="24"/>
          <w:szCs w:val="24"/>
        </w:rPr>
        <w:fldChar w:fldCharType="end"/>
      </w:r>
    </w:p>
    <w:p>
      <w:pPr>
        <w:pStyle w:val="6"/>
        <w:numPr>
          <w:ilvl w:val="0"/>
          <w:numId w:val="2"/>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"https://www.youtube.com/watch?v=OXWvrRLzEaU" </w:instrText>
      </w:r>
      <w:r>
        <w:rPr>
          <w:rFonts w:hint="default" w:ascii="Arial"/>
          <w:b w:val="0"/>
          <w:bCs/>
          <w:sz w:val="24"/>
          <w:szCs w:val="24"/>
        </w:rPr>
        <w:fldChar w:fldCharType="separate"/>
      </w:r>
      <w:r>
        <w:rPr>
          <w:rStyle w:val="7"/>
          <w:rFonts w:hint="default" w:ascii="Arial"/>
          <w:b w:val="0"/>
          <w:bCs/>
          <w:sz w:val="24"/>
          <w:szCs w:val="24"/>
        </w:rPr>
        <w:t>https://www.youtube.com/watch?v=OXWvrRLzEaU</w:t>
      </w:r>
      <w:r>
        <w:rPr>
          <w:rFonts w:hint="default" w:ascii="Arial"/>
          <w:b w:val="0"/>
          <w:bCs/>
          <w:sz w:val="24"/>
          <w:szCs w:val="24"/>
        </w:rPr>
        <w:fldChar w:fldCharType="end"/>
      </w:r>
    </w:p>
    <w:p>
      <w:pPr>
        <w:pStyle w:val="6"/>
        <w:numPr>
          <w:ilvl w:val="0"/>
          <w:numId w:val="2"/>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"https://www.youtube.com/watch?v=AALBGpLbj6Q" </w:instrText>
      </w:r>
      <w:r>
        <w:rPr>
          <w:rFonts w:hint="default" w:ascii="Arial"/>
          <w:b w:val="0"/>
          <w:bCs/>
          <w:sz w:val="24"/>
          <w:szCs w:val="24"/>
        </w:rPr>
        <w:fldChar w:fldCharType="separate"/>
      </w:r>
      <w:r>
        <w:rPr>
          <w:rStyle w:val="7"/>
          <w:rFonts w:hint="default" w:ascii="Arial"/>
          <w:b w:val="0"/>
          <w:bCs/>
          <w:sz w:val="24"/>
          <w:szCs w:val="24"/>
        </w:rPr>
        <w:t>https://www.youtube.com/watch?v=AALBGpLbj6Q</w:t>
      </w:r>
      <w:r>
        <w:rPr>
          <w:rFonts w:hint="default" w:ascii="Arial"/>
          <w:b w:val="0"/>
          <w:bCs/>
          <w:sz w:val="24"/>
          <w:szCs w:val="24"/>
        </w:rPr>
        <w:fldChar w:fldCharType="end"/>
      </w:r>
    </w:p>
    <w:p>
      <w:pPr>
        <w:pStyle w:val="6"/>
        <w:numPr>
          <w:ilvl w:val="0"/>
          <w:numId w:val="2"/>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"https://www.youtube.com/watch?v=xBX2VlDgd4I&amp;list=PLZsOBAyNTZwboR4_xj-n3K6XBTweC4YVD" </w:instrText>
      </w:r>
      <w:r>
        <w:rPr>
          <w:rFonts w:hint="default" w:ascii="Arial"/>
          <w:b w:val="0"/>
          <w:bCs/>
          <w:sz w:val="24"/>
          <w:szCs w:val="24"/>
        </w:rPr>
        <w:fldChar w:fldCharType="separate"/>
      </w:r>
      <w:r>
        <w:rPr>
          <w:rStyle w:val="7"/>
          <w:rFonts w:hint="default" w:ascii="Arial"/>
          <w:b w:val="0"/>
          <w:bCs/>
          <w:sz w:val="24"/>
          <w:szCs w:val="24"/>
        </w:rPr>
        <w:t>https://www.youtube.com/watch?v=xBX2VlDgd4I&amp;list=PLZsOBAyNTZwboR4_xj-n3K6XBTweC4YVD</w:t>
      </w:r>
      <w:r>
        <w:rPr>
          <w:rFonts w:hint="default" w:ascii="Arial"/>
          <w:b w:val="0"/>
          <w:bCs/>
          <w:sz w:val="24"/>
          <w:szCs w:val="24"/>
        </w:rPr>
        <w:fldChar w:fldCharType="end"/>
      </w:r>
    </w:p>
    <w:p>
      <w:pPr>
        <w:pStyle w:val="6"/>
        <w:numPr>
          <w:ilvl w:val="0"/>
          <w:numId w:val="2"/>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"https://www.youtube.com/watch?v=8L11aMN5KY8" </w:instrText>
      </w:r>
      <w:r>
        <w:rPr>
          <w:rFonts w:hint="default" w:ascii="Arial"/>
          <w:b w:val="0"/>
          <w:bCs/>
          <w:sz w:val="24"/>
          <w:szCs w:val="24"/>
        </w:rPr>
        <w:fldChar w:fldCharType="separate"/>
      </w:r>
      <w:r>
        <w:rPr>
          <w:rStyle w:val="7"/>
          <w:rFonts w:hint="default" w:ascii="Arial"/>
          <w:b w:val="0"/>
          <w:bCs/>
          <w:sz w:val="24"/>
          <w:szCs w:val="24"/>
        </w:rPr>
        <w:t>https://www.youtube.com/watch?v=8L11aMN5KY8</w:t>
      </w:r>
      <w:r>
        <w:rPr>
          <w:rFonts w:hint="default" w:ascii="Arial"/>
          <w:b w:val="0"/>
          <w:bCs/>
          <w:sz w:val="24"/>
          <w:szCs w:val="24"/>
        </w:rPr>
        <w:fldChar w:fldCharType="end"/>
      </w:r>
    </w:p>
    <w:p>
      <w:pPr>
        <w:pStyle w:val="6"/>
        <w:numPr>
          <w:ilvl w:val="0"/>
          <w:numId w:val="2"/>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"https://www.youtube.com/watch?v=deyOX6Mt_As" </w:instrText>
      </w:r>
      <w:r>
        <w:rPr>
          <w:rFonts w:hint="default" w:ascii="Arial"/>
          <w:b w:val="0"/>
          <w:bCs/>
          <w:sz w:val="24"/>
          <w:szCs w:val="24"/>
        </w:rPr>
        <w:fldChar w:fldCharType="separate"/>
      </w:r>
      <w:r>
        <w:rPr>
          <w:rStyle w:val="7"/>
          <w:rFonts w:hint="default" w:ascii="Arial"/>
          <w:b w:val="0"/>
          <w:bCs/>
          <w:sz w:val="24"/>
          <w:szCs w:val="24"/>
        </w:rPr>
        <w:t>https://www.youtube.com/watch?v=deyOX6Mt_As</w:t>
      </w:r>
      <w:r>
        <w:rPr>
          <w:rFonts w:hint="default" w:ascii="Arial"/>
          <w:b w:val="0"/>
          <w:bCs/>
          <w:sz w:val="24"/>
          <w:szCs w:val="24"/>
        </w:rPr>
        <w:fldChar w:fldCharType="end"/>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Kirsh, D., 2000. A few thoughts on cognitive overload</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Fox, J.R., Park, B. and Lang, A., 2007. When available resources become negative resources: The effects of cognitive overload on memory sensitivity and criterion bias.</w:t>
      </w:r>
      <w:r>
        <w:rPr>
          <w:rFonts w:hint="default" w:ascii="Arial"/>
          <w:b w:val="0"/>
          <w:bCs/>
          <w:sz w:val="24"/>
          <w:szCs w:val="24"/>
        </w:rPr>
        <w:t> Communication Research, 34(3), pp.277-296.</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Saegert, S., 1973. Crowding: Cognitive overload and behavioral constraint.</w:t>
      </w:r>
      <w:r>
        <w:rPr>
          <w:rFonts w:hint="default" w:ascii="Arial"/>
          <w:b w:val="0"/>
          <w:bCs/>
          <w:sz w:val="24"/>
          <w:szCs w:val="24"/>
        </w:rPr>
        <w:t> Environmental design research, 2(3), pp.254-260.</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Yang, X., Li, Y. and Li, T., 2023. A review of sequential three-way decision and multi-granularity learning.</w:t>
      </w:r>
      <w:r>
        <w:rPr>
          <w:rFonts w:hint="default" w:ascii="Arial"/>
          <w:b w:val="0"/>
          <w:bCs/>
          <w:sz w:val="24"/>
          <w:szCs w:val="24"/>
        </w:rPr>
        <w:t> International Journal of Approximate Reasoning, 152, pp.414-433.</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Byyny, R.L., 2016. Information and cognitive overload.</w:t>
      </w:r>
      <w:r>
        <w:rPr>
          <w:rFonts w:hint="default" w:ascii="Arial"/>
          <w:b w:val="0"/>
          <w:bCs/>
          <w:sz w:val="24"/>
          <w:szCs w:val="24"/>
        </w:rPr>
        <w:t> Pharos.</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Bolisani, E., Scarso, E. and Padova, A., 2018. Cognitive overload in organizational knowledge management: Case study research.</w:t>
      </w:r>
      <w:r>
        <w:rPr>
          <w:rFonts w:hint="default" w:ascii="Arial"/>
          <w:b w:val="0"/>
          <w:bCs/>
          <w:sz w:val="24"/>
          <w:szCs w:val="24"/>
        </w:rPr>
        <w:t> Knowledge and Process Management, 25(4), pp.223-231.</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Keidel, R.W., 2013. Strategy made simple: Thinking in threes.</w:t>
      </w:r>
      <w:r>
        <w:rPr>
          <w:rFonts w:hint="default" w:ascii="Arial"/>
          <w:b w:val="0"/>
          <w:bCs/>
          <w:sz w:val="24"/>
          <w:szCs w:val="24"/>
        </w:rPr>
        <w:t> Business Horizons, 56(1), pp.105-111.</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Backman, B., 2021.</w:t>
      </w:r>
      <w:r>
        <w:rPr>
          <w:rFonts w:hint="default" w:ascii="Arial"/>
          <w:b w:val="0"/>
          <w:bCs/>
          <w:sz w:val="24"/>
          <w:szCs w:val="24"/>
        </w:rPr>
        <w:t> Thinking in threes: The power of three in writing. Routledge.</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Y., 2020. Tri-level thinking: models of three-way decision.</w:t>
      </w:r>
      <w:r>
        <w:rPr>
          <w:rFonts w:hint="default" w:ascii="Arial"/>
          <w:b w:val="0"/>
          <w:bCs/>
          <w:sz w:val="24"/>
          <w:szCs w:val="24"/>
        </w:rPr>
        <w:t> International Journal of Machine Learning and Cybernetics, 11(5), pp.947-959.</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Y., 2022. Symbols-Meaning-Value (SMV) space as a basis for a conceptual model of data science.</w:t>
      </w:r>
      <w:r>
        <w:rPr>
          <w:rFonts w:hint="default" w:ascii="Arial"/>
          <w:b w:val="0"/>
          <w:bCs/>
          <w:sz w:val="24"/>
          <w:szCs w:val="24"/>
        </w:rPr>
        <w:t> International Journal of Approximate Reasoning, 144, pp.113-128.</w:t>
      </w:r>
    </w:p>
    <w:p>
      <w:pPr>
        <w:pStyle w:val="6"/>
        <w:numPr>
          <w:ilvl w:val="0"/>
          <w:numId w:val="2"/>
        </w:numPr>
        <w:ind w:left="425" w:leftChars="0" w:hanging="425" w:firstLineChars="0"/>
        <w:jc w:val="both"/>
        <w:rPr>
          <w:rFonts w:ascii="Arial"/>
          <w:b w:val="0"/>
          <w:bCs/>
          <w:sz w:val="24"/>
          <w:szCs w:val="24"/>
        </w:rPr>
      </w:pPr>
      <w:r>
        <w:rPr>
          <w:rFonts w:ascii="Arial"/>
          <w:b w:val="0"/>
          <w:bCs/>
          <w:sz w:val="24"/>
          <w:szCs w:val="24"/>
        </w:rPr>
        <w:t>Yao, Y., 2023. Human-machine co-intelligence through symbiosis in the SMV space.</w:t>
      </w:r>
      <w:r>
        <w:rPr>
          <w:rFonts w:hint="default" w:ascii="Arial"/>
          <w:b w:val="0"/>
          <w:bCs/>
          <w:sz w:val="24"/>
          <w:szCs w:val="24"/>
        </w:rPr>
        <w:t> Applied Intelligence, 53(3), pp.2777-2797.</w:t>
      </w:r>
    </w:p>
    <w:p>
      <w:pPr>
        <w:pStyle w:val="6"/>
        <w:numPr>
          <w:ilvl w:val="0"/>
          <w:numId w:val="2"/>
        </w:numPr>
        <w:ind w:left="425" w:leftChars="0" w:hanging="425" w:firstLineChars="0"/>
        <w:jc w:val="both"/>
      </w:pPr>
      <w:r>
        <w:rPr>
          <w:rFonts w:ascii="Arial"/>
          <w:b w:val="0"/>
          <w:bCs/>
          <w:sz w:val="24"/>
          <w:szCs w:val="24"/>
        </w:rPr>
        <w:t>Yao, Y., 2016. A triarchic theory of granular computing.</w:t>
      </w:r>
      <w:r>
        <w:rPr>
          <w:rFonts w:hint="default" w:ascii="Arial"/>
          <w:b w:val="0"/>
          <w:bCs/>
          <w:sz w:val="24"/>
          <w:szCs w:val="24"/>
        </w:rPr>
        <w:t> Granular Computing, 1, pp.145-157.</w:t>
      </w:r>
      <w:bookmarkStart w:id="8" w:name="We Referred the Following:-"/>
      <w:bookmarkEnd w:id="8"/>
    </w:p>
    <w:p>
      <w:pPr>
        <w:jc w:val="both"/>
      </w:pPr>
    </w:p>
    <w:p>
      <w:pPr>
        <w:jc w:val="both"/>
      </w:pPr>
    </w:p>
    <w:sectPr>
      <w:pgSz w:w="11920" w:h="16850"/>
      <w:pgMar w:top="1140" w:right="539" w:bottom="1260" w:left="283" w:header="694" w:footer="979"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8"/>
      </w:rPr>
    </w:pPr>
    <w:r>
      <mc:AlternateContent>
        <mc:Choice Requires="wps">
          <w:drawing>
            <wp:anchor distT="0" distB="0" distL="114300" distR="114300" simplePos="0" relativeHeight="251661312" behindDoc="1" locked="0" layoutInCell="1" allowOverlap="1">
              <wp:simplePos x="0" y="0"/>
              <wp:positionH relativeFrom="page">
                <wp:posOffset>6687185</wp:posOffset>
              </wp:positionH>
              <wp:positionV relativeFrom="page">
                <wp:posOffset>9884410</wp:posOffset>
              </wp:positionV>
              <wp:extent cx="227330" cy="194310"/>
              <wp:effectExtent l="0" t="0" r="0" b="0"/>
              <wp:wrapNone/>
              <wp:docPr id="8" name="Text Box 8"/>
              <wp:cNvGraphicFramePr/>
              <a:graphic xmlns:a="http://schemas.openxmlformats.org/drawingml/2006/main">
                <a:graphicData uri="http://schemas.microsoft.com/office/word/2010/wordprocessingShape">
                  <wps:wsp>
                    <wps:cNvSpPr txBox="1"/>
                    <wps:spPr>
                      <a:xfrm>
                        <a:off x="0" y="0"/>
                        <a:ext cx="227330" cy="194310"/>
                      </a:xfrm>
                      <a:prstGeom prst="rect">
                        <a:avLst/>
                      </a:prstGeom>
                      <a:noFill/>
                      <a:ln>
                        <a:noFill/>
                      </a:ln>
                    </wps:spPr>
                    <wps:txbx>
                      <w:txbxContent>
                        <w:p>
                          <w:pPr>
                            <w:spacing w:before="10"/>
                            <w:ind w:left="6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6.55pt;margin-top:778.3pt;height:15.3pt;width:17.9pt;mso-position-horizontal-relative:page;mso-position-vertical-relative:page;z-index:-251655168;mso-width-relative:page;mso-height-relative:page;" filled="f" stroked="f" coordsize="21600,21600" o:gfxdata="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PwDNtsA&#10;AAAPAQAADwAAAAAAAAABACAAAAAiAAAAZHJzL2Rvd25yZXYueG1sUEsBAhQAFAAAAAgAh07iQCma&#10;1bCqAQAAcAMAAA4AAAAAAAAAAQAgAAAAKgEAAGRycy9lMm9Eb2MueG1sUEsFBgAAAAAGAAYAWQEA&#10;AEYFAAAAAA==&#10;">
              <v:fill on="f" focussize="0,0"/>
              <v:stroke on="f"/>
              <v:imagedata o:title=""/>
              <o:lock v:ext="edit" aspectratio="f"/>
              <v:textbox inset="0mm,0mm,0mm,0mm">
                <w:txbxContent>
                  <w:p>
                    <w:pPr>
                      <w:spacing w:before="10"/>
                      <w:ind w:left="6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4025900</wp:posOffset>
              </wp:positionH>
              <wp:positionV relativeFrom="page">
                <wp:posOffset>427355</wp:posOffset>
              </wp:positionV>
              <wp:extent cx="2277745" cy="2235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77745" cy="223520"/>
                      </a:xfrm>
                      <a:prstGeom prst="rect">
                        <a:avLst/>
                      </a:prstGeom>
                      <a:noFill/>
                      <a:ln>
                        <a:noFill/>
                      </a:ln>
                    </wps:spPr>
                    <wps:txbx>
                      <w:txbxContent>
                        <w:p>
                          <w:pPr>
                            <w:ind w:firstLine="770" w:firstLineChars="350"/>
                            <w:rPr>
                              <w:rFonts w:hint="default"/>
                              <w:lang w:val="en-CA"/>
                            </w:rPr>
                          </w:pPr>
                          <w:r>
                            <w:rPr>
                              <w:rFonts w:hint="default"/>
                              <w:lang w:val="en-CA"/>
                            </w:rPr>
                            <w:t>Three-way Decision in GAN</w:t>
                          </w:r>
                        </w:p>
                        <w:p>
                          <w:pPr>
                            <w:rPr>
                              <w:rFonts w:hint="default"/>
                              <w:lang w:val="en-CA"/>
                            </w:rPr>
                          </w:pPr>
                        </w:p>
                      </w:txbxContent>
                    </wps:txbx>
                    <wps:bodyPr lIns="0" tIns="0" rIns="0" bIns="0" upright="1"/>
                  </wps:wsp>
                </a:graphicData>
              </a:graphic>
            </wp:anchor>
          </w:drawing>
        </mc:Choice>
        <mc:Fallback>
          <w:pict>
            <v:shape id="_x0000_s1026" o:spid="_x0000_s1026" o:spt="202" type="#_x0000_t202" style="position:absolute;left:0pt;margin-left:317pt;margin-top:33.65pt;height:17.6pt;width:179.35pt;mso-position-horizontal-relative:page;mso-position-vertical-relative:page;z-index:-251656192;mso-width-relative:page;mso-height-relative:page;" filled="f" stroked="f" coordsize="21600,21600" o:gfxdata="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7Hqr2QAA&#10;AAoBAAAPAAAAAAAAAAEAIAAAACIAAABkcnMvZG93bnJldi54bWxQSwECFAAUAAAACACHTuJArWjL&#10;P6sBAABzAwAADgAAAAAAAAABACAAAAAoAQAAZHJzL2Uyb0RvYy54bWxQSwUGAAAAAAYABgBZAQAA&#10;RQUAAAAA&#10;">
              <v:fill on="f" focussize="0,0"/>
              <v:stroke on="f"/>
              <v:imagedata o:title=""/>
              <o:lock v:ext="edit" aspectratio="f"/>
              <v:textbox inset="0mm,0mm,0mm,0mm">
                <w:txbxContent>
                  <w:p>
                    <w:pPr>
                      <w:ind w:firstLine="770" w:firstLineChars="350"/>
                      <w:rPr>
                        <w:rFonts w:hint="default"/>
                        <w:lang w:val="en-CA"/>
                      </w:rPr>
                    </w:pPr>
                    <w:r>
                      <w:rPr>
                        <w:rFonts w:hint="default"/>
                        <w:lang w:val="en-CA"/>
                      </w:rPr>
                      <w:t>Three-way Decision in GAN</w:t>
                    </w:r>
                  </w:p>
                  <w:p>
                    <w:pPr>
                      <w:rPr>
                        <w:rFonts w:hint="default"/>
                        <w:lang w:val="en-CA"/>
                      </w:rPr>
                    </w:pP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673100</wp:posOffset>
              </wp:positionH>
              <wp:positionV relativeFrom="page">
                <wp:posOffset>462915</wp:posOffset>
              </wp:positionV>
              <wp:extent cx="1303655" cy="19431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03655" cy="194310"/>
                      </a:xfrm>
                      <a:prstGeom prst="rect">
                        <a:avLst/>
                      </a:prstGeom>
                      <a:noFill/>
                      <a:ln>
                        <a:noFill/>
                      </a:ln>
                    </wps:spPr>
                    <wps:txbx>
                      <w:txbxContent>
                        <w:p>
                          <w:pPr>
                            <w:spacing w:before="10"/>
                            <w:ind w:left="20" w:right="0" w:firstLine="0"/>
                            <w:jc w:val="left"/>
                            <w:rPr>
                              <w:rFonts w:ascii="Times New Roman"/>
                              <w:sz w:val="24"/>
                            </w:rPr>
                          </w:pPr>
                          <w:r>
                            <w:rPr>
                              <w:rFonts w:ascii="Times New Roman"/>
                              <w:sz w:val="24"/>
                            </w:rPr>
                            <w:t>University</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Regina</w:t>
                          </w:r>
                        </w:p>
                      </w:txbxContent>
                    </wps:txbx>
                    <wps:bodyPr lIns="0" tIns="0" rIns="0" bIns="0" upright="1"/>
                  </wps:wsp>
                </a:graphicData>
              </a:graphic>
            </wp:anchor>
          </w:drawing>
        </mc:Choice>
        <mc:Fallback>
          <w:pict>
            <v:shape id="_x0000_s1026" o:spid="_x0000_s1026" o:spt="202" type="#_x0000_t202" style="position:absolute;left:0pt;margin-left:53pt;margin-top:36.45pt;height:15.3pt;width:102.65pt;mso-position-horizontal-relative:page;mso-position-vertical-relative:page;z-index:-251655168;mso-width-relative:page;mso-height-relative:page;" filled="f" stroked="f" coordsize="21600,21600" o:gfxdata="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i489V2AAA&#10;AAoBAAAPAAAAAAAAAAEAIAAAACIAAABkcnMvZG93bnJldi54bWxQSwECFAAUAAAACACHTuJAUHBs&#10;nawBAABxAwAADgAAAAAAAAABACAAAAAnAQAAZHJzL2Uyb0RvYy54bWxQSwUGAAAAAAYABgBZAQAA&#10;RQUAAAAA&#10;">
              <v:fill on="f" focussize="0,0"/>
              <v:stroke on="f"/>
              <v:imagedata o:title=""/>
              <o:lock v:ext="edit" aspectratio="f"/>
              <v:textbox inset="0mm,0mm,0mm,0mm">
                <w:txbxContent>
                  <w:p>
                    <w:pPr>
                      <w:spacing w:before="10"/>
                      <w:ind w:left="20" w:right="0" w:firstLine="0"/>
                      <w:jc w:val="left"/>
                      <w:rPr>
                        <w:rFonts w:ascii="Times New Roman"/>
                        <w:sz w:val="24"/>
                      </w:rPr>
                    </w:pPr>
                    <w:r>
                      <w:rPr>
                        <w:rFonts w:ascii="Times New Roman"/>
                        <w:sz w:val="24"/>
                      </w:rPr>
                      <w:t>University</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Regina</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C990A"/>
    <w:multiLevelType w:val="singleLevel"/>
    <w:tmpl w:val="CF5C990A"/>
    <w:lvl w:ilvl="0" w:tentative="0">
      <w:start w:val="1"/>
      <w:numFmt w:val="decimal"/>
      <w:suff w:val="space"/>
      <w:lvlText w:val="%1."/>
      <w:lvlJc w:val="left"/>
    </w:lvl>
  </w:abstractNum>
  <w:abstractNum w:abstractNumId="1">
    <w:nsid w:val="6462D552"/>
    <w:multiLevelType w:val="singleLevel"/>
    <w:tmpl w:val="6462D55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16931"/>
    <w:rsid w:val="00417B77"/>
    <w:rsid w:val="008B6CF2"/>
    <w:rsid w:val="008E34FA"/>
    <w:rsid w:val="009D248F"/>
    <w:rsid w:val="00AE5FAD"/>
    <w:rsid w:val="00B8433E"/>
    <w:rsid w:val="01110250"/>
    <w:rsid w:val="015C4E4C"/>
    <w:rsid w:val="01BB2C67"/>
    <w:rsid w:val="01E96C2E"/>
    <w:rsid w:val="02071A61"/>
    <w:rsid w:val="02397CB2"/>
    <w:rsid w:val="023A0FB7"/>
    <w:rsid w:val="02447348"/>
    <w:rsid w:val="02485F40"/>
    <w:rsid w:val="024F1E56"/>
    <w:rsid w:val="026033F5"/>
    <w:rsid w:val="028A203B"/>
    <w:rsid w:val="02C8111D"/>
    <w:rsid w:val="02C8629C"/>
    <w:rsid w:val="02D45932"/>
    <w:rsid w:val="02FC45A7"/>
    <w:rsid w:val="03256636"/>
    <w:rsid w:val="035B4911"/>
    <w:rsid w:val="03805A4B"/>
    <w:rsid w:val="03B10EED"/>
    <w:rsid w:val="03E125EC"/>
    <w:rsid w:val="03E84175"/>
    <w:rsid w:val="03ED3E80"/>
    <w:rsid w:val="043F0407"/>
    <w:rsid w:val="04664A43"/>
    <w:rsid w:val="04B03BBE"/>
    <w:rsid w:val="051922E9"/>
    <w:rsid w:val="051D6770"/>
    <w:rsid w:val="05233EFD"/>
    <w:rsid w:val="052E6A0B"/>
    <w:rsid w:val="056004DF"/>
    <w:rsid w:val="057F5510"/>
    <w:rsid w:val="05A11460"/>
    <w:rsid w:val="05D94925"/>
    <w:rsid w:val="05F2584F"/>
    <w:rsid w:val="06762403"/>
    <w:rsid w:val="06A27BF1"/>
    <w:rsid w:val="06AA4FFE"/>
    <w:rsid w:val="06B86512"/>
    <w:rsid w:val="07123728"/>
    <w:rsid w:val="07187830"/>
    <w:rsid w:val="071D753B"/>
    <w:rsid w:val="075F3828"/>
    <w:rsid w:val="077943D1"/>
    <w:rsid w:val="07844D18"/>
    <w:rsid w:val="07CD3E5B"/>
    <w:rsid w:val="07E01DA1"/>
    <w:rsid w:val="07E84685"/>
    <w:rsid w:val="08410597"/>
    <w:rsid w:val="087E3C7F"/>
    <w:rsid w:val="089D2EAF"/>
    <w:rsid w:val="08A13DA6"/>
    <w:rsid w:val="090A12E5"/>
    <w:rsid w:val="091B157F"/>
    <w:rsid w:val="095A6AE5"/>
    <w:rsid w:val="09A45C60"/>
    <w:rsid w:val="0A295EB9"/>
    <w:rsid w:val="0A40121D"/>
    <w:rsid w:val="0AA51086"/>
    <w:rsid w:val="0BD9237C"/>
    <w:rsid w:val="0BDB1103"/>
    <w:rsid w:val="0BE07789"/>
    <w:rsid w:val="0BE22C8C"/>
    <w:rsid w:val="0C1D53EF"/>
    <w:rsid w:val="0C370197"/>
    <w:rsid w:val="0C4E5BBE"/>
    <w:rsid w:val="0CA73CCE"/>
    <w:rsid w:val="0CAA4C53"/>
    <w:rsid w:val="0CAE6EDD"/>
    <w:rsid w:val="0CBC3C74"/>
    <w:rsid w:val="0D0B7276"/>
    <w:rsid w:val="0D7D2A2D"/>
    <w:rsid w:val="0DA53BF1"/>
    <w:rsid w:val="0DE314D8"/>
    <w:rsid w:val="0E3015D7"/>
    <w:rsid w:val="0E8954E9"/>
    <w:rsid w:val="0E945A78"/>
    <w:rsid w:val="0EE67E01"/>
    <w:rsid w:val="0F0C69BC"/>
    <w:rsid w:val="0F434917"/>
    <w:rsid w:val="0F7179E5"/>
    <w:rsid w:val="0FAC4347"/>
    <w:rsid w:val="0FDF0019"/>
    <w:rsid w:val="10247488"/>
    <w:rsid w:val="10517053"/>
    <w:rsid w:val="10930DC1"/>
    <w:rsid w:val="10A15B58"/>
    <w:rsid w:val="115D048A"/>
    <w:rsid w:val="1168209E"/>
    <w:rsid w:val="117B32BD"/>
    <w:rsid w:val="11807745"/>
    <w:rsid w:val="11E00A63"/>
    <w:rsid w:val="12371472"/>
    <w:rsid w:val="12375BEF"/>
    <w:rsid w:val="123B7E78"/>
    <w:rsid w:val="1255519F"/>
    <w:rsid w:val="12953A0A"/>
    <w:rsid w:val="12DE2F04"/>
    <w:rsid w:val="130804C5"/>
    <w:rsid w:val="13616931"/>
    <w:rsid w:val="1379255F"/>
    <w:rsid w:val="13B576E5"/>
    <w:rsid w:val="13B860EB"/>
    <w:rsid w:val="13C054B6"/>
    <w:rsid w:val="13C61B7D"/>
    <w:rsid w:val="13D92D9C"/>
    <w:rsid w:val="13DD5026"/>
    <w:rsid w:val="1410457B"/>
    <w:rsid w:val="1439793E"/>
    <w:rsid w:val="144B565A"/>
    <w:rsid w:val="14A32948"/>
    <w:rsid w:val="14E21050"/>
    <w:rsid w:val="14ED4E63"/>
    <w:rsid w:val="151E3433"/>
    <w:rsid w:val="151E5632"/>
    <w:rsid w:val="15200B35"/>
    <w:rsid w:val="152F4924"/>
    <w:rsid w:val="153F13EA"/>
    <w:rsid w:val="162D57EF"/>
    <w:rsid w:val="1670755D"/>
    <w:rsid w:val="1680307B"/>
    <w:rsid w:val="168D0338"/>
    <w:rsid w:val="16951D1B"/>
    <w:rsid w:val="16CA6972"/>
    <w:rsid w:val="16DF3094"/>
    <w:rsid w:val="16F455B8"/>
    <w:rsid w:val="1732509D"/>
    <w:rsid w:val="17D06220"/>
    <w:rsid w:val="17DF0A39"/>
    <w:rsid w:val="17E3743F"/>
    <w:rsid w:val="181F3A21"/>
    <w:rsid w:val="18217145"/>
    <w:rsid w:val="182F1ABD"/>
    <w:rsid w:val="1843075D"/>
    <w:rsid w:val="18682D19"/>
    <w:rsid w:val="1876442F"/>
    <w:rsid w:val="19567321"/>
    <w:rsid w:val="19877AF0"/>
    <w:rsid w:val="19977D8A"/>
    <w:rsid w:val="19D96275"/>
    <w:rsid w:val="19DF017E"/>
    <w:rsid w:val="19F13F17"/>
    <w:rsid w:val="1A081343"/>
    <w:rsid w:val="1A384090"/>
    <w:rsid w:val="1A3A7593"/>
    <w:rsid w:val="1A972280"/>
    <w:rsid w:val="1AB13D5A"/>
    <w:rsid w:val="1AB56EDD"/>
    <w:rsid w:val="1AB84DFF"/>
    <w:rsid w:val="1B5D1C74"/>
    <w:rsid w:val="1B693508"/>
    <w:rsid w:val="1B723200"/>
    <w:rsid w:val="1BAB7696"/>
    <w:rsid w:val="1CA36708"/>
    <w:rsid w:val="1CD714E1"/>
    <w:rsid w:val="1CF1208B"/>
    <w:rsid w:val="1D0454A8"/>
    <w:rsid w:val="1D422D8E"/>
    <w:rsid w:val="1D472A99"/>
    <w:rsid w:val="1D7C1C6E"/>
    <w:rsid w:val="1DD55B80"/>
    <w:rsid w:val="1DD618BD"/>
    <w:rsid w:val="1E011EC8"/>
    <w:rsid w:val="1E1024E2"/>
    <w:rsid w:val="1E412CB1"/>
    <w:rsid w:val="1E5C594E"/>
    <w:rsid w:val="1E66766E"/>
    <w:rsid w:val="1E880EA7"/>
    <w:rsid w:val="1ECF381A"/>
    <w:rsid w:val="1EF76F5D"/>
    <w:rsid w:val="1F33353E"/>
    <w:rsid w:val="1F6C499D"/>
    <w:rsid w:val="1F7F2339"/>
    <w:rsid w:val="1FB9701B"/>
    <w:rsid w:val="1FE62FE2"/>
    <w:rsid w:val="204F718E"/>
    <w:rsid w:val="20752C51"/>
    <w:rsid w:val="207B12D7"/>
    <w:rsid w:val="209A1B8C"/>
    <w:rsid w:val="209B180C"/>
    <w:rsid w:val="20B27232"/>
    <w:rsid w:val="20EC0311"/>
    <w:rsid w:val="214B612C"/>
    <w:rsid w:val="215779C0"/>
    <w:rsid w:val="221C0A03"/>
    <w:rsid w:val="221D1D08"/>
    <w:rsid w:val="226C530A"/>
    <w:rsid w:val="2277369B"/>
    <w:rsid w:val="227C1D21"/>
    <w:rsid w:val="22B06CF8"/>
    <w:rsid w:val="22EB365A"/>
    <w:rsid w:val="22EC6AB3"/>
    <w:rsid w:val="22FE6DF7"/>
    <w:rsid w:val="230022FA"/>
    <w:rsid w:val="23385CD8"/>
    <w:rsid w:val="23626B1C"/>
    <w:rsid w:val="2363459D"/>
    <w:rsid w:val="238002CA"/>
    <w:rsid w:val="238F46CD"/>
    <w:rsid w:val="23C4333D"/>
    <w:rsid w:val="23CA7445"/>
    <w:rsid w:val="23D200D4"/>
    <w:rsid w:val="23D24851"/>
    <w:rsid w:val="23D81FDE"/>
    <w:rsid w:val="248C2D86"/>
    <w:rsid w:val="24BF6A58"/>
    <w:rsid w:val="2537799C"/>
    <w:rsid w:val="25AF1BE4"/>
    <w:rsid w:val="25D76220"/>
    <w:rsid w:val="2629602A"/>
    <w:rsid w:val="2684525A"/>
    <w:rsid w:val="26E07D57"/>
    <w:rsid w:val="274A697A"/>
    <w:rsid w:val="278B23EE"/>
    <w:rsid w:val="27987506"/>
    <w:rsid w:val="27A5681B"/>
    <w:rsid w:val="27C24AC7"/>
    <w:rsid w:val="287265EE"/>
    <w:rsid w:val="28A4093D"/>
    <w:rsid w:val="2909285F"/>
    <w:rsid w:val="29183B5C"/>
    <w:rsid w:val="29300521"/>
    <w:rsid w:val="29AF6DAC"/>
    <w:rsid w:val="2A280AB9"/>
    <w:rsid w:val="2A3D1958"/>
    <w:rsid w:val="2AF97B0C"/>
    <w:rsid w:val="2B0A10AB"/>
    <w:rsid w:val="2B2C7062"/>
    <w:rsid w:val="2B332270"/>
    <w:rsid w:val="2B3866F7"/>
    <w:rsid w:val="2BC2085A"/>
    <w:rsid w:val="2BCF20EE"/>
    <w:rsid w:val="2BDC5B80"/>
    <w:rsid w:val="2BFF4E3C"/>
    <w:rsid w:val="2C24507B"/>
    <w:rsid w:val="2C26057E"/>
    <w:rsid w:val="2C5C51D5"/>
    <w:rsid w:val="2C701C77"/>
    <w:rsid w:val="2C852B16"/>
    <w:rsid w:val="2CEE4744"/>
    <w:rsid w:val="2CF369CD"/>
    <w:rsid w:val="2D063205"/>
    <w:rsid w:val="2D4C4ADE"/>
    <w:rsid w:val="2DC931AE"/>
    <w:rsid w:val="2DD611BE"/>
    <w:rsid w:val="2E0B3C17"/>
    <w:rsid w:val="2E102281"/>
    <w:rsid w:val="2E265AC6"/>
    <w:rsid w:val="2E2F2B52"/>
    <w:rsid w:val="2E4F0C77"/>
    <w:rsid w:val="2E9B3506"/>
    <w:rsid w:val="2E9D6A09"/>
    <w:rsid w:val="2F280B6B"/>
    <w:rsid w:val="2F5277B1"/>
    <w:rsid w:val="2F660650"/>
    <w:rsid w:val="2F6E5A5D"/>
    <w:rsid w:val="2F8C40EF"/>
    <w:rsid w:val="2FCF47FC"/>
    <w:rsid w:val="2FE30ED2"/>
    <w:rsid w:val="2FE547A2"/>
    <w:rsid w:val="2FEF2B33"/>
    <w:rsid w:val="304549B8"/>
    <w:rsid w:val="30785015"/>
    <w:rsid w:val="30873FAB"/>
    <w:rsid w:val="31013C75"/>
    <w:rsid w:val="313431CA"/>
    <w:rsid w:val="31614F93"/>
    <w:rsid w:val="3168109A"/>
    <w:rsid w:val="31A50EFF"/>
    <w:rsid w:val="31D03048"/>
    <w:rsid w:val="31F253EB"/>
    <w:rsid w:val="32113AB2"/>
    <w:rsid w:val="32265FD5"/>
    <w:rsid w:val="32494863"/>
    <w:rsid w:val="325767A5"/>
    <w:rsid w:val="32D64AF4"/>
    <w:rsid w:val="32EC251B"/>
    <w:rsid w:val="32EE5A1E"/>
    <w:rsid w:val="33CC1B89"/>
    <w:rsid w:val="34196405"/>
    <w:rsid w:val="342A79A4"/>
    <w:rsid w:val="34373437"/>
    <w:rsid w:val="343B1E3D"/>
    <w:rsid w:val="3560419E"/>
    <w:rsid w:val="35A35F0C"/>
    <w:rsid w:val="35B12CA3"/>
    <w:rsid w:val="369F68A5"/>
    <w:rsid w:val="36AA1648"/>
    <w:rsid w:val="36E16C19"/>
    <w:rsid w:val="373C3AAF"/>
    <w:rsid w:val="37587B5C"/>
    <w:rsid w:val="376129EA"/>
    <w:rsid w:val="37684573"/>
    <w:rsid w:val="37717401"/>
    <w:rsid w:val="37A07F36"/>
    <w:rsid w:val="37B02769"/>
    <w:rsid w:val="38044D88"/>
    <w:rsid w:val="38176C95"/>
    <w:rsid w:val="38276F30"/>
    <w:rsid w:val="38953CE0"/>
    <w:rsid w:val="389F7919"/>
    <w:rsid w:val="38E045CB"/>
    <w:rsid w:val="393670ED"/>
    <w:rsid w:val="393B7CF1"/>
    <w:rsid w:val="39494A89"/>
    <w:rsid w:val="39542E1A"/>
    <w:rsid w:val="39581820"/>
    <w:rsid w:val="395F4A2E"/>
    <w:rsid w:val="39A673A1"/>
    <w:rsid w:val="39A828A4"/>
    <w:rsid w:val="3A014237"/>
    <w:rsid w:val="3A3A1E13"/>
    <w:rsid w:val="3A3D2D97"/>
    <w:rsid w:val="3A546240"/>
    <w:rsid w:val="3A7C6799"/>
    <w:rsid w:val="3A7F2907"/>
    <w:rsid w:val="3A810009"/>
    <w:rsid w:val="3A815E0A"/>
    <w:rsid w:val="3A8D3E1B"/>
    <w:rsid w:val="3A96472B"/>
    <w:rsid w:val="3AFC5754"/>
    <w:rsid w:val="3B5A7CEC"/>
    <w:rsid w:val="3B661580"/>
    <w:rsid w:val="3C710B39"/>
    <w:rsid w:val="3C86525B"/>
    <w:rsid w:val="3C8B16E3"/>
    <w:rsid w:val="3CC86FC9"/>
    <w:rsid w:val="3D053D82"/>
    <w:rsid w:val="3D780066"/>
    <w:rsid w:val="3E135CE6"/>
    <w:rsid w:val="3E143768"/>
    <w:rsid w:val="3E35171E"/>
    <w:rsid w:val="3E713B01"/>
    <w:rsid w:val="3E8C68AA"/>
    <w:rsid w:val="3E9939C1"/>
    <w:rsid w:val="3F472860"/>
    <w:rsid w:val="3F565079"/>
    <w:rsid w:val="3F9802DC"/>
    <w:rsid w:val="3FD1113F"/>
    <w:rsid w:val="3FD8434D"/>
    <w:rsid w:val="3FF90105"/>
    <w:rsid w:val="401541B2"/>
    <w:rsid w:val="40585637"/>
    <w:rsid w:val="407441CC"/>
    <w:rsid w:val="40E43586"/>
    <w:rsid w:val="410427B6"/>
    <w:rsid w:val="410D0EC7"/>
    <w:rsid w:val="411617D6"/>
    <w:rsid w:val="41554B3E"/>
    <w:rsid w:val="41674A59"/>
    <w:rsid w:val="41C73B79"/>
    <w:rsid w:val="41DC029B"/>
    <w:rsid w:val="42363E2C"/>
    <w:rsid w:val="42702D0D"/>
    <w:rsid w:val="4281682A"/>
    <w:rsid w:val="428C263D"/>
    <w:rsid w:val="429E4757"/>
    <w:rsid w:val="42D739B6"/>
    <w:rsid w:val="42DF0DC2"/>
    <w:rsid w:val="43193670"/>
    <w:rsid w:val="43A15D3D"/>
    <w:rsid w:val="43A22185"/>
    <w:rsid w:val="43C03933"/>
    <w:rsid w:val="445709AF"/>
    <w:rsid w:val="447659E0"/>
    <w:rsid w:val="4494718F"/>
    <w:rsid w:val="44A97134"/>
    <w:rsid w:val="44C91BE7"/>
    <w:rsid w:val="44EB3421"/>
    <w:rsid w:val="45356D18"/>
    <w:rsid w:val="457C0A82"/>
    <w:rsid w:val="45B47338"/>
    <w:rsid w:val="45C35682"/>
    <w:rsid w:val="45C50B85"/>
    <w:rsid w:val="45C76287"/>
    <w:rsid w:val="45EE65EA"/>
    <w:rsid w:val="45F14ECD"/>
    <w:rsid w:val="46144188"/>
    <w:rsid w:val="46190610"/>
    <w:rsid w:val="465B7F6F"/>
    <w:rsid w:val="474F288B"/>
    <w:rsid w:val="47613E2A"/>
    <w:rsid w:val="478C26EF"/>
    <w:rsid w:val="48F63EC0"/>
    <w:rsid w:val="48F851C5"/>
    <w:rsid w:val="49935043"/>
    <w:rsid w:val="49A76262"/>
    <w:rsid w:val="4A144698"/>
    <w:rsid w:val="4A3C7D89"/>
    <w:rsid w:val="4A5D6CA6"/>
    <w:rsid w:val="4A610F14"/>
    <w:rsid w:val="4A6A7625"/>
    <w:rsid w:val="4AB5099E"/>
    <w:rsid w:val="4ABA28A7"/>
    <w:rsid w:val="4AEB0E78"/>
    <w:rsid w:val="4B2A63DE"/>
    <w:rsid w:val="4B5936AA"/>
    <w:rsid w:val="4B737AD7"/>
    <w:rsid w:val="4B82486E"/>
    <w:rsid w:val="4BA15123"/>
    <w:rsid w:val="4BA53B29"/>
    <w:rsid w:val="4BC42D59"/>
    <w:rsid w:val="4C00513D"/>
    <w:rsid w:val="4C0473C6"/>
    <w:rsid w:val="4C53250C"/>
    <w:rsid w:val="4C6B47EC"/>
    <w:rsid w:val="4C7A3B96"/>
    <w:rsid w:val="4CA22748"/>
    <w:rsid w:val="4CE51F37"/>
    <w:rsid w:val="4D3C70C3"/>
    <w:rsid w:val="4D3D03C8"/>
    <w:rsid w:val="4D524AEA"/>
    <w:rsid w:val="4D7E6C33"/>
    <w:rsid w:val="4DA47B40"/>
    <w:rsid w:val="4DAC067B"/>
    <w:rsid w:val="4E1F5137"/>
    <w:rsid w:val="4E925476"/>
    <w:rsid w:val="4EE33F7B"/>
    <w:rsid w:val="4EFD4B25"/>
    <w:rsid w:val="4F2272E3"/>
    <w:rsid w:val="4F960EA9"/>
    <w:rsid w:val="4F9C201E"/>
    <w:rsid w:val="4FAD3644"/>
    <w:rsid w:val="4FAF23CA"/>
    <w:rsid w:val="4FED442E"/>
    <w:rsid w:val="500F7E65"/>
    <w:rsid w:val="506F6F85"/>
    <w:rsid w:val="508201A4"/>
    <w:rsid w:val="51206DA9"/>
    <w:rsid w:val="51324AC5"/>
    <w:rsid w:val="513B1B51"/>
    <w:rsid w:val="514B7BED"/>
    <w:rsid w:val="516C1D7A"/>
    <w:rsid w:val="517045AA"/>
    <w:rsid w:val="5173552E"/>
    <w:rsid w:val="51742FB0"/>
    <w:rsid w:val="519028E0"/>
    <w:rsid w:val="52085A22"/>
    <w:rsid w:val="52096D27"/>
    <w:rsid w:val="520C27B4"/>
    <w:rsid w:val="522143CD"/>
    <w:rsid w:val="525503FE"/>
    <w:rsid w:val="526E44CD"/>
    <w:rsid w:val="52892AF8"/>
    <w:rsid w:val="52A336A2"/>
    <w:rsid w:val="52A90E2E"/>
    <w:rsid w:val="52B20439"/>
    <w:rsid w:val="52E03507"/>
    <w:rsid w:val="53101AD7"/>
    <w:rsid w:val="531526DC"/>
    <w:rsid w:val="532C2301"/>
    <w:rsid w:val="53856213"/>
    <w:rsid w:val="539058A9"/>
    <w:rsid w:val="53B953E8"/>
    <w:rsid w:val="541325FF"/>
    <w:rsid w:val="541B4188"/>
    <w:rsid w:val="54534C76"/>
    <w:rsid w:val="545E3978"/>
    <w:rsid w:val="547C241E"/>
    <w:rsid w:val="54A30BE9"/>
    <w:rsid w:val="54AA3DF7"/>
    <w:rsid w:val="54C54621"/>
    <w:rsid w:val="55024486"/>
    <w:rsid w:val="55A95F18"/>
    <w:rsid w:val="55BB5E32"/>
    <w:rsid w:val="55E54A78"/>
    <w:rsid w:val="56226ADC"/>
    <w:rsid w:val="562654E2"/>
    <w:rsid w:val="566278C5"/>
    <w:rsid w:val="566A2753"/>
    <w:rsid w:val="56AE1F43"/>
    <w:rsid w:val="56E6209D"/>
    <w:rsid w:val="577963D9"/>
    <w:rsid w:val="57A77F5C"/>
    <w:rsid w:val="58591F7E"/>
    <w:rsid w:val="58657096"/>
    <w:rsid w:val="586D44A2"/>
    <w:rsid w:val="59122A32"/>
    <w:rsid w:val="591F1D47"/>
    <w:rsid w:val="592738D0"/>
    <w:rsid w:val="593A4AEF"/>
    <w:rsid w:val="597A58D9"/>
    <w:rsid w:val="597E7B62"/>
    <w:rsid w:val="599F5B19"/>
    <w:rsid w:val="59C759D8"/>
    <w:rsid w:val="5A093EC3"/>
    <w:rsid w:val="5A4717AA"/>
    <w:rsid w:val="5A6048D2"/>
    <w:rsid w:val="5A85128E"/>
    <w:rsid w:val="5AB51DDE"/>
    <w:rsid w:val="5AD1170E"/>
    <w:rsid w:val="5AD86B1A"/>
    <w:rsid w:val="5AE503AE"/>
    <w:rsid w:val="5B48496A"/>
    <w:rsid w:val="5B677683"/>
    <w:rsid w:val="5B7B0518"/>
    <w:rsid w:val="5BA33C64"/>
    <w:rsid w:val="5BBA388A"/>
    <w:rsid w:val="5CAD579C"/>
    <w:rsid w:val="5CC70544"/>
    <w:rsid w:val="5CCB4D4C"/>
    <w:rsid w:val="5CDE0169"/>
    <w:rsid w:val="5D1F55C2"/>
    <w:rsid w:val="5D6E585A"/>
    <w:rsid w:val="5D841F7C"/>
    <w:rsid w:val="5D965719"/>
    <w:rsid w:val="5D967917"/>
    <w:rsid w:val="5DB54949"/>
    <w:rsid w:val="5DDA298A"/>
    <w:rsid w:val="5DEF3829"/>
    <w:rsid w:val="5E145FE7"/>
    <w:rsid w:val="5E1A20EF"/>
    <w:rsid w:val="5E6202E5"/>
    <w:rsid w:val="5E6E1B79"/>
    <w:rsid w:val="5EBD2F7D"/>
    <w:rsid w:val="5EE914C3"/>
    <w:rsid w:val="5F2C6AB4"/>
    <w:rsid w:val="5F9606E2"/>
    <w:rsid w:val="5F97010C"/>
    <w:rsid w:val="5FAD4A84"/>
    <w:rsid w:val="5FEB236A"/>
    <w:rsid w:val="600A3B43"/>
    <w:rsid w:val="60106D27"/>
    <w:rsid w:val="60441AFF"/>
    <w:rsid w:val="60657AB6"/>
    <w:rsid w:val="606851B7"/>
    <w:rsid w:val="60B8623B"/>
    <w:rsid w:val="60CB745A"/>
    <w:rsid w:val="60FA2528"/>
    <w:rsid w:val="60FF4431"/>
    <w:rsid w:val="611C3D61"/>
    <w:rsid w:val="614538A0"/>
    <w:rsid w:val="617940FB"/>
    <w:rsid w:val="617D727E"/>
    <w:rsid w:val="61886913"/>
    <w:rsid w:val="619D77B2"/>
    <w:rsid w:val="61AE7A4D"/>
    <w:rsid w:val="61F20541"/>
    <w:rsid w:val="62585C57"/>
    <w:rsid w:val="62C4089A"/>
    <w:rsid w:val="62D1432C"/>
    <w:rsid w:val="6317701F"/>
    <w:rsid w:val="633C17DD"/>
    <w:rsid w:val="63471D6C"/>
    <w:rsid w:val="637F5749"/>
    <w:rsid w:val="639E277B"/>
    <w:rsid w:val="647C7BEB"/>
    <w:rsid w:val="648C67BD"/>
    <w:rsid w:val="64983C98"/>
    <w:rsid w:val="64A977B5"/>
    <w:rsid w:val="64E01E8E"/>
    <w:rsid w:val="650C1A58"/>
    <w:rsid w:val="651D1CF3"/>
    <w:rsid w:val="65320613"/>
    <w:rsid w:val="657D778E"/>
    <w:rsid w:val="6584299C"/>
    <w:rsid w:val="658C582A"/>
    <w:rsid w:val="65CD0811"/>
    <w:rsid w:val="65FC5ADD"/>
    <w:rsid w:val="6604676D"/>
    <w:rsid w:val="66703465"/>
    <w:rsid w:val="66751F24"/>
    <w:rsid w:val="667B76B0"/>
    <w:rsid w:val="66C83F2C"/>
    <w:rsid w:val="672D4F56"/>
    <w:rsid w:val="679A4285"/>
    <w:rsid w:val="67AA451F"/>
    <w:rsid w:val="67CB3B5A"/>
    <w:rsid w:val="68B63758"/>
    <w:rsid w:val="68E819D9"/>
    <w:rsid w:val="691A347C"/>
    <w:rsid w:val="69303421"/>
    <w:rsid w:val="6983542A"/>
    <w:rsid w:val="699A504F"/>
    <w:rsid w:val="6A0D3D09"/>
    <w:rsid w:val="6A120191"/>
    <w:rsid w:val="6A4C28F4"/>
    <w:rsid w:val="6A53447E"/>
    <w:rsid w:val="6A6C53A8"/>
    <w:rsid w:val="6AB44A88"/>
    <w:rsid w:val="6AF65FE4"/>
    <w:rsid w:val="6B8538F6"/>
    <w:rsid w:val="6BFB265E"/>
    <w:rsid w:val="6C637A61"/>
    <w:rsid w:val="6C9A59BC"/>
    <w:rsid w:val="6CB63C68"/>
    <w:rsid w:val="6CB716E9"/>
    <w:rsid w:val="6CBE48F7"/>
    <w:rsid w:val="6CC07DFA"/>
    <w:rsid w:val="6CCE130E"/>
    <w:rsid w:val="6CD77A20"/>
    <w:rsid w:val="6CD854A1"/>
    <w:rsid w:val="6D062AED"/>
    <w:rsid w:val="6D142383"/>
    <w:rsid w:val="6D1C4C91"/>
    <w:rsid w:val="6D293FA7"/>
    <w:rsid w:val="6D3135B1"/>
    <w:rsid w:val="6D3B7744"/>
    <w:rsid w:val="6D5A4776"/>
    <w:rsid w:val="6D71439B"/>
    <w:rsid w:val="6E477ADB"/>
    <w:rsid w:val="6E97417D"/>
    <w:rsid w:val="6EC95C51"/>
    <w:rsid w:val="6ECC3352"/>
    <w:rsid w:val="6ECE6856"/>
    <w:rsid w:val="6F050034"/>
    <w:rsid w:val="6F096A3B"/>
    <w:rsid w:val="6F0B413C"/>
    <w:rsid w:val="6F131548"/>
    <w:rsid w:val="6F1D56DB"/>
    <w:rsid w:val="6F5A1CBD"/>
    <w:rsid w:val="6F62294C"/>
    <w:rsid w:val="6F9155B8"/>
    <w:rsid w:val="6FC438EB"/>
    <w:rsid w:val="6FF034B5"/>
    <w:rsid w:val="705B2B64"/>
    <w:rsid w:val="70606FEC"/>
    <w:rsid w:val="70C95397"/>
    <w:rsid w:val="70D66C2B"/>
    <w:rsid w:val="71096180"/>
    <w:rsid w:val="711E6125"/>
    <w:rsid w:val="7124002F"/>
    <w:rsid w:val="71267CAF"/>
    <w:rsid w:val="713D78D4"/>
    <w:rsid w:val="715649D7"/>
    <w:rsid w:val="71A846F8"/>
    <w:rsid w:val="71E13C65"/>
    <w:rsid w:val="722F5F63"/>
    <w:rsid w:val="724B2010"/>
    <w:rsid w:val="724D0D96"/>
    <w:rsid w:val="725F0CB0"/>
    <w:rsid w:val="726A28C4"/>
    <w:rsid w:val="726B0346"/>
    <w:rsid w:val="73121DD9"/>
    <w:rsid w:val="73123FD7"/>
    <w:rsid w:val="738C04BF"/>
    <w:rsid w:val="73946B2F"/>
    <w:rsid w:val="73B1065D"/>
    <w:rsid w:val="73D00F12"/>
    <w:rsid w:val="73E865B9"/>
    <w:rsid w:val="74905ACD"/>
    <w:rsid w:val="74FC053B"/>
    <w:rsid w:val="75084492"/>
    <w:rsid w:val="751F6635"/>
    <w:rsid w:val="755A5196"/>
    <w:rsid w:val="75625E25"/>
    <w:rsid w:val="75656DAA"/>
    <w:rsid w:val="759A5F7F"/>
    <w:rsid w:val="75E108F2"/>
    <w:rsid w:val="75E83B00"/>
    <w:rsid w:val="763151F9"/>
    <w:rsid w:val="765F11C0"/>
    <w:rsid w:val="76B65452"/>
    <w:rsid w:val="76B963D7"/>
    <w:rsid w:val="77150CEF"/>
    <w:rsid w:val="77255706"/>
    <w:rsid w:val="7778770E"/>
    <w:rsid w:val="77DE2936"/>
    <w:rsid w:val="77DF03B7"/>
    <w:rsid w:val="77E635C6"/>
    <w:rsid w:val="77F03ED5"/>
    <w:rsid w:val="78240EAC"/>
    <w:rsid w:val="78271E31"/>
    <w:rsid w:val="78615366"/>
    <w:rsid w:val="78646412"/>
    <w:rsid w:val="78671595"/>
    <w:rsid w:val="78947487"/>
    <w:rsid w:val="79252C4D"/>
    <w:rsid w:val="792720A9"/>
    <w:rsid w:val="79327D64"/>
    <w:rsid w:val="7A0422BB"/>
    <w:rsid w:val="7A16385A"/>
    <w:rsid w:val="7A2618F6"/>
    <w:rsid w:val="7A284DF9"/>
    <w:rsid w:val="7A373D8F"/>
    <w:rsid w:val="7A5A0ACB"/>
    <w:rsid w:val="7A7570F7"/>
    <w:rsid w:val="7A851910"/>
    <w:rsid w:val="7A9863B2"/>
    <w:rsid w:val="7AAA40CE"/>
    <w:rsid w:val="7AC932FE"/>
    <w:rsid w:val="7AE83BB3"/>
    <w:rsid w:val="7B3A013A"/>
    <w:rsid w:val="7B6C0247"/>
    <w:rsid w:val="7B92228F"/>
    <w:rsid w:val="7BC55B1F"/>
    <w:rsid w:val="7C3E66E2"/>
    <w:rsid w:val="7C7729DA"/>
    <w:rsid w:val="7C944EF3"/>
    <w:rsid w:val="7CE710FA"/>
    <w:rsid w:val="7D171C49"/>
    <w:rsid w:val="7D747887"/>
    <w:rsid w:val="7D7D4E70"/>
    <w:rsid w:val="7D8C7689"/>
    <w:rsid w:val="7D944A96"/>
    <w:rsid w:val="7DB62A4C"/>
    <w:rsid w:val="7DED2BA6"/>
    <w:rsid w:val="7E425EB3"/>
    <w:rsid w:val="7E533BCF"/>
    <w:rsid w:val="7E535DCD"/>
    <w:rsid w:val="7E5F1BE0"/>
    <w:rsid w:val="7E8940A9"/>
    <w:rsid w:val="7EA34C53"/>
    <w:rsid w:val="7ED06A1C"/>
    <w:rsid w:val="7F0171EB"/>
    <w:rsid w:val="7F174C12"/>
    <w:rsid w:val="7F7A025B"/>
    <w:rsid w:val="7F9E4AEB"/>
    <w:rsid w:val="7FB42512"/>
    <w:rsid w:val="7FC5602F"/>
    <w:rsid w:val="7FD44FC5"/>
    <w:rsid w:val="7FFE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00"/>
      <w:outlineLvl w:val="1"/>
    </w:pPr>
    <w:rPr>
      <w:rFonts w:ascii="Arial" w:hAnsi="Arial" w:eastAsia="Arial" w:cs="Arial"/>
      <w:b/>
      <w:bCs/>
      <w:sz w:val="36"/>
      <w:szCs w:val="36"/>
      <w:u w:val="single" w:color="000000"/>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8"/>
      <w:szCs w:val="28"/>
      <w:lang w:val="en-US" w:eastAsia="en-US" w:bidi="ar-SA"/>
    </w:rPr>
  </w:style>
  <w:style w:type="character" w:styleId="7">
    <w:name w:val="Hyperlink"/>
    <w:basedOn w:val="4"/>
    <w:qFormat/>
    <w:uiPriority w:val="0"/>
    <w:rPr>
      <w:color w:val="0000FF"/>
      <w:u w:val="single"/>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Arial MT" w:hAnsi="Arial MT" w:eastAsia="Arial MT" w:cs="Arial MT"/>
      <w:lang w:val="en-US" w:eastAsia="en-US" w:bidi="ar-SA"/>
    </w:rPr>
  </w:style>
  <w:style w:type="paragraph" w:styleId="10">
    <w:name w:val="List Paragraph"/>
    <w:basedOn w:val="1"/>
    <w:qFormat/>
    <w:uiPriority w:val="1"/>
    <w:pPr>
      <w:spacing w:line="322" w:lineRule="exact"/>
      <w:ind w:left="739" w:hanging="421"/>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4954</Words>
  <Characters>30980</Characters>
  <Lines>0</Lines>
  <Paragraphs>0</Paragraphs>
  <TotalTime>15</TotalTime>
  <ScaleCrop>false</ScaleCrop>
  <LinksUpToDate>false</LinksUpToDate>
  <CharactersWithSpaces>35799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2023-12-04T07:40:00Z</dcterms:created>
  <dc:creator>joshi</dc:creator>
  <cp:lastModifiedBy>joshi</cp:lastModifiedBy>
  <dcterms:modified xsi:type="dcterms:W3CDTF">2023-12-06T10:13:57Z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69BBF4855C7E458B9A66CD4372B74601_11</vt:lpwstr>
  </property>
</Properties>
</file>