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A423A" w14:textId="77777777" w:rsidR="007E1C9A" w:rsidRDefault="008F6823">
      <w:r>
        <w:t>Завдання № 3</w:t>
      </w:r>
      <w:r w:rsidR="00563092">
        <w:t xml:space="preserve"> по темі «Фоторезистори»</w:t>
      </w:r>
    </w:p>
    <w:p w14:paraId="423B9D30" w14:textId="77777777" w:rsidR="00563092" w:rsidRPr="008F6823" w:rsidRDefault="00563092">
      <w:pPr>
        <w:rPr>
          <w:lang w:val="ru-RU"/>
        </w:rPr>
      </w:pPr>
      <w:r>
        <w:t xml:space="preserve">Для виконання завдання необхідно встановити залежність опору фоторезистора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t>від освітлення і температури</w:t>
      </w:r>
      <w:r w:rsidRPr="00563092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  <m:r>
          <w:rPr>
            <w:rFonts w:ascii="Cambria Math" w:hAnsi="Cambria Math"/>
          </w:rPr>
          <m:t>(E, T)</m:t>
        </m:r>
      </m:oMath>
      <w:r>
        <w:t>. Розберемось з впливом цих факторів на опір.</w:t>
      </w:r>
    </w:p>
    <w:p w14:paraId="040A067E" w14:textId="77777777" w:rsidR="00563092" w:rsidRDefault="00563092">
      <w:pPr>
        <w:rPr>
          <w:rFonts w:eastAsiaTheme="minorEastAsia"/>
        </w:rPr>
      </w:pPr>
      <w:r>
        <w:t xml:space="preserve">1. Залежність опору фоторезистора від освітлення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  <m:r>
          <w:rPr>
            <w:rFonts w:ascii="Cambria Math" w:hAnsi="Cambria Math"/>
          </w:rPr>
          <m:t>(E)</m:t>
        </m:r>
      </m:oMath>
    </w:p>
    <w:p w14:paraId="0FA7D144" w14:textId="77777777" w:rsidR="00563092" w:rsidRPr="00563092" w:rsidRDefault="00563092" w:rsidP="00563092">
      <w:pPr>
        <w:pStyle w:val="a6"/>
        <w:spacing w:before="0" w:beforeAutospacing="0" w:after="0" w:afterAutospacing="0" w:line="360" w:lineRule="auto"/>
        <w:ind w:firstLine="360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563092">
        <w:rPr>
          <w:rFonts w:eastAsiaTheme="minorHAnsi" w:cstheme="minorBidi"/>
          <w:sz w:val="28"/>
          <w:szCs w:val="22"/>
          <w:lang w:val="uk-UA" w:eastAsia="en-US"/>
        </w:rPr>
        <w:t>Ця залежність лінійна</w:t>
      </w:r>
      <w:r w:rsidR="00710111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="00710111" w:rsidRPr="00710111">
        <w:rPr>
          <w:rFonts w:eastAsiaTheme="minorHAnsi" w:cstheme="minorBidi"/>
          <w:sz w:val="28"/>
          <w:szCs w:val="22"/>
          <w:lang w:eastAsia="en-US"/>
        </w:rPr>
        <w:t>(</w:t>
      </w:r>
      <w:r w:rsidR="00710111">
        <w:rPr>
          <w:rFonts w:eastAsiaTheme="minorHAnsi" w:cstheme="minorBidi"/>
          <w:sz w:val="28"/>
          <w:szCs w:val="22"/>
          <w:lang w:val="uk-UA" w:eastAsia="en-US"/>
        </w:rPr>
        <w:t>у логарифмічному масштабі)</w:t>
      </w:r>
      <w:r w:rsidRPr="00563092">
        <w:rPr>
          <w:rFonts w:eastAsiaTheme="minorHAnsi" w:cstheme="minorBidi"/>
          <w:sz w:val="28"/>
          <w:szCs w:val="22"/>
          <w:lang w:val="uk-UA" w:eastAsia="en-US"/>
        </w:rPr>
        <w:t>. Наприклад, для фоторезистора VT935G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 вона наведена нижче. </w:t>
      </w:r>
    </w:p>
    <w:p w14:paraId="3413C7BD" w14:textId="77777777" w:rsidR="00563092" w:rsidRDefault="00563092">
      <w:pPr>
        <w:rPr>
          <w:rFonts w:eastAsiaTheme="minorEastAsia"/>
        </w:rPr>
      </w:pPr>
    </w:p>
    <w:p w14:paraId="75E273AD" w14:textId="77777777" w:rsidR="00563092" w:rsidRDefault="00563092">
      <w:pPr>
        <w:rPr>
          <w:rFonts w:eastAsiaTheme="minorEastAsia"/>
        </w:rPr>
      </w:pPr>
      <w:r w:rsidRPr="0068130B">
        <w:rPr>
          <w:rFonts w:cstheme="minorHAnsi"/>
          <w:noProof/>
          <w:szCs w:val="28"/>
          <w:lang w:eastAsia="uk-UA"/>
        </w:rPr>
        <w:drawing>
          <wp:inline distT="0" distB="0" distL="0" distR="0" wp14:anchorId="18520623" wp14:editId="1DC21BC6">
            <wp:extent cx="3581400" cy="1781175"/>
            <wp:effectExtent l="0" t="0" r="19050" b="9525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7CA1C5" w14:textId="77777777" w:rsidR="00563092" w:rsidRDefault="00563092">
      <w:pPr>
        <w:rPr>
          <w:rFonts w:eastAsiaTheme="minorEastAsia"/>
        </w:rPr>
      </w:pPr>
    </w:p>
    <w:p w14:paraId="4756C806" w14:textId="7D5E711A" w:rsidR="00563092" w:rsidRDefault="00563092" w:rsidP="00563092">
      <w:pPr>
        <w:pStyle w:val="a6"/>
        <w:spacing w:before="0" w:beforeAutospacing="0" w:after="0" w:afterAutospacing="0" w:line="360" w:lineRule="auto"/>
        <w:ind w:firstLine="360"/>
        <w:jc w:val="both"/>
        <w:rPr>
          <w:rFonts w:eastAsiaTheme="minorEastAsia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sz w:val="28"/>
          <w:szCs w:val="22"/>
          <w:lang w:val="uk-UA" w:eastAsia="en-US"/>
        </w:rPr>
        <w:t xml:space="preserve">Це типова залежність. У різних фоторезисторах вона може мати різний нахил, але характер залежності буде той самий. Його можна представити формулою виду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log</m:t>
            </m:r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R</m:t>
            </m:r>
          </m:e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F</m:t>
            </m:r>
          </m:sup>
        </m:sSup>
        <m:d>
          <m:d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E</m:t>
            </m:r>
          </m:e>
        </m:d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=logR(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E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0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)- α·</m:t>
        </m:r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(</m:t>
        </m:r>
        <m:func>
          <m:func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2"/>
                    <w:lang w:val="uk-UA" w:eastAsia="en-US"/>
                  </w:rPr>
                </m:ctrlPr>
              </m:dPr>
              <m:e>
                <m:r>
                  <w:rPr>
                    <w:rFonts w:ascii="Cambria Math" w:eastAsiaTheme="minorHAnsi" w:hAnsi="Cambria Math" w:cstheme="minorBidi"/>
                    <w:sz w:val="28"/>
                    <w:szCs w:val="22"/>
                    <w:lang w:val="uk-UA" w:eastAsia="en-US"/>
                  </w:rPr>
                  <m:t>E</m:t>
                </m:r>
              </m:e>
            </m:d>
          </m:e>
        </m:func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-</m:t>
        </m:r>
        <m:func>
          <m:funcPr>
            <m:ctrlP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log</m:t>
            </m: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2"/>
                    <w:lang w:val="uk-UA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8"/>
                        <w:szCs w:val="22"/>
                        <w:lang w:val="uk-UA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8"/>
                        <w:szCs w:val="22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8"/>
                        <w:szCs w:val="22"/>
                        <w:lang w:val="uk-UA" w:eastAsia="en-US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)</m:t>
        </m:r>
      </m:oMath>
      <w:r w:rsidR="00BD3657">
        <w:rPr>
          <w:rFonts w:eastAsiaTheme="minorEastAsia" w:cstheme="minorBidi"/>
          <w:sz w:val="28"/>
          <w:szCs w:val="22"/>
          <w:lang w:val="uk-UA" w:eastAsia="en-US"/>
        </w:rPr>
        <w:t xml:space="preserve">, де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R</m:t>
            </m:r>
          </m:e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F</m:t>
            </m:r>
          </m:sup>
        </m:sSup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E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0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)-</m:t>
        </m:r>
      </m:oMath>
      <w:r w:rsidR="00BD3657" w:rsidRPr="00BD3657">
        <w:rPr>
          <w:rFonts w:eastAsiaTheme="minorEastAsia" w:cstheme="minorBidi"/>
          <w:sz w:val="28"/>
          <w:szCs w:val="22"/>
          <w:lang w:val="uk-UA" w:eastAsia="en-US"/>
        </w:rPr>
        <w:t xml:space="preserve"> </w:t>
      </w:r>
      <w:r w:rsidR="00BD3657">
        <w:rPr>
          <w:rFonts w:eastAsiaTheme="minorEastAsia" w:cstheme="minorBidi"/>
          <w:sz w:val="28"/>
          <w:szCs w:val="22"/>
          <w:lang w:val="uk-UA" w:eastAsia="en-US"/>
        </w:rPr>
        <w:t xml:space="preserve">деякий початковий опір при освітленості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2"/>
                <w:lang w:val="uk-UA"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2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2"/>
                <w:lang w:val="uk-UA" w:eastAsia="en-US"/>
              </w:rPr>
              <m:t>0</m:t>
            </m:r>
          </m:sub>
        </m:sSub>
      </m:oMath>
      <w:r w:rsidR="00BD3657">
        <w:rPr>
          <w:rFonts w:eastAsiaTheme="minorEastAsia" w:cstheme="minorBidi"/>
          <w:sz w:val="28"/>
          <w:szCs w:val="22"/>
          <w:lang w:val="uk-UA" w:eastAsia="en-US"/>
        </w:rPr>
        <w:t xml:space="preserve">, а </w:t>
      </w:r>
      <m:oMath>
        <m:r>
          <w:rPr>
            <w:rFonts w:ascii="Cambria Math" w:eastAsiaTheme="minorEastAsia" w:hAnsi="Cambria Math" w:cstheme="minorBidi"/>
            <w:sz w:val="28"/>
            <w:szCs w:val="22"/>
            <w:lang w:val="uk-UA" w:eastAsia="en-US"/>
          </w:rPr>
          <m:t>α</m:t>
        </m:r>
      </m:oMath>
      <w:r w:rsidR="00BD3657">
        <w:rPr>
          <w:rFonts w:eastAsiaTheme="minorEastAsia" w:cstheme="minorBidi"/>
          <w:sz w:val="28"/>
          <w:szCs w:val="22"/>
          <w:lang w:val="uk-UA" w:eastAsia="en-US"/>
        </w:rPr>
        <w:t xml:space="preserve"> – світлова чутливість опору. У довідниках зазвичай вказують опір темновий (ми прийняли, що це може бути опір при освітленості 1 лк) та опір при деякій освітленості </w:t>
      </w:r>
      <w:r w:rsidR="00BD3657">
        <w:rPr>
          <w:rFonts w:eastAsiaTheme="minorEastAsia" w:cstheme="minorBidi"/>
          <w:sz w:val="28"/>
          <w:szCs w:val="22"/>
          <w:lang w:val="en-US" w:eastAsia="en-US"/>
        </w:rPr>
        <w:t>E</w:t>
      </w:r>
      <w:r w:rsidR="00BD3657">
        <w:rPr>
          <w:rFonts w:eastAsiaTheme="minorEastAsia" w:cstheme="minorBidi"/>
          <w:sz w:val="28"/>
          <w:szCs w:val="22"/>
          <w:lang w:val="uk-UA" w:eastAsia="en-US"/>
        </w:rPr>
        <w:t xml:space="preserve"> (100 лк або 200 лк). Таким чином, маючи дві точки на прямій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logR</m:t>
            </m:r>
          </m:e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F</m:t>
            </m:r>
          </m:sup>
        </m:sSup>
        <m:d>
          <m:d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E</m:t>
            </m:r>
          </m:e>
        </m:d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logR</m:t>
            </m:r>
          </m:e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F</m:t>
            </m:r>
          </m:sup>
        </m:sSup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E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val="uk-UA" w:eastAsia="en-US"/>
              </w:rPr>
              <m:t>0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val="uk-UA" w:eastAsia="en-US"/>
          </w:rPr>
          <m:t>)- α·logE</m:t>
        </m:r>
      </m:oMath>
      <w:r w:rsidR="00BD3657">
        <w:rPr>
          <w:rFonts w:eastAsiaTheme="minorEastAsia" w:cstheme="minorBidi"/>
          <w:sz w:val="28"/>
          <w:szCs w:val="22"/>
          <w:lang w:val="uk-UA" w:eastAsia="en-US"/>
        </w:rPr>
        <w:t xml:space="preserve">, можемо встановити </w:t>
      </w:r>
      <m:oMath>
        <m:r>
          <w:rPr>
            <w:rFonts w:ascii="Cambria Math" w:eastAsiaTheme="minorEastAsia" w:hAnsi="Cambria Math" w:cstheme="minorBidi"/>
            <w:sz w:val="28"/>
            <w:szCs w:val="22"/>
            <w:lang w:val="uk-UA" w:eastAsia="en-US"/>
          </w:rPr>
          <m:t>α</m:t>
        </m:r>
      </m:oMath>
      <w:r w:rsidR="00BD3657">
        <w:rPr>
          <w:rFonts w:eastAsiaTheme="minorEastAsia" w:cstheme="minorBidi"/>
          <w:sz w:val="28"/>
          <w:szCs w:val="22"/>
          <w:lang w:val="uk-UA" w:eastAsia="en-US"/>
        </w:rPr>
        <w:t>. Тепер можна розрахувати опір при будь-якій освітленості.</w:t>
      </w:r>
      <w:r w:rsidR="003D2ACC" w:rsidRPr="003D2ACC">
        <w:rPr>
          <w:rFonts w:eastAsiaTheme="minorEastAsia" w:cstheme="minorBidi"/>
          <w:sz w:val="28"/>
          <w:szCs w:val="22"/>
          <w:lang w:eastAsia="en-US"/>
        </w:rPr>
        <w:t xml:space="preserve"> </w:t>
      </w:r>
      <w:r w:rsidR="003D2ACC">
        <w:rPr>
          <w:rFonts w:eastAsiaTheme="minorEastAsia" w:cstheme="minorBidi"/>
          <w:sz w:val="28"/>
          <w:szCs w:val="22"/>
          <w:lang w:val="uk-UA" w:eastAsia="en-US"/>
        </w:rPr>
        <w:t xml:space="preserve">У прикладі, наведеному у «Методичних вказівках», </w:t>
      </w:r>
      <m:oMath>
        <m:r>
          <w:rPr>
            <w:rFonts w:ascii="Cambria Math" w:eastAsiaTheme="minorEastAsia" w:hAnsi="Cambria Math" w:cstheme="minorBidi"/>
            <w:sz w:val="28"/>
            <w:szCs w:val="22"/>
            <w:lang w:val="uk-UA" w:eastAsia="en-US"/>
          </w:rPr>
          <m:t>α=0,9</m:t>
        </m:r>
      </m:oMath>
      <w:r w:rsidR="003D2ACC">
        <w:rPr>
          <w:rFonts w:eastAsiaTheme="minorEastAsia" w:cstheme="minorBidi"/>
          <w:sz w:val="28"/>
          <w:szCs w:val="22"/>
          <w:lang w:val="uk-UA" w:eastAsia="en-US"/>
        </w:rPr>
        <w:t>. Можете перевірити це розрахунком за допомогою таблиці 3.</w:t>
      </w:r>
    </w:p>
    <w:p w14:paraId="674476A1" w14:textId="77777777" w:rsidR="003D2ACC" w:rsidRPr="003D2ACC" w:rsidRDefault="003D2ACC" w:rsidP="00563092">
      <w:pPr>
        <w:pStyle w:val="a6"/>
        <w:spacing w:before="0" w:beforeAutospacing="0" w:after="0" w:afterAutospacing="0" w:line="360" w:lineRule="auto"/>
        <w:ind w:firstLine="360"/>
        <w:jc w:val="both"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EastAsia" w:cstheme="minorBidi"/>
          <w:sz w:val="28"/>
          <w:szCs w:val="22"/>
          <w:lang w:val="uk-UA" w:eastAsia="en-US"/>
        </w:rPr>
        <w:t xml:space="preserve">Для інших обраних для виконання РР фоторезисторах, ця чутливість буде іншою. Ви це визначите розрахунком. </w:t>
      </w:r>
    </w:p>
    <w:p w14:paraId="4887E045" w14:textId="77777777" w:rsidR="00BD3657" w:rsidRDefault="00BD3657" w:rsidP="00BD3657">
      <w:pPr>
        <w:rPr>
          <w:rFonts w:eastAsiaTheme="minorEastAsia"/>
        </w:rPr>
      </w:pPr>
      <w:r w:rsidRPr="00BD3657">
        <w:rPr>
          <w:rFonts w:eastAsiaTheme="minorEastAsia"/>
          <w:lang w:val="ru-RU"/>
        </w:rPr>
        <w:t>2</w:t>
      </w:r>
      <w:r>
        <w:rPr>
          <w:rFonts w:eastAsiaTheme="minorEastAsia"/>
        </w:rPr>
        <w:t xml:space="preserve">. </w:t>
      </w:r>
      <w:r>
        <w:t xml:space="preserve">Залежність опору фоторезистора від </w:t>
      </w:r>
      <w:r w:rsidR="00710111">
        <w:t>температури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  <m:r>
          <w:rPr>
            <w:rFonts w:ascii="Cambria Math" w:hAnsi="Cambria Math"/>
          </w:rPr>
          <m:t>(T)</m:t>
        </m:r>
      </m:oMath>
      <w:r w:rsidR="003D2ACC">
        <w:rPr>
          <w:rFonts w:eastAsiaTheme="minorEastAsia"/>
        </w:rPr>
        <w:t>.</w:t>
      </w:r>
    </w:p>
    <w:p w14:paraId="1FB3927B" w14:textId="77777777" w:rsidR="003D2ACC" w:rsidRDefault="003D2ACC" w:rsidP="003D2ACC">
      <w:pPr>
        <w:pStyle w:val="a6"/>
        <w:spacing w:before="0" w:beforeAutospacing="0" w:after="0" w:afterAutospacing="0" w:line="360" w:lineRule="auto"/>
        <w:ind w:firstLine="357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Залежність опору фоторезистора від температури описується рівнянням</w:t>
      </w:r>
      <w:r w:rsidRPr="00CB12AC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залежності опору напівпровідника від температури</w:t>
      </w:r>
      <w:r w:rsidRPr="00CB12AC">
        <w:rPr>
          <w:rFonts w:cstheme="minorHAnsi"/>
          <w:sz w:val="28"/>
          <w:szCs w:val="28"/>
          <w:lang w:val="uk-UA"/>
        </w:rPr>
        <w:t>:</w:t>
      </w:r>
    </w:p>
    <w:p w14:paraId="4707433D" w14:textId="77777777" w:rsidR="003D2ACC" w:rsidRPr="000E54D0" w:rsidRDefault="003D2ACC" w:rsidP="003D2ACC">
      <w:pPr>
        <w:pStyle w:val="a6"/>
        <w:spacing w:before="0" w:beforeAutospacing="0" w:after="0" w:afterAutospacing="0" w:line="360" w:lineRule="auto"/>
        <w:ind w:firstLine="357"/>
        <w:jc w:val="center"/>
        <w:rPr>
          <w:rFonts w:cstheme="minorHAnsi"/>
          <w:sz w:val="32"/>
          <w:szCs w:val="32"/>
          <w:lang w:val="uk-UA"/>
        </w:rPr>
      </w:pPr>
      <m:oMath>
        <m:r>
          <w:rPr>
            <w:rFonts w:ascii="Cambria Math" w:hAnsi="Cambria Math" w:cstheme="minorHAnsi"/>
            <w:sz w:val="32"/>
            <w:szCs w:val="32"/>
            <w:lang w:val="uk-UA"/>
          </w:rPr>
          <w:lastRenderedPageBreak/>
          <m:t>R(T)=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hAnsi="Cambria Math" w:cstheme="minorHAnsi"/>
            <w:sz w:val="32"/>
            <w:szCs w:val="32"/>
            <w:lang w:val="uk-UA"/>
          </w:rPr>
          <m:t>(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T</m:t>
        </m:r>
        <m:r>
          <w:rPr>
            <w:rFonts w:ascii="Cambria Math" w:hAnsi="Cambria Math" w:cstheme="minorHAnsi"/>
            <w:sz w:val="32"/>
            <w:szCs w:val="32"/>
            <w:lang w:val="uk-UA"/>
          </w:rPr>
          <m:t>)∙exp(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uk-UA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2kT</m:t>
            </m:r>
          </m:den>
        </m:f>
        <m:r>
          <w:rPr>
            <w:rFonts w:ascii="Cambria Math" w:hAnsi="Cambria Math" w:cstheme="minorHAnsi"/>
            <w:sz w:val="32"/>
            <w:szCs w:val="32"/>
            <w:lang w:val="uk-UA"/>
          </w:rPr>
          <m:t>)</m:t>
        </m:r>
      </m:oMath>
      <w:r w:rsidRPr="000E54D0">
        <w:rPr>
          <w:rFonts w:cstheme="minorHAnsi"/>
          <w:sz w:val="32"/>
          <w:szCs w:val="32"/>
          <w:lang w:val="uk-UA"/>
        </w:rPr>
        <w:t>; (24)</w:t>
      </w:r>
    </w:p>
    <w:p w14:paraId="7CAB4ABB" w14:textId="77777777" w:rsidR="003D2ACC" w:rsidRPr="00E2513A" w:rsidRDefault="003D2ACC" w:rsidP="003D2ACC">
      <w:pPr>
        <w:pStyle w:val="a6"/>
        <w:spacing w:before="0" w:beforeAutospacing="0" w:after="0" w:afterAutospacing="0" w:line="360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ε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a</m:t>
            </m:r>
          </m:sub>
        </m:sSub>
      </m:oMath>
      <w:r>
        <w:rPr>
          <w:rFonts w:cstheme="minorHAnsi"/>
          <w:sz w:val="32"/>
          <w:szCs w:val="32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- енергія активації яка дорівнює 2,42 </w:t>
      </w:r>
      <w:proofErr w:type="spellStart"/>
      <w:r>
        <w:rPr>
          <w:rFonts w:cstheme="minorHAnsi"/>
          <w:sz w:val="28"/>
          <w:szCs w:val="28"/>
          <w:lang w:val="uk-UA"/>
        </w:rPr>
        <w:t>еВ</w:t>
      </w:r>
      <w:proofErr w:type="spellEnd"/>
      <w:r>
        <w:rPr>
          <w:rFonts w:cstheme="minorHAnsi"/>
          <w:sz w:val="28"/>
          <w:szCs w:val="28"/>
          <w:lang w:val="uk-UA"/>
        </w:rPr>
        <w:t xml:space="preserve"> (для </w:t>
      </w:r>
      <w:proofErr w:type="spellStart"/>
      <w:r w:rsidRPr="003D2ACC">
        <w:rPr>
          <w:rFonts w:cstheme="minorHAnsi"/>
          <w:b/>
          <w:sz w:val="28"/>
          <w:szCs w:val="28"/>
          <w:u w:val="single"/>
          <w:lang w:val="en-US"/>
        </w:rPr>
        <w:t>CdS</w:t>
      </w:r>
      <w:proofErr w:type="spellEnd"/>
      <w:r w:rsidRPr="003D2ACC">
        <w:rPr>
          <w:rFonts w:cstheme="minorHAnsi"/>
          <w:b/>
          <w:sz w:val="28"/>
          <w:szCs w:val="28"/>
          <w:u w:val="single"/>
          <w:lang w:val="uk-UA"/>
        </w:rPr>
        <w:t xml:space="preserve">, матеріал з якого виготовлений фоторезистор </w:t>
      </w:r>
      <w:r w:rsidRPr="003D2ACC">
        <w:rPr>
          <w:rFonts w:eastAsiaTheme="minorHAnsi" w:cstheme="minorBidi"/>
          <w:b/>
          <w:sz w:val="28"/>
          <w:szCs w:val="22"/>
          <w:u w:val="single"/>
          <w:lang w:val="uk-UA" w:eastAsia="en-US"/>
        </w:rPr>
        <w:t>VT935G</w:t>
      </w:r>
      <w:r>
        <w:rPr>
          <w:rFonts w:cstheme="minorHAnsi"/>
          <w:sz w:val="28"/>
          <w:szCs w:val="28"/>
          <w:lang w:val="uk-UA"/>
        </w:rPr>
        <w:t xml:space="preserve">), </w:t>
      </w:r>
      <w:r>
        <w:rPr>
          <w:rFonts w:cstheme="minorHAnsi"/>
          <w:sz w:val="28"/>
          <w:szCs w:val="28"/>
          <w:lang w:val="en-US"/>
        </w:rPr>
        <w:t>k</w:t>
      </w:r>
      <w:r w:rsidRPr="00DC1AEA">
        <w:rPr>
          <w:rFonts w:cstheme="minorHAnsi"/>
          <w:sz w:val="28"/>
          <w:szCs w:val="28"/>
          <w:lang w:val="uk-UA"/>
        </w:rPr>
        <w:t xml:space="preserve">- константа Больцмана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1,38∙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-23</m:t>
            </m:r>
          </m:sup>
        </m:sSup>
      </m:oMath>
      <w:r>
        <w:rPr>
          <w:rFonts w:cstheme="minorHAnsi"/>
          <w:sz w:val="28"/>
          <w:szCs w:val="28"/>
          <w:lang w:val="uk-UA"/>
        </w:rPr>
        <w:t xml:space="preserve"> Дж/К. </w:t>
      </w:r>
      <w:r w:rsidR="00E2513A">
        <w:rPr>
          <w:rFonts w:cstheme="minorHAnsi"/>
          <w:sz w:val="28"/>
          <w:szCs w:val="28"/>
          <w:lang w:val="uk-UA"/>
        </w:rPr>
        <w:t xml:space="preserve">(Нагадую, що 1 еВ чисельно рівний потенційному бар’єру 1 В, який може подолати електрон, заряд якого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1,6∙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-19</m:t>
            </m:r>
          </m:sup>
        </m:sSup>
      </m:oMath>
      <w:r w:rsidR="00E2513A">
        <w:rPr>
          <w:rFonts w:cstheme="minorHAnsi"/>
          <w:sz w:val="28"/>
          <w:szCs w:val="28"/>
          <w:lang w:val="uk-UA"/>
        </w:rPr>
        <w:t xml:space="preserve"> Кл. Таким чином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1 еВ=1,6∙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-19</m:t>
            </m:r>
          </m:sup>
        </m:sSup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 Дж</m:t>
        </m:r>
      </m:oMath>
      <w:r w:rsidR="000E2CB3">
        <w:rPr>
          <w:rFonts w:cstheme="minorHAnsi"/>
          <w:sz w:val="28"/>
          <w:szCs w:val="28"/>
          <w:lang w:val="uk-UA"/>
        </w:rPr>
        <w:t xml:space="preserve"> ).</w:t>
      </w:r>
    </w:p>
    <w:p w14:paraId="525EE464" w14:textId="77777777" w:rsidR="003D2ACC" w:rsidRDefault="005D266E" w:rsidP="007B46AA">
      <w:pPr>
        <w:ind w:firstLine="708"/>
        <w:rPr>
          <w:rFonts w:eastAsiaTheme="minorEastAsia" w:cstheme="minorHAnsi"/>
          <w:szCs w:val="28"/>
        </w:rPr>
      </w:pPr>
      <w:r>
        <w:rPr>
          <w:rFonts w:eastAsiaTheme="minorEastAsia"/>
        </w:rPr>
        <w:t xml:space="preserve">Можна піти на </w:t>
      </w:r>
      <w:r w:rsidRPr="000D1D73">
        <w:rPr>
          <w:rFonts w:eastAsiaTheme="minorEastAsia"/>
          <w:b/>
          <w:i/>
        </w:rPr>
        <w:t>деяке спрощення</w:t>
      </w:r>
      <w:r>
        <w:rPr>
          <w:rFonts w:eastAsiaTheme="minorEastAsia"/>
        </w:rPr>
        <w:t xml:space="preserve"> розрахунку</w:t>
      </w:r>
      <w:r w:rsidR="000B12CC">
        <w:rPr>
          <w:rFonts w:eastAsiaTheme="minorEastAsia"/>
        </w:rPr>
        <w:t xml:space="preserve">. Для </w:t>
      </w:r>
      <w:proofErr w:type="spellStart"/>
      <w:r w:rsidR="000B12CC">
        <w:rPr>
          <w:rFonts w:eastAsiaTheme="minorEastAsia"/>
        </w:rPr>
        <w:t>фоторезисторів</w:t>
      </w:r>
      <w:proofErr w:type="spellEnd"/>
      <w:r w:rsidR="000B12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0B12CC">
        <w:rPr>
          <w:rFonts w:eastAsiaTheme="minorEastAsia"/>
        </w:rPr>
        <w:t xml:space="preserve">з </w:t>
      </w:r>
      <w:proofErr w:type="spellStart"/>
      <w:r w:rsidR="000B12CC" w:rsidRPr="003D2ACC">
        <w:rPr>
          <w:rFonts w:cstheme="minorHAnsi"/>
          <w:b/>
          <w:szCs w:val="28"/>
          <w:u w:val="single"/>
          <w:lang w:val="en-US"/>
        </w:rPr>
        <w:t>CdS</w:t>
      </w:r>
      <w:proofErr w:type="spellEnd"/>
      <w:r w:rsidR="000B12CC">
        <w:rPr>
          <w:rFonts w:cstheme="minorHAnsi"/>
          <w:b/>
          <w:szCs w:val="28"/>
          <w:u w:val="single"/>
        </w:rPr>
        <w:t xml:space="preserve"> (сульфід кадмію)</w:t>
      </w:r>
      <w:r w:rsidR="000B12CC">
        <w:rPr>
          <w:rFonts w:cstheme="minorHAnsi"/>
          <w:szCs w:val="28"/>
        </w:rPr>
        <w:t xml:space="preserve"> використаємо апроксимаційну залежність </w:t>
      </w:r>
      <w:proofErr w:type="spellStart"/>
      <w:r w:rsidR="007B46AA">
        <w:rPr>
          <w:rFonts w:cstheme="minorHAnsi"/>
          <w:szCs w:val="28"/>
        </w:rPr>
        <w:t>темнового</w:t>
      </w:r>
      <w:proofErr w:type="spellEnd"/>
      <w:r w:rsidR="007B46AA">
        <w:rPr>
          <w:rFonts w:cstheme="minorHAnsi"/>
          <w:szCs w:val="28"/>
        </w:rPr>
        <w:t xml:space="preserve"> опору від температури: </w:t>
      </w: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Cs w:val="28"/>
              </w:rPr>
              <m:t>F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Cs w:val="28"/>
              </w:rPr>
              <m:t>F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Cs w:val="28"/>
          </w:rPr>
          <m:t>∙</m:t>
        </m:r>
        <m:r>
          <m:rPr>
            <m:sty m:val="p"/>
          </m:rPr>
          <w:rPr>
            <w:rFonts w:ascii="Cambria Math" w:hAnsi="Cambria Math" w:cstheme="minorHAnsi"/>
            <w:szCs w:val="28"/>
          </w:rPr>
          <m:t>exp⁡</m:t>
        </m:r>
        <m:r>
          <w:rPr>
            <w:rFonts w:ascii="Cambria Math" w:hAnsi="Cambria Math" w:cstheme="minorHAnsi"/>
            <w:szCs w:val="28"/>
          </w:rPr>
          <m:t>(B(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Cs w:val="28"/>
              </w:rPr>
              <m:t>T</m:t>
            </m:r>
          </m:den>
        </m:f>
        <m:r>
          <w:rPr>
            <w:rFonts w:ascii="Cambria Math" w:hAnsi="Cambria Math" w:cstheme="minorHAnsi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Cs w:val="28"/>
          </w:rPr>
          <m:t>)</m:t>
        </m:r>
      </m:oMath>
      <w:r w:rsidR="007B46AA" w:rsidRPr="007B46AA">
        <w:rPr>
          <w:rFonts w:eastAsiaTheme="minorEastAsia" w:cstheme="minorHAnsi"/>
          <w:szCs w:val="28"/>
        </w:rPr>
        <w:t>)</w:t>
      </w:r>
      <w:r w:rsidR="007B46AA">
        <w:rPr>
          <w:rFonts w:eastAsiaTheme="minorEastAsia" w:cstheme="minorHAnsi"/>
          <w:szCs w:val="28"/>
        </w:rPr>
        <w:t xml:space="preserve">, де В – апроксимаційний коефіцієнт, який визначається з експерименту,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0</m:t>
            </m:r>
          </m:sub>
        </m:sSub>
      </m:oMath>
      <w:r w:rsidR="007B46AA" w:rsidRPr="007B46AA">
        <w:rPr>
          <w:rFonts w:eastAsiaTheme="minorEastAsia" w:cstheme="minorHAnsi"/>
          <w:szCs w:val="28"/>
        </w:rPr>
        <w:t xml:space="preserve"> – </w:t>
      </w:r>
      <w:r w:rsidR="007B46AA">
        <w:rPr>
          <w:rFonts w:eastAsiaTheme="minorEastAsia" w:cstheme="minorHAnsi"/>
          <w:szCs w:val="28"/>
        </w:rPr>
        <w:t xml:space="preserve">початкова температура, а Т – кінцева температура. Коефіцієнт В = 2500 … 3000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8"/>
              </w:rPr>
              <m:t>К</m:t>
            </m:r>
          </m:e>
          <m:sup>
            <m:r>
              <w:rPr>
                <w:rFonts w:ascii="Cambria Math" w:eastAsiaTheme="minorEastAsia" w:hAnsi="Cambria Math" w:cstheme="minorHAnsi"/>
                <w:szCs w:val="28"/>
              </w:rPr>
              <m:t>-1</m:t>
            </m:r>
          </m:sup>
        </m:sSup>
      </m:oMath>
      <w:r w:rsidR="007B46AA">
        <w:rPr>
          <w:rFonts w:eastAsiaTheme="minorEastAsia" w:cstheme="minorHAnsi"/>
          <w:szCs w:val="28"/>
        </w:rPr>
        <w:t xml:space="preserve">. Нехай для Завдання  № </w:t>
      </w:r>
      <w:r w:rsidR="008F6823">
        <w:rPr>
          <w:rFonts w:eastAsiaTheme="minorEastAsia" w:cstheme="minorHAnsi"/>
          <w:szCs w:val="28"/>
        </w:rPr>
        <w:t>3</w:t>
      </w:r>
      <w:r w:rsidR="007B46AA">
        <w:rPr>
          <w:rFonts w:eastAsiaTheme="minorEastAsia" w:cstheme="minorHAnsi"/>
          <w:szCs w:val="28"/>
        </w:rPr>
        <w:t xml:space="preserve"> приймемо В = 2500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8"/>
              </w:rPr>
              <m:t>К</m:t>
            </m:r>
          </m:e>
          <m:sup>
            <m:r>
              <w:rPr>
                <w:rFonts w:ascii="Cambria Math" w:eastAsiaTheme="minorEastAsia" w:hAnsi="Cambria Math" w:cstheme="minorHAnsi"/>
                <w:szCs w:val="28"/>
              </w:rPr>
              <m:t>-1</m:t>
            </m:r>
          </m:sup>
        </m:sSup>
      </m:oMath>
      <w:r w:rsidR="007B46AA">
        <w:rPr>
          <w:rFonts w:eastAsiaTheme="minorEastAsia" w:cstheme="minorHAnsi"/>
          <w:szCs w:val="28"/>
        </w:rPr>
        <w:t xml:space="preserve"> </w:t>
      </w:r>
      <w:r w:rsidR="000D1D73">
        <w:rPr>
          <w:rFonts w:eastAsiaTheme="minorEastAsia" w:cstheme="minorHAnsi"/>
          <w:szCs w:val="28"/>
        </w:rPr>
        <w:t>для г</w:t>
      </w:r>
      <w:r w:rsidR="008F6823">
        <w:rPr>
          <w:rFonts w:eastAsiaTheme="minorEastAsia" w:cstheme="minorHAnsi"/>
          <w:szCs w:val="28"/>
        </w:rPr>
        <w:t>рупи ДК-8</w:t>
      </w:r>
      <w:r w:rsidR="007B46AA">
        <w:rPr>
          <w:rFonts w:eastAsiaTheme="minorEastAsia" w:cstheme="minorHAnsi"/>
          <w:szCs w:val="28"/>
        </w:rPr>
        <w:t xml:space="preserve">1, і В = 3000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8"/>
              </w:rPr>
              <m:t>К</m:t>
            </m:r>
          </m:e>
          <m:sup>
            <m:r>
              <w:rPr>
                <w:rFonts w:ascii="Cambria Math" w:eastAsiaTheme="minorEastAsia" w:hAnsi="Cambria Math" w:cstheme="minorHAnsi"/>
                <w:szCs w:val="28"/>
              </w:rPr>
              <m:t>-1</m:t>
            </m:r>
          </m:sup>
        </m:sSup>
      </m:oMath>
      <w:r w:rsidR="008F6823">
        <w:rPr>
          <w:rFonts w:eastAsiaTheme="minorEastAsia" w:cstheme="minorHAnsi"/>
          <w:szCs w:val="28"/>
        </w:rPr>
        <w:t xml:space="preserve"> для групи ДК-8</w:t>
      </w:r>
      <w:r w:rsidR="007B46AA">
        <w:rPr>
          <w:rFonts w:eastAsiaTheme="minorEastAsia" w:cstheme="minorHAnsi"/>
          <w:szCs w:val="28"/>
        </w:rPr>
        <w:t>2 за умови, що обрано фоторезистори з суль</w:t>
      </w:r>
      <w:r w:rsidR="000D1D73">
        <w:rPr>
          <w:rFonts w:eastAsiaTheme="minorEastAsia" w:cstheme="minorHAnsi"/>
          <w:szCs w:val="28"/>
        </w:rPr>
        <w:t>фіду</w:t>
      </w:r>
      <w:r w:rsidR="007B46AA">
        <w:rPr>
          <w:rFonts w:eastAsiaTheme="minorEastAsia" w:cstheme="minorHAnsi"/>
          <w:szCs w:val="28"/>
        </w:rPr>
        <w:t xml:space="preserve"> кадмію. </w:t>
      </w:r>
    </w:p>
    <w:p w14:paraId="1D6C9EEE" w14:textId="77777777" w:rsidR="00563092" w:rsidRDefault="007B46AA" w:rsidP="008F6823">
      <w:pPr>
        <w:ind w:firstLine="708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Приклад. </w:t>
      </w:r>
      <w:proofErr w:type="spellStart"/>
      <w:r>
        <w:rPr>
          <w:rFonts w:eastAsiaTheme="minorEastAsia" w:cstheme="minorHAnsi"/>
          <w:szCs w:val="28"/>
        </w:rPr>
        <w:t>Темновий</w:t>
      </w:r>
      <w:proofErr w:type="spellEnd"/>
      <w:r>
        <w:rPr>
          <w:rFonts w:eastAsiaTheme="minorEastAsia" w:cstheme="minorHAnsi"/>
          <w:szCs w:val="28"/>
        </w:rPr>
        <w:t xml:space="preserve"> опір </w:t>
      </w:r>
      <w:proofErr w:type="spellStart"/>
      <w:r>
        <w:rPr>
          <w:rFonts w:eastAsiaTheme="minorEastAsia" w:cstheme="minorHAnsi"/>
          <w:szCs w:val="28"/>
        </w:rPr>
        <w:t>фотор</w:t>
      </w:r>
      <w:r w:rsidR="000D1D73">
        <w:rPr>
          <w:rFonts w:eastAsiaTheme="minorEastAsia" w:cstheme="minorHAnsi"/>
          <w:szCs w:val="28"/>
        </w:rPr>
        <w:t>езистора</w:t>
      </w:r>
      <w:proofErr w:type="spellEnd"/>
      <w:r w:rsidR="000D1D73">
        <w:rPr>
          <w:rFonts w:eastAsiaTheme="minorEastAsia" w:cstheme="minorHAnsi"/>
          <w:szCs w:val="28"/>
        </w:rPr>
        <w:t xml:space="preserve"> при 275 К становить 1 М</w:t>
      </w:r>
      <w:r>
        <w:rPr>
          <w:rFonts w:eastAsiaTheme="minorEastAsia" w:cstheme="minorHAnsi"/>
          <w:szCs w:val="28"/>
        </w:rPr>
        <w:t>Ом. Яка буде його температурна залежність опору? У таблиці нижче результат</w:t>
      </w:r>
      <w:r w:rsidR="000D1D73">
        <w:rPr>
          <w:rFonts w:eastAsiaTheme="minorEastAsia" w:cstheme="minorHAnsi"/>
          <w:szCs w:val="28"/>
        </w:rPr>
        <w:t xml:space="preserve"> </w:t>
      </w:r>
      <w:r w:rsidR="008F6823">
        <w:rPr>
          <w:rFonts w:eastAsiaTheme="minorEastAsia" w:cstheme="minorHAnsi"/>
          <w:szCs w:val="28"/>
        </w:rPr>
        <w:t xml:space="preserve"> </w:t>
      </w:r>
      <w:r w:rsidR="000D1D73">
        <w:rPr>
          <w:rFonts w:eastAsiaTheme="minorEastAsia" w:cstheme="minorHAnsi"/>
          <w:szCs w:val="28"/>
        </w:rPr>
        <w:t xml:space="preserve">(В = 3000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8"/>
              </w:rPr>
              <m:t>К</m:t>
            </m:r>
          </m:e>
          <m:sup>
            <m:r>
              <w:rPr>
                <w:rFonts w:ascii="Cambria Math" w:eastAsiaTheme="minorEastAsia" w:hAnsi="Cambria Math" w:cstheme="minorHAnsi"/>
                <w:szCs w:val="28"/>
              </w:rPr>
              <m:t>-1</m:t>
            </m:r>
          </m:sup>
        </m:sSup>
      </m:oMath>
      <w:r w:rsidR="000D1D73">
        <w:rPr>
          <w:rFonts w:eastAsiaTheme="minorEastAsia" w:cstheme="minorHAnsi"/>
          <w:szCs w:val="28"/>
        </w:rPr>
        <w:t>):</w:t>
      </w:r>
    </w:p>
    <w:p w14:paraId="6B19D8B1" w14:textId="77777777" w:rsidR="000D1D73" w:rsidRDefault="000D1D73" w:rsidP="000D1D73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sectPr w:rsidR="000D1D7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128"/>
      </w:tblGrid>
      <w:tr w:rsidR="000D1D73" w:rsidRPr="000D1D73" w14:paraId="5F273753" w14:textId="77777777" w:rsidTr="000D1D73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DC09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281A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R(T)</w:t>
            </w:r>
          </w:p>
        </w:tc>
      </w:tr>
      <w:tr w:rsidR="000D1D73" w:rsidRPr="000D1D73" w14:paraId="504EECD6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48BC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4F7A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1000000</w:t>
            </w:r>
          </w:p>
        </w:tc>
      </w:tr>
      <w:tr w:rsidR="000D1D73" w:rsidRPr="000D1D73" w14:paraId="2D3D6D8D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AEB2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E485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822995</w:t>
            </w:r>
          </w:p>
        </w:tc>
      </w:tr>
      <w:tr w:rsidR="000D1D73" w:rsidRPr="000D1D73" w14:paraId="6BEDAA42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8CA5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684A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681966,2</w:t>
            </w:r>
          </w:p>
        </w:tc>
      </w:tr>
      <w:tr w:rsidR="000D1D73" w:rsidRPr="000D1D73" w14:paraId="1A17C7F4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9BD7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564E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568779</w:t>
            </w:r>
          </w:p>
        </w:tc>
      </w:tr>
      <w:tr w:rsidR="000D1D73" w:rsidRPr="000D1D73" w14:paraId="7C395BDE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9869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B388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477305,1</w:t>
            </w:r>
          </w:p>
        </w:tc>
      </w:tr>
      <w:tr w:rsidR="000D1D73" w:rsidRPr="000D1D73" w14:paraId="74ECE42C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5054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89F3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402890,3</w:t>
            </w:r>
          </w:p>
        </w:tc>
      </w:tr>
      <w:tr w:rsidR="000D1D73" w:rsidRPr="000D1D73" w14:paraId="5FB44517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7554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EF69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341972,4</w:t>
            </w:r>
          </w:p>
        </w:tc>
      </w:tr>
      <w:tr w:rsidR="000D1D73" w:rsidRPr="000D1D73" w14:paraId="52A21765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7B2B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E51C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291804,4</w:t>
            </w:r>
          </w:p>
        </w:tc>
      </w:tr>
      <w:tr w:rsidR="000D1D73" w:rsidRPr="000D1D73" w14:paraId="28D67EDF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6EAF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061E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250253,4</w:t>
            </w:r>
          </w:p>
        </w:tc>
      </w:tr>
      <w:tr w:rsidR="000D1D73" w:rsidRPr="000D1D73" w14:paraId="4B1BA000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FFE9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71C0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215651,6</w:t>
            </w:r>
          </w:p>
        </w:tc>
      </w:tr>
      <w:tr w:rsidR="000D1D73" w:rsidRPr="000D1D73" w14:paraId="16EDF090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0440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0CCE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186687</w:t>
            </w:r>
          </w:p>
        </w:tc>
      </w:tr>
      <w:tr w:rsidR="000D1D73" w:rsidRPr="000D1D73" w14:paraId="39E2C93F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80DB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2268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162320,6</w:t>
            </w:r>
          </w:p>
        </w:tc>
      </w:tr>
      <w:tr w:rsidR="000D1D73" w:rsidRPr="000D1D73" w14:paraId="36AED2B1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4B14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2C43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141725</w:t>
            </w:r>
          </w:p>
        </w:tc>
      </w:tr>
      <w:tr w:rsidR="000D1D73" w:rsidRPr="000D1D73" w14:paraId="22FD2814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ADA9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12AB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124237,3</w:t>
            </w:r>
          </w:p>
        </w:tc>
      </w:tr>
      <w:tr w:rsidR="000D1D73" w:rsidRPr="000D1D73" w14:paraId="1FEDEB08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47C7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8630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109324,1</w:t>
            </w:r>
          </w:p>
        </w:tc>
      </w:tr>
      <w:tr w:rsidR="000D1D73" w:rsidRPr="000D1D73" w14:paraId="344CC284" w14:textId="77777777" w:rsidTr="000D1D7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54AC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F7E5" w14:textId="77777777" w:rsidR="000D1D73" w:rsidRPr="000D1D73" w:rsidRDefault="000D1D73" w:rsidP="000D1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0D1D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96553,08</w:t>
            </w:r>
          </w:p>
        </w:tc>
      </w:tr>
    </w:tbl>
    <w:p w14:paraId="7FCF0FE0" w14:textId="77777777" w:rsidR="000D1D73" w:rsidRDefault="000D1D73" w:rsidP="000D1D73">
      <w:pPr>
        <w:ind w:firstLine="708"/>
        <w:rPr>
          <w:rFonts w:eastAsiaTheme="minorEastAsia"/>
        </w:rPr>
      </w:pPr>
    </w:p>
    <w:p w14:paraId="45A100FB" w14:textId="77777777" w:rsidR="000D1D73" w:rsidRDefault="000D1D73" w:rsidP="000D1D73">
      <w:pPr>
        <w:ind w:firstLine="708"/>
        <w:rPr>
          <w:rFonts w:eastAsiaTheme="minorEastAsia"/>
        </w:rPr>
        <w:sectPr w:rsidR="000D1D73" w:rsidSect="000D1D7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4CAF79B8" w14:textId="77777777" w:rsidR="000D1D73" w:rsidRDefault="000D1D73" w:rsidP="000D1D73">
      <w:pPr>
        <w:ind w:firstLine="708"/>
        <w:rPr>
          <w:rFonts w:eastAsiaTheme="minorEastAsia"/>
        </w:rPr>
      </w:pPr>
      <w:r>
        <w:rPr>
          <w:noProof/>
          <w:lang w:eastAsia="uk-UA"/>
        </w:rPr>
        <w:drawing>
          <wp:inline distT="0" distB="0" distL="0" distR="0" wp14:anchorId="3AB0311A" wp14:editId="145898CD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DD6E33" w14:textId="77777777" w:rsidR="000D1D73" w:rsidRDefault="000D1D73" w:rsidP="000D1D73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3. Залежність опору фоторезистора від освітлення і температури.</w:t>
      </w:r>
    </w:p>
    <w:p w14:paraId="03D952A7" w14:textId="77777777" w:rsidR="000D1D73" w:rsidRDefault="000D1D73" w:rsidP="000D1D73">
      <w:pPr>
        <w:ind w:firstLine="708"/>
        <w:rPr>
          <w:rFonts w:eastAsiaTheme="minorEastAsia"/>
        </w:rPr>
      </w:pPr>
      <w:r>
        <w:rPr>
          <w:rFonts w:eastAsiaTheme="minorEastAsia"/>
        </w:rPr>
        <w:t>З вищенаведеного зрозуміло, що маючи вихідні паспортні дані з технічної документації на фоторезистор</w:t>
      </w:r>
      <w:r w:rsidR="008F6823">
        <w:rPr>
          <w:rFonts w:eastAsiaTheme="minorEastAsia"/>
        </w:rPr>
        <w:t>,</w:t>
      </w:r>
      <w:r>
        <w:rPr>
          <w:rFonts w:eastAsiaTheme="minorEastAsia"/>
        </w:rPr>
        <w:t xml:space="preserve"> можна визначити його фоточутливість і розраховувати опір при будь-якій освітленості. Ми домовились, що темновий опір визначаємо при освітленні 1 лк. Якщо в документації він зазначений, вважаємо, що він визначений при освітленості 1 лк.</w:t>
      </w:r>
    </w:p>
    <w:p w14:paraId="43448605" w14:textId="77777777" w:rsidR="00C96A5B" w:rsidRPr="008F6823" w:rsidRDefault="00C96A5B" w:rsidP="000D1D73">
      <w:pPr>
        <w:ind w:firstLine="708"/>
        <w:rPr>
          <w:rFonts w:eastAsiaTheme="minorEastAsia" w:cstheme="minorHAnsi"/>
          <w:szCs w:val="28"/>
          <w:lang w:val="ru-RU"/>
        </w:rPr>
      </w:pPr>
      <w:r>
        <w:rPr>
          <w:rFonts w:eastAsiaTheme="minorEastAsia"/>
        </w:rPr>
        <w:t xml:space="preserve">При будь-якій освітленості можемо встановити залежність опору від температури. Використовуємо формулу </w:t>
      </w: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Cs w:val="28"/>
              </w:rPr>
              <m:t>F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  <w:lang w:val="en-US"/>
              </w:rPr>
              <m:t>E</m:t>
            </m:r>
            <m:r>
              <w:rPr>
                <w:rFonts w:ascii="Cambria Math" w:hAnsi="Cambria Math" w:cstheme="minorHAnsi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theme="minorHAnsi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Cs w:val="28"/>
              </w:rPr>
              <m:t>F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, E</m:t>
            </m:r>
          </m:e>
        </m:d>
        <m:r>
          <w:rPr>
            <w:rFonts w:ascii="Cambria Math" w:hAnsi="Cambria Math" w:cstheme="minorHAnsi"/>
            <w:szCs w:val="28"/>
          </w:rPr>
          <m:t>∙</m:t>
        </m:r>
        <m:r>
          <m:rPr>
            <m:sty m:val="p"/>
          </m:rPr>
          <w:rPr>
            <w:rFonts w:ascii="Cambria Math" w:hAnsi="Cambria Math" w:cstheme="minorHAnsi"/>
            <w:szCs w:val="28"/>
          </w:rPr>
          <m:t>exp⁡</m:t>
        </m:r>
        <m:r>
          <w:rPr>
            <w:rFonts w:ascii="Cambria Math" w:hAnsi="Cambria Math" w:cstheme="minorHAnsi"/>
            <w:szCs w:val="28"/>
          </w:rPr>
          <m:t>(B(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Cs w:val="28"/>
              </w:rPr>
              <m:t>T</m:t>
            </m:r>
          </m:den>
        </m:f>
        <m:r>
          <w:rPr>
            <w:rFonts w:ascii="Cambria Math" w:hAnsi="Cambria Math" w:cstheme="minorHAnsi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Cs w:val="28"/>
          </w:rPr>
          <m:t>)</m:t>
        </m:r>
      </m:oMath>
      <w:r w:rsidRPr="007B46AA">
        <w:rPr>
          <w:rFonts w:eastAsiaTheme="minorEastAsia" w:cstheme="minorHAnsi"/>
          <w:szCs w:val="28"/>
        </w:rPr>
        <w:t>)</w:t>
      </w:r>
      <w:r w:rsidRPr="00C96A5B">
        <w:rPr>
          <w:rFonts w:eastAsiaTheme="minorEastAsia" w:cstheme="minorHAnsi"/>
          <w:szCs w:val="28"/>
          <w:lang w:val="ru-RU"/>
        </w:rPr>
        <w:t>.</w:t>
      </w:r>
    </w:p>
    <w:p w14:paraId="36D644E0" w14:textId="77777777" w:rsidR="008F6823" w:rsidRPr="00DA6823" w:rsidRDefault="008F6823" w:rsidP="000D1D73">
      <w:pPr>
        <w:ind w:firstLine="708"/>
        <w:rPr>
          <w:rFonts w:eastAsiaTheme="minorEastAsia" w:cstheme="minorHAnsi"/>
          <w:szCs w:val="28"/>
        </w:rPr>
      </w:pPr>
      <w:r w:rsidRPr="00DA6823">
        <w:rPr>
          <w:rFonts w:eastAsiaTheme="minorEastAsia" w:cstheme="minorHAnsi"/>
          <w:szCs w:val="28"/>
        </w:rPr>
        <w:t>4. Звіт з виконання роботи повинен мати:</w:t>
      </w:r>
    </w:p>
    <w:p w14:paraId="551D127A" w14:textId="77777777" w:rsidR="008F6823" w:rsidRPr="00DA6823" w:rsidRDefault="008F6823" w:rsidP="000D1D73">
      <w:pPr>
        <w:ind w:firstLine="708"/>
        <w:rPr>
          <w:rFonts w:eastAsiaTheme="minorEastAsia" w:cstheme="minorHAnsi"/>
          <w:szCs w:val="28"/>
        </w:rPr>
      </w:pPr>
      <w:r w:rsidRPr="00DA6823">
        <w:rPr>
          <w:rFonts w:eastAsiaTheme="minorEastAsia" w:cstheme="minorHAnsi"/>
          <w:szCs w:val="28"/>
        </w:rPr>
        <w:t>4.1. Технічні характеристики обраного фоторезистора згідно його технічної документації з посиланням на джерело інформації</w:t>
      </w:r>
      <w:r w:rsidR="00DA6823" w:rsidRPr="00DA6823">
        <w:rPr>
          <w:rFonts w:eastAsiaTheme="minorEastAsia" w:cstheme="minorHAnsi"/>
          <w:szCs w:val="28"/>
        </w:rPr>
        <w:t>;</w:t>
      </w:r>
    </w:p>
    <w:p w14:paraId="575AA8A3" w14:textId="77777777" w:rsidR="00DA6823" w:rsidRDefault="00DA6823" w:rsidP="000D1D73">
      <w:pPr>
        <w:ind w:firstLine="708"/>
        <w:rPr>
          <w:rFonts w:eastAsiaTheme="minorEastAsia" w:cstheme="minorHAnsi"/>
          <w:szCs w:val="28"/>
        </w:rPr>
      </w:pPr>
      <w:r w:rsidRPr="00DA6823">
        <w:rPr>
          <w:rFonts w:eastAsiaTheme="minorEastAsia" w:cstheme="minorHAnsi"/>
          <w:szCs w:val="28"/>
        </w:rPr>
        <w:t xml:space="preserve">4.2. </w:t>
      </w:r>
      <w:r>
        <w:rPr>
          <w:rFonts w:eastAsiaTheme="minorEastAsia" w:cstheme="minorHAnsi"/>
          <w:szCs w:val="28"/>
        </w:rPr>
        <w:t>Формули для розрахунків світлового опору, розрахунок опору для різних освітленостей, таблицю розрахунків, діаграму.</w:t>
      </w:r>
    </w:p>
    <w:p w14:paraId="4C0458A5" w14:textId="77777777" w:rsidR="00DA6823" w:rsidRDefault="00DA6823" w:rsidP="00DA6823">
      <w:pPr>
        <w:ind w:firstLine="708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4.3. Формули для розрахунків температурного опору, розрахунок опору для різних температур, таблицю розрахунків, діаграму.</w:t>
      </w:r>
    </w:p>
    <w:p w14:paraId="5DC98D34" w14:textId="77777777" w:rsidR="00DA6823" w:rsidRDefault="00DA6823" w:rsidP="00DA6823">
      <w:pPr>
        <w:ind w:firstLine="708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4.4. Результуючу таблицю зміни опору фоторезистора від освітлення і температури, діаграму.</w:t>
      </w:r>
    </w:p>
    <w:p w14:paraId="183AE6E0" w14:textId="77777777" w:rsidR="00DA6823" w:rsidRPr="00DA6823" w:rsidRDefault="00DA6823" w:rsidP="000D1D73">
      <w:pPr>
        <w:ind w:firstLine="708"/>
        <w:rPr>
          <w:rFonts w:eastAsiaTheme="minorEastAsia" w:cstheme="minorHAnsi"/>
          <w:szCs w:val="28"/>
        </w:rPr>
      </w:pPr>
    </w:p>
    <w:p w14:paraId="26B7D0D4" w14:textId="77777777" w:rsidR="008F6823" w:rsidRPr="00DA6823" w:rsidRDefault="008F6823" w:rsidP="000D1D73">
      <w:pPr>
        <w:ind w:firstLine="708"/>
        <w:rPr>
          <w:rFonts w:eastAsiaTheme="minorEastAsia" w:cstheme="minorHAnsi"/>
          <w:szCs w:val="28"/>
        </w:rPr>
      </w:pPr>
    </w:p>
    <w:p w14:paraId="74D32A5B" w14:textId="77777777" w:rsidR="008F6823" w:rsidRDefault="008F6823" w:rsidP="000D1D73">
      <w:pPr>
        <w:ind w:firstLine="708"/>
        <w:rPr>
          <w:rFonts w:eastAsiaTheme="minorEastAsia" w:cstheme="minorHAnsi"/>
          <w:szCs w:val="28"/>
          <w:lang w:val="ru-RU"/>
        </w:rPr>
      </w:pPr>
    </w:p>
    <w:p w14:paraId="640CE0FD" w14:textId="77777777" w:rsidR="00C96A5B" w:rsidRPr="008F6823" w:rsidRDefault="008F6823" w:rsidP="000D1D73">
      <w:pPr>
        <w:ind w:firstLine="708"/>
        <w:rPr>
          <w:rFonts w:eastAsiaTheme="minorEastAsia" w:cstheme="minorHAnsi"/>
          <w:szCs w:val="28"/>
          <w:lang w:val="ru-RU"/>
        </w:rPr>
      </w:pPr>
      <w:r>
        <w:rPr>
          <w:rFonts w:eastAsiaTheme="minorEastAsia" w:cstheme="minorHAnsi"/>
          <w:szCs w:val="28"/>
        </w:rPr>
        <w:t xml:space="preserve">За необхідності додаткової консультації скористаємось </w:t>
      </w:r>
      <w:r>
        <w:rPr>
          <w:rFonts w:eastAsiaTheme="minorEastAsia" w:cstheme="minorHAnsi"/>
          <w:szCs w:val="28"/>
          <w:lang w:val="en-US"/>
        </w:rPr>
        <w:t>Zoom</w:t>
      </w:r>
      <w:r w:rsidRPr="008F6823">
        <w:rPr>
          <w:rFonts w:eastAsiaTheme="minorEastAsia" w:cstheme="minorHAnsi"/>
          <w:szCs w:val="28"/>
          <w:lang w:val="ru-RU"/>
        </w:rPr>
        <w:t>.</w:t>
      </w:r>
    </w:p>
    <w:p w14:paraId="5D203488" w14:textId="77777777" w:rsidR="00C96A5B" w:rsidRDefault="00C96A5B" w:rsidP="000D1D73">
      <w:pPr>
        <w:ind w:firstLine="708"/>
        <w:rPr>
          <w:rFonts w:eastAsiaTheme="minorEastAsia" w:cstheme="minorHAnsi"/>
          <w:szCs w:val="28"/>
        </w:rPr>
      </w:pPr>
    </w:p>
    <w:p w14:paraId="378C3174" w14:textId="77777777" w:rsidR="00C96A5B" w:rsidRPr="00C96A5B" w:rsidRDefault="00C96A5B" w:rsidP="000D1D73">
      <w:pPr>
        <w:ind w:firstLine="708"/>
        <w:rPr>
          <w:rFonts w:eastAsiaTheme="minorEastAsia"/>
        </w:rPr>
      </w:pPr>
    </w:p>
    <w:sectPr w:rsidR="00C96A5B" w:rsidRPr="00C96A5B" w:rsidSect="000D1D7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092"/>
    <w:rsid w:val="000B12CC"/>
    <w:rsid w:val="000D1D73"/>
    <w:rsid w:val="000E2CB3"/>
    <w:rsid w:val="0023667B"/>
    <w:rsid w:val="003D2ACC"/>
    <w:rsid w:val="004E0336"/>
    <w:rsid w:val="00505133"/>
    <w:rsid w:val="00563092"/>
    <w:rsid w:val="005D266E"/>
    <w:rsid w:val="00710111"/>
    <w:rsid w:val="007B46AA"/>
    <w:rsid w:val="007E1C9A"/>
    <w:rsid w:val="0086626E"/>
    <w:rsid w:val="008F6823"/>
    <w:rsid w:val="00A76006"/>
    <w:rsid w:val="00B23765"/>
    <w:rsid w:val="00BD3657"/>
    <w:rsid w:val="00C36AE1"/>
    <w:rsid w:val="00C96A5B"/>
    <w:rsid w:val="00CE3797"/>
    <w:rsid w:val="00DA6823"/>
    <w:rsid w:val="00DE737E"/>
    <w:rsid w:val="00E2513A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3B4A"/>
  <w15:docId w15:val="{DF1D2A3F-5F32-4C33-BB99-BDBEC2D1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09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6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09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630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3%20&#1082;&#1091;&#1088;&#1089;\4\&#1071;&#1075;&#1072;&#1085;&#1086;&#1074;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0;&#1072;&#1088;&#1072;&#1085;&#1090;&#1080;&#1085;\&#1042;&#1055;&#1060;&#1042;%202020\2\&#1060;&#1086;&#1090;&#1086;&#1088;&#1077;&#1079;&#1080;&#1089;&#1090;&#1086;&#108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Лист1!$C$3:$C$37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</c:numCache>
            </c:numRef>
          </c:xVal>
          <c:yVal>
            <c:numRef>
              <c:f>Лист1!$D$3:$D$37</c:f>
              <c:numCache>
                <c:formatCode>General</c:formatCode>
                <c:ptCount val="3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98-4AE0-A3ED-337F37ABC637}"/>
            </c:ext>
          </c:extLst>
        </c:ser>
        <c:ser>
          <c:idx val="1"/>
          <c:order val="1"/>
          <c:xVal>
            <c:numRef>
              <c:f>Лист1!$C$3:$C$37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</c:numCache>
            </c:numRef>
          </c:xVal>
          <c:yVal>
            <c:numRef>
              <c:f>Лист1!$E$3:$E$37</c:f>
              <c:numCache>
                <c:formatCode>General</c:formatCode>
                <c:ptCount val="35"/>
                <c:pt idx="0">
                  <c:v>146764.56670466281</c:v>
                </c:pt>
                <c:pt idx="1">
                  <c:v>78649.183917347546</c:v>
                </c:pt>
                <c:pt idx="2">
                  <c:v>54602.444675373015</c:v>
                </c:pt>
                <c:pt idx="3">
                  <c:v>42147.054086374643</c:v>
                </c:pt>
                <c:pt idx="4">
                  <c:v>34478.488045080383</c:v>
                </c:pt>
                <c:pt idx="5">
                  <c:v>29260.725596335364</c:v>
                </c:pt>
                <c:pt idx="6">
                  <c:v>25470.236685733293</c:v>
                </c:pt>
                <c:pt idx="7">
                  <c:v>22586.047046929099</c:v>
                </c:pt>
                <c:pt idx="8">
                  <c:v>20314.351287029302</c:v>
                </c:pt>
                <c:pt idx="9">
                  <c:v>18476.564257545942</c:v>
                </c:pt>
                <c:pt idx="10">
                  <c:v>9901.3456250421696</c:v>
                </c:pt>
                <c:pt idx="11">
                  <c:v>6874.0405147912124</c:v>
                </c:pt>
                <c:pt idx="12">
                  <c:v>5305.9997421600165</c:v>
                </c:pt>
                <c:pt idx="13">
                  <c:v>4340.5844760193104</c:v>
                </c:pt>
                <c:pt idx="14">
                  <c:v>3683.7071020762742</c:v>
                </c:pt>
                <c:pt idx="15">
                  <c:v>3206.5128208081619</c:v>
                </c:pt>
                <c:pt idx="16">
                  <c:v>2843.4148579357652</c:v>
                </c:pt>
                <c:pt idx="17">
                  <c:v>2557.4253059354783</c:v>
                </c:pt>
                <c:pt idx="18">
                  <c:v>2326.0616266472512</c:v>
                </c:pt>
                <c:pt idx="19">
                  <c:v>1246.5055618322658</c:v>
                </c:pt>
                <c:pt idx="20">
                  <c:v>865.39042857733284</c:v>
                </c:pt>
                <c:pt idx="21">
                  <c:v>667.98579103785744</c:v>
                </c:pt>
                <c:pt idx="22">
                  <c:v>546.44720988999518</c:v>
                </c:pt>
                <c:pt idx="23">
                  <c:v>463.75124804104649</c:v>
                </c:pt>
                <c:pt idx="24">
                  <c:v>403.67604733591912</c:v>
                </c:pt>
                <c:pt idx="25">
                  <c:v>357.96472209284372</c:v>
                </c:pt>
                <c:pt idx="26">
                  <c:v>321.96077064076388</c:v>
                </c:pt>
                <c:pt idx="27">
                  <c:v>292.83380911854965</c:v>
                </c:pt>
                <c:pt idx="28">
                  <c:v>156.92575277333995</c:v>
                </c:pt>
                <c:pt idx="29">
                  <c:v>108.94620016594489</c:v>
                </c:pt>
                <c:pt idx="30">
                  <c:v>84.09442870549843</c:v>
                </c:pt>
                <c:pt idx="31">
                  <c:v>68.793627873453858</c:v>
                </c:pt>
                <c:pt idx="32">
                  <c:v>58.382823091013201</c:v>
                </c:pt>
                <c:pt idx="33">
                  <c:v>50.819803412381248</c:v>
                </c:pt>
                <c:pt idx="34">
                  <c:v>45.065088516851837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98-4AE0-A3ED-337F37ABC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40160"/>
        <c:axId val="78142080"/>
      </c:scatterChart>
      <c:valAx>
        <c:axId val="78140160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Освітленість,</a:t>
                </a:r>
                <a:r>
                  <a:rPr lang="ru-RU" baseline="0"/>
                  <a:t> </a:t>
                </a:r>
                <a:r>
                  <a:rPr lang="en-US" baseline="0"/>
                  <a:t>lx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8142080"/>
        <c:crosses val="autoZero"/>
        <c:crossBetween val="midCat"/>
      </c:valAx>
      <c:valAx>
        <c:axId val="78142080"/>
        <c:scaling>
          <c:logBase val="10"/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Опір,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78140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Лист1!$N$64</c:f>
              <c:strCache>
                <c:ptCount val="1"/>
                <c:pt idx="0">
                  <c:v>R(T)</c:v>
                </c:pt>
              </c:strCache>
            </c:strRef>
          </c:tx>
          <c:xVal>
            <c:numRef>
              <c:f>Лист1!$M$65:$M$80</c:f>
              <c:numCache>
                <c:formatCode>General</c:formatCode>
                <c:ptCount val="16"/>
                <c:pt idx="0">
                  <c:v>275</c:v>
                </c:pt>
                <c:pt idx="1">
                  <c:v>280</c:v>
                </c:pt>
                <c:pt idx="2">
                  <c:v>285</c:v>
                </c:pt>
                <c:pt idx="3">
                  <c:v>290</c:v>
                </c:pt>
                <c:pt idx="4">
                  <c:v>295</c:v>
                </c:pt>
                <c:pt idx="5">
                  <c:v>300</c:v>
                </c:pt>
                <c:pt idx="6">
                  <c:v>305</c:v>
                </c:pt>
                <c:pt idx="7">
                  <c:v>310</c:v>
                </c:pt>
                <c:pt idx="8">
                  <c:v>315</c:v>
                </c:pt>
                <c:pt idx="9">
                  <c:v>320</c:v>
                </c:pt>
                <c:pt idx="10">
                  <c:v>325</c:v>
                </c:pt>
                <c:pt idx="11">
                  <c:v>330</c:v>
                </c:pt>
                <c:pt idx="12">
                  <c:v>335</c:v>
                </c:pt>
                <c:pt idx="13">
                  <c:v>340</c:v>
                </c:pt>
                <c:pt idx="14">
                  <c:v>345</c:v>
                </c:pt>
                <c:pt idx="15">
                  <c:v>350</c:v>
                </c:pt>
              </c:numCache>
            </c:numRef>
          </c:xVal>
          <c:yVal>
            <c:numRef>
              <c:f>Лист1!$N$65:$N$80</c:f>
              <c:numCache>
                <c:formatCode>General</c:formatCode>
                <c:ptCount val="16"/>
                <c:pt idx="0">
                  <c:v>1000000</c:v>
                </c:pt>
                <c:pt idx="1">
                  <c:v>822994.96613578964</c:v>
                </c:pt>
                <c:pt idx="2">
                  <c:v>681966.24287309928</c:v>
                </c:pt>
                <c:pt idx="3">
                  <c:v>568778.99893175939</c:v>
                </c:pt>
                <c:pt idx="4">
                  <c:v>477305.0934401491</c:v>
                </c:pt>
                <c:pt idx="5">
                  <c:v>402890.3215291333</c:v>
                </c:pt>
                <c:pt idx="6">
                  <c:v>341972.3697730822</c:v>
                </c:pt>
                <c:pt idx="7">
                  <c:v>291804.4028987342</c:v>
                </c:pt>
                <c:pt idx="8">
                  <c:v>250253.37226795329</c:v>
                </c:pt>
                <c:pt idx="9">
                  <c:v>215651.64903815914</c:v>
                </c:pt>
                <c:pt idx="10">
                  <c:v>186687.03415629975</c:v>
                </c:pt>
                <c:pt idx="11">
                  <c:v>162320.61118184819</c:v>
                </c:pt>
                <c:pt idx="12">
                  <c:v>141724.9561046387</c:v>
                </c:pt>
                <c:pt idx="13">
                  <c:v>124237.3416422388</c:v>
                </c:pt>
                <c:pt idx="14">
                  <c:v>109324.06489318973</c:v>
                </c:pt>
                <c:pt idx="15">
                  <c:v>96553.08312681703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20-479D-8412-B791101D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52448"/>
        <c:axId val="78154368"/>
      </c:scatterChart>
      <c:valAx>
        <c:axId val="78152448"/>
        <c:scaling>
          <c:orientation val="minMax"/>
          <c:min val="27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8154368"/>
        <c:crosses val="autoZero"/>
        <c:crossBetween val="midCat"/>
      </c:valAx>
      <c:valAx>
        <c:axId val="78154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R, </a:t>
                </a:r>
                <a:r>
                  <a:rPr lang="uk-UA"/>
                  <a:t>Ом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81524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Богдан Рудюк</cp:lastModifiedBy>
  <cp:revision>8</cp:revision>
  <dcterms:created xsi:type="dcterms:W3CDTF">2020-04-24T13:20:00Z</dcterms:created>
  <dcterms:modified xsi:type="dcterms:W3CDTF">2021-03-20T18:33:00Z</dcterms:modified>
</cp:coreProperties>
</file>