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Comic Sans MS" w:hAnsi="Comic Sans MS" w:cs="Comic Sans MS"/>
          <w:sz w:val="32"/>
          <w:sz-cs w:val="32"/>
        </w:rPr>
        <w:t xml:space="preserve">Minishell</w:t>
      </w:r>
    </w:p>
    <w:p>
      <w:pPr>
        <w:jc w:val="center"/>
      </w:pPr>
      <w:r>
        <w:rPr>
          <w:rFonts w:ascii="Comic Sans MS" w:hAnsi="Comic Sans MS" w:cs="Comic Sans MS"/>
          <w:sz w:val="32"/>
          <w:sz-cs w:val="32"/>
        </w:rPr>
        <w:t xml:space="preserve"/>
      </w:r>
    </w:p>
    <w:p>
      <w:pPr>
        <w:ind w:left="720"/>
      </w:pPr>
      <w:r>
        <w:rPr>
          <w:rFonts w:ascii="Comic Sans MS" w:hAnsi="Comic Sans MS" w:cs="Comic Sans MS"/>
          <w:sz w:val="32"/>
          <w:sz-cs w:val="32"/>
        </w:rPr>
        <w:t xml:space="preserve"/>
        <w:tab/>
        <w:t xml:space="preserve">•</w:t>
        <w:tab/>
        <w:t xml:space="preserve">Commandes autorisées dans le projet</w:t>
      </w:r>
    </w:p>
    <w:p>
      <w:pPr>
        <w:jc w:val="center"/>
      </w:pPr>
      <w:r>
        <w:rPr>
          <w:rFonts w:ascii="Comic Sans MS" w:hAnsi="Comic Sans MS" w:cs="Comic Sans MS"/>
          <w:sz w:val="32"/>
          <w:sz-cs w:val="32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write</w:t>
      </w:r>
      <w:r>
        <w:rPr>
          <w:rFonts w:ascii="Comic Sans MS" w:hAnsi="Comic Sans MS" w:cs="Comic Sans MS"/>
          <w:sz w:val="24"/>
          <w:sz-cs w:val="24"/>
        </w:rPr>
        <w:t xml:space="preserve"> -&gt; écrire dans un descripteur de fichier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malloc</w:t>
      </w:r>
      <w:r>
        <w:rPr>
          <w:rFonts w:ascii="Comic Sans MS" w:hAnsi="Comic Sans MS" w:cs="Comic Sans MS"/>
          <w:sz w:val="24"/>
          <w:sz-cs w:val="24"/>
        </w:rPr>
        <w:t xml:space="preserve"> -&gt; alloue de la mémoire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free</w:t>
      </w:r>
      <w:r>
        <w:rPr>
          <w:rFonts w:ascii="Comic Sans MS" w:hAnsi="Comic Sans MS" w:cs="Comic Sans MS"/>
          <w:sz w:val="24"/>
          <w:sz-cs w:val="24"/>
        </w:rPr>
        <w:t xml:space="preserve"> -&gt; libérer la mémoire allouée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printf</w:t>
      </w:r>
      <w:r>
        <w:rPr>
          <w:rFonts w:ascii="Comic Sans MS" w:hAnsi="Comic Sans MS" w:cs="Comic Sans MS"/>
          <w:sz w:val="24"/>
          <w:sz-cs w:val="24"/>
        </w:rPr>
        <w:t xml:space="preserve"> -&gt; afficher une valeur (%s, %d …)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access</w:t>
      </w:r>
      <w:r>
        <w:rPr>
          <w:rFonts w:ascii="Comic Sans MS" w:hAnsi="Comic Sans MS" w:cs="Comic Sans MS"/>
          <w:sz w:val="24"/>
          <w:sz-cs w:val="24"/>
        </w:rPr>
        <w:t xml:space="preserve"> -&gt; vérifier les permissions utilisateurs d’un fichier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open</w:t>
      </w:r>
      <w:r>
        <w:rPr>
          <w:rFonts w:ascii="Comic Sans MS" w:hAnsi="Comic Sans MS" w:cs="Comic Sans MS"/>
          <w:sz w:val="24"/>
          <w:sz-cs w:val="24"/>
        </w:rPr>
        <w:t xml:space="preserve"> -&gt; ouvrir un file descriptor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read</w:t>
      </w:r>
      <w:r>
        <w:rPr>
          <w:rFonts w:ascii="Comic Sans MS" w:hAnsi="Comic Sans MS" w:cs="Comic Sans MS"/>
          <w:sz w:val="24"/>
          <w:sz-cs w:val="24"/>
        </w:rPr>
        <w:t xml:space="preserve"> -&gt; lire un file descriptor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close</w:t>
      </w:r>
      <w:r>
        <w:rPr>
          <w:rFonts w:ascii="Comic Sans MS" w:hAnsi="Comic Sans MS" w:cs="Comic Sans MS"/>
          <w:sz w:val="24"/>
          <w:sz-cs w:val="24"/>
        </w:rPr>
        <w:t xml:space="preserve"> -&gt; fermer un file descriptor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fork</w:t>
      </w:r>
      <w:r>
        <w:rPr>
          <w:rFonts w:ascii="Comic Sans MS" w:hAnsi="Comic Sans MS" w:cs="Comic Sans MS"/>
          <w:sz w:val="24"/>
          <w:sz-cs w:val="24"/>
        </w:rPr>
        <w:t xml:space="preserve"> -&gt; creer un processus fils 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wait</w:t>
      </w:r>
      <w:r>
        <w:rPr>
          <w:rFonts w:ascii="Comic Sans MS" w:hAnsi="Comic Sans MS" w:cs="Comic Sans MS"/>
          <w:sz w:val="24"/>
          <w:sz-cs w:val="24"/>
        </w:rPr>
        <w:t xml:space="preserve"> -&gt; attendre qu’un processus change d'état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waitpid</w:t>
      </w:r>
      <w:r>
        <w:rPr>
          <w:rFonts w:ascii="Comic Sans MS" w:hAnsi="Comic Sans MS" w:cs="Comic Sans MS"/>
          <w:sz w:val="24"/>
          <w:sz-cs w:val="24"/>
        </w:rPr>
        <w:t xml:space="preserve"> -&gt; attendre qu’un processus change d'état (avec son pid)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wait3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wait4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signal</w:t>
      </w:r>
      <w:r>
        <w:rPr>
          <w:rFonts w:ascii="Comic Sans MS" w:hAnsi="Comic Sans MS" w:cs="Comic Sans MS"/>
          <w:sz w:val="24"/>
          <w:sz-cs w:val="24"/>
        </w:rPr>
        <w:t xml:space="preserve"> -&gt; gestion de signaux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sigaction</w:t>
      </w:r>
      <w:r>
        <w:rPr>
          <w:rFonts w:ascii="Comic Sans MS" w:hAnsi="Comic Sans MS" w:cs="Comic Sans MS"/>
          <w:sz w:val="24"/>
          <w:sz-cs w:val="24"/>
        </w:rPr>
        <w:t xml:space="preserve"> -&gt; examiner et modifier l’action associé à un signal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sigemptyset</w:t>
      </w:r>
      <w:r>
        <w:rPr>
          <w:rFonts w:ascii="Comic Sans MS" w:hAnsi="Comic Sans MS" w:cs="Comic Sans MS"/>
          <w:sz w:val="24"/>
          <w:sz-cs w:val="24"/>
        </w:rPr>
        <w:t xml:space="preserve"> -&gt; initialise un ensemble de signaux à l'ensemble vide. Tous les        signaux reconnus sont exclus.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sigaddset</w:t>
      </w:r>
      <w:r>
        <w:rPr>
          <w:rFonts w:ascii="Comic Sans MS" w:hAnsi="Comic Sans MS" w:cs="Comic Sans MS"/>
          <w:sz w:val="24"/>
          <w:sz-cs w:val="24"/>
        </w:rPr>
        <w:t xml:space="preserve"> -&gt; ajouter un ensemble de signaux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kill -&gt;</w:t>
      </w:r>
      <w:r>
        <w:rPr>
          <w:rFonts w:ascii="Comic Sans MS" w:hAnsi="Comic Sans MS" w:cs="Comic Sans MS"/>
          <w:sz w:val="24"/>
          <w:sz-cs w:val="24"/>
        </w:rPr>
        <w:t xml:space="preserve"> envoyer un signal à un processus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exit</w:t>
      </w:r>
      <w:r>
        <w:rPr>
          <w:rFonts w:ascii="Comic Sans MS" w:hAnsi="Comic Sans MS" w:cs="Comic Sans MS"/>
          <w:sz w:val="24"/>
          <w:sz-cs w:val="24"/>
        </w:rPr>
        <w:t xml:space="preserve"> -&gt; sortir d’un programme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stat</w:t>
      </w:r>
      <w:r>
        <w:rPr>
          <w:rFonts w:ascii="Comic Sans MS" w:hAnsi="Comic Sans MS" w:cs="Comic Sans MS"/>
          <w:sz w:val="24"/>
          <w:sz-cs w:val="24"/>
        </w:rPr>
        <w:t xml:space="preserve"> -&gt; obtenir l'état d’un fichier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lstat</w:t>
      </w:r>
      <w:r>
        <w:rPr>
          <w:rFonts w:ascii="Comic Sans MS" w:hAnsi="Comic Sans MS" w:cs="Comic Sans MS"/>
          <w:sz w:val="24"/>
          <w:sz-cs w:val="24"/>
        </w:rPr>
        <w:t xml:space="preserve"> -&gt; donne l'état du lien au lieu du fichier visé si c’est un lien symbolique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fstat</w:t>
      </w:r>
      <w:r>
        <w:rPr>
          <w:rFonts w:ascii="Comic Sans MS" w:hAnsi="Comic Sans MS" w:cs="Comic Sans MS"/>
          <w:sz w:val="24"/>
          <w:sz-cs w:val="24"/>
        </w:rPr>
        <w:t xml:space="preserve"> -&gt; identique à stat, sauf que le fichier est ouvert par un fd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unlink</w:t>
      </w:r>
      <w:r>
        <w:rPr>
          <w:rFonts w:ascii="Comic Sans MS" w:hAnsi="Comic Sans MS" w:cs="Comic Sans MS"/>
          <w:sz w:val="24"/>
          <w:sz-cs w:val="24"/>
        </w:rPr>
        <w:t xml:space="preserve"> -&gt; détruit un nom et éventuellement le fichier associé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execve</w:t>
      </w:r>
      <w:r>
        <w:rPr>
          <w:rFonts w:ascii="Comic Sans MS" w:hAnsi="Comic Sans MS" w:cs="Comic Sans MS"/>
          <w:sz w:val="24"/>
          <w:sz-cs w:val="24"/>
        </w:rPr>
        <w:t xml:space="preserve"> -&gt; exécuter un programme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dup</w:t>
      </w:r>
      <w:r>
        <w:rPr>
          <w:rFonts w:ascii="Comic Sans MS" w:hAnsi="Comic Sans MS" w:cs="Comic Sans MS"/>
          <w:sz w:val="24"/>
          <w:sz-cs w:val="24"/>
        </w:rPr>
        <w:t xml:space="preserve"> -&gt; dupliquer un file descriptor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dup2</w:t>
      </w:r>
      <w:r>
        <w:rPr>
          <w:rFonts w:ascii="Comic Sans MS" w:hAnsi="Comic Sans MS" w:cs="Comic Sans MS"/>
          <w:sz w:val="24"/>
          <w:sz-cs w:val="24"/>
        </w:rPr>
        <w:t xml:space="preserve"> -&gt; dupliquer un file descriptor (duplique le old fd dans le new fd)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pipe</w:t>
      </w:r>
      <w:r>
        <w:rPr>
          <w:rFonts w:ascii="Comic Sans MS" w:hAnsi="Comic Sans MS" w:cs="Comic Sans MS"/>
          <w:sz w:val="24"/>
          <w:sz-cs w:val="24"/>
        </w:rPr>
        <w:t xml:space="preserve"> -&gt; créer un tube pour que deux processus puissent communiquer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getcwd</w:t>
      </w:r>
      <w:r>
        <w:rPr>
          <w:rFonts w:ascii="Comic Sans MS" w:hAnsi="Comic Sans MS" w:cs="Comic Sans MS"/>
          <w:sz w:val="24"/>
          <w:sz-cs w:val="24"/>
        </w:rPr>
        <w:t xml:space="preserve"> -&gt; obtenir le répertoire de travail courant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chdir</w:t>
      </w:r>
      <w:r>
        <w:rPr>
          <w:rFonts w:ascii="Comic Sans MS" w:hAnsi="Comic Sans MS" w:cs="Comic Sans MS"/>
          <w:sz w:val="24"/>
          <w:sz-cs w:val="24"/>
        </w:rPr>
        <w:t xml:space="preserve"> -&gt; changer de répertoire courant (man 2 chdir)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opendir</w:t>
      </w:r>
      <w:r>
        <w:rPr>
          <w:rFonts w:ascii="Comic Sans MS" w:hAnsi="Comic Sans MS" w:cs="Comic Sans MS"/>
          <w:sz w:val="24"/>
          <w:sz-cs w:val="24"/>
        </w:rPr>
        <w:t xml:space="preserve"> -&gt; ouvrir un répertoire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readdir</w:t>
      </w:r>
      <w:r>
        <w:rPr>
          <w:rFonts w:ascii="Comic Sans MS" w:hAnsi="Comic Sans MS" w:cs="Comic Sans MS"/>
          <w:sz w:val="24"/>
          <w:sz-cs w:val="24"/>
        </w:rPr>
        <w:t xml:space="preserve"> -&gt; consulter un répertoire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closedir</w:t>
      </w:r>
      <w:r>
        <w:rPr>
          <w:rFonts w:ascii="Comic Sans MS" w:hAnsi="Comic Sans MS" w:cs="Comic Sans MS"/>
          <w:sz w:val="24"/>
          <w:sz-cs w:val="24"/>
        </w:rPr>
        <w:t xml:space="preserve"> -&gt; fermer un répertoire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readline</w:t>
      </w:r>
      <w:r>
        <w:rPr>
          <w:rFonts w:ascii="Comic Sans MS" w:hAnsi="Comic Sans MS" w:cs="Comic Sans MS"/>
          <w:sz w:val="24"/>
          <w:sz-cs w:val="24"/>
        </w:rPr>
        <w:t xml:space="preserve"> -&gt; afficher un prompt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rl_clear_history</w:t>
      </w:r>
      <w:r>
        <w:rPr>
          <w:rFonts w:ascii="Comic Sans MS" w:hAnsi="Comic Sans MS" w:cs="Comic Sans MS"/>
          <w:sz w:val="24"/>
          <w:sz-cs w:val="24"/>
        </w:rPr>
        <w:t xml:space="preserve"> -&gt; supprimer l’historique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rl_on_new_line</w:t>
      </w:r>
      <w:r>
        <w:rPr>
          <w:rFonts w:ascii="Comic Sans MS" w:hAnsi="Comic Sans MS" w:cs="Comic Sans MS"/>
          <w:sz w:val="24"/>
          <w:sz-cs w:val="24"/>
        </w:rPr>
        <w:t xml:space="preserve"> -&gt; indiquer que nous sommes passés à une nouvelle ligne (vide), généralement après un \n.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rl_replace_line -&gt; 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rl_redisplay</w:t>
      </w:r>
      <w:r>
        <w:rPr>
          <w:rFonts w:ascii="Comic Sans MS" w:hAnsi="Comic Sans MS" w:cs="Comic Sans MS"/>
          <w:sz w:val="24"/>
          <w:sz-cs w:val="24"/>
        </w:rPr>
        <w:t xml:space="preserve"> -&gt; change ce qui est affiché à l'écran pour refléter le contenu actuel de rl_line_buffer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add_history</w:t>
      </w:r>
      <w:r>
        <w:rPr>
          <w:rFonts w:ascii="Comic Sans MS" w:hAnsi="Comic Sans MS" w:cs="Comic Sans MS"/>
          <w:sz w:val="24"/>
          <w:sz-cs w:val="24"/>
        </w:rPr>
        <w:t xml:space="preserve"> -&gt; ajouter un historique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strerror</w:t>
      </w:r>
      <w:r>
        <w:rPr>
          <w:rFonts w:ascii="Comic Sans MS" w:hAnsi="Comic Sans MS" w:cs="Comic Sans MS"/>
          <w:sz w:val="24"/>
          <w:sz-cs w:val="24"/>
        </w:rPr>
        <w:t xml:space="preserve"> -&gt; renvoie une chaîne de caractère avec le code d’erreur passé en argument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perror</w:t>
      </w:r>
      <w:r>
        <w:rPr>
          <w:rFonts w:ascii="Comic Sans MS" w:hAnsi="Comic Sans MS" w:cs="Comic Sans MS"/>
          <w:sz w:val="24"/>
          <w:sz-cs w:val="24"/>
        </w:rPr>
        <w:t xml:space="preserve"> -&gt; affiche le message d’erreur sur la sortie d’erreur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isatty</w:t>
      </w:r>
      <w:r>
        <w:rPr>
          <w:rFonts w:ascii="Comic Sans MS" w:hAnsi="Comic Sans MS" w:cs="Comic Sans MS"/>
          <w:sz w:val="24"/>
          <w:sz-cs w:val="24"/>
        </w:rPr>
        <w:t xml:space="preserve"> -&gt; vérifier si un fd se rapporte à un terminal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ttyname</w:t>
      </w:r>
      <w:r>
        <w:rPr>
          <w:rFonts w:ascii="Comic Sans MS" w:hAnsi="Comic Sans MS" w:cs="Comic Sans MS"/>
          <w:sz w:val="24"/>
          <w:sz-cs w:val="24"/>
        </w:rPr>
        <w:t xml:space="preserve"> -&gt; obtenir le nom d’un terminal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ttyslot</w:t>
      </w:r>
      <w:r>
        <w:rPr>
          <w:rFonts w:ascii="Comic Sans MS" w:hAnsi="Comic Sans MS" w:cs="Comic Sans MS"/>
          <w:sz w:val="24"/>
          <w:sz-cs w:val="24"/>
        </w:rPr>
        <w:t xml:space="preserve"> -&gt; trouver l'emplacement du terminal en cours dans un fichier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ioctl</w:t>
      </w:r>
      <w:r>
        <w:rPr>
          <w:rFonts w:ascii="Comic Sans MS" w:hAnsi="Comic Sans MS" w:cs="Comic Sans MS"/>
          <w:sz w:val="24"/>
          <w:sz-cs w:val="24"/>
        </w:rPr>
        <w:t xml:space="preserve"> -&gt; contrôler les périphériques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getenv</w:t>
      </w:r>
      <w:r>
        <w:rPr>
          <w:rFonts w:ascii="Comic Sans MS" w:hAnsi="Comic Sans MS" w:cs="Comic Sans MS"/>
          <w:sz w:val="24"/>
          <w:sz-cs w:val="24"/>
        </w:rPr>
        <w:t xml:space="preserve"> -&gt; récupérer le contenu d’une variable d’environnement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tcsetattr</w:t>
      </w:r>
      <w:r>
        <w:rPr>
          <w:rFonts w:ascii="Comic Sans MS" w:hAnsi="Comic Sans MS" w:cs="Comic Sans MS"/>
          <w:sz w:val="24"/>
          <w:sz-cs w:val="24"/>
        </w:rPr>
        <w:t xml:space="preserve">, </w:t>
      </w:r>
      <w:r>
        <w:rPr>
          <w:rFonts w:ascii="Comic Sans MS" w:hAnsi="Comic Sans MS" w:cs="Comic Sans MS"/>
          <w:sz w:val="24"/>
          <w:sz-cs w:val="24"/>
          <w:b/>
        </w:rPr>
        <w:t xml:space="preserve">tcgetattr</w:t>
      </w:r>
      <w:r>
        <w:rPr>
          <w:rFonts w:ascii="Comic Sans MS" w:hAnsi="Comic Sans MS" w:cs="Comic Sans MS"/>
          <w:sz w:val="24"/>
          <w:sz-cs w:val="24"/>
        </w:rPr>
        <w:t xml:space="preserve"> -&gt; configuration de terminal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tgetent</w:t>
      </w:r>
      <w:r>
        <w:rPr>
          <w:rFonts w:ascii="Comic Sans MS" w:hAnsi="Comic Sans MS" w:cs="Comic Sans MS"/>
          <w:sz w:val="24"/>
          <w:sz-cs w:val="24"/>
        </w:rPr>
        <w:t xml:space="preserve"> -&gt; charge l'entrée pour nom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tgetflag</w:t>
      </w:r>
      <w:r>
        <w:rPr>
          <w:rFonts w:ascii="Comic Sans MS" w:hAnsi="Comic Sans MS" w:cs="Comic Sans MS"/>
          <w:sz w:val="24"/>
          <w:sz-cs w:val="24"/>
        </w:rPr>
        <w:t xml:space="preserve"> -&gt; récupère l'entrée booléenne pour id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tgetnum</w:t>
      </w:r>
      <w:r>
        <w:rPr>
          <w:rFonts w:ascii="Comic Sans MS" w:hAnsi="Comic Sans MS" w:cs="Comic Sans MS"/>
          <w:sz w:val="24"/>
          <w:sz-cs w:val="24"/>
        </w:rPr>
        <w:t xml:space="preserve"> -&gt; récupère l'entrée numérique de id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tgetstr</w:t>
      </w:r>
      <w:r>
        <w:rPr>
          <w:rFonts w:ascii="Comic Sans MS" w:hAnsi="Comic Sans MS" w:cs="Comic Sans MS"/>
          <w:sz w:val="24"/>
          <w:sz-cs w:val="24"/>
        </w:rPr>
        <w:t xml:space="preserve"> -&gt; renvoie l'entrée de la chaîne de caractères pour id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tgoto</w:t>
      </w:r>
      <w:r>
        <w:rPr>
          <w:rFonts w:ascii="Comic Sans MS" w:hAnsi="Comic Sans MS" w:cs="Comic Sans MS"/>
          <w:sz w:val="24"/>
          <w:sz-cs w:val="24"/>
        </w:rPr>
        <w:t xml:space="preserve"> -&gt; instancie les paramètres dans la capacité donnée. La sortie de cette fonction doit être passée à tputs</w:t>
      </w:r>
    </w:p>
    <w:p>
      <w:pPr/>
      <w:r>
        <w:rPr>
          <w:rFonts w:ascii="Comic Sans MS" w:hAnsi="Comic Sans MS" w:cs="Comic Sans MS"/>
          <w:sz w:val="24"/>
          <w:sz-cs w:val="24"/>
          <w:b/>
        </w:rPr>
        <w:t xml:space="preserve">tputs</w:t>
      </w:r>
      <w:r>
        <w:rPr>
          <w:rFonts w:ascii="Comic Sans MS" w:hAnsi="Comic Sans MS" w:cs="Comic Sans MS"/>
          <w:sz w:val="24"/>
          <w:sz-cs w:val="24"/>
        </w:rPr>
        <w:t xml:space="preserve">-&gt; afficher la chaîne retournée.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Partie obligatoire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Ce qu’on gère : 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-&gt; builtins(env, pwd, export, unset, cd, exit, echo [-n])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-&gt; commandes en execve (ls, cat, wc, head, tail, uname …)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Ce qu’on gère pas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-&gt; messages d’erreur pour quotes non fermés, point virgule (sauf entre ““) et backslash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—-----------—-----------—-----------—-----------—-----------—-----------—-----------—-----------—-----------—-----------—-----------—-----------—--------------------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MAIN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INIT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LOOP</w:t>
      </w:r>
    </w:p>
    <w:p>
      <w:pPr>
        <w:ind w:left="144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(Entree commande)</w:t>
      </w:r>
    </w:p>
    <w:p>
      <w:pPr>
        <w:ind w:left="144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PARSING</w:t>
      </w:r>
    </w:p>
    <w:p>
      <w:pPr>
        <w:ind w:left="144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EXECUTION (cmd… ou exit)</w:t>
      </w:r>
    </w:p>
    <w:p>
      <w:pPr>
        <w:ind w:left="144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GESTION SIGNAUX CTRL-D (quitte) / CTRL-C (nouveau prompt)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FREE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return (0);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—----------------------------------------------------------------------------------------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INIT: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structure variables ‘globales” (shell-&gt;)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liste chainee “input”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liste chainée 'env':</w:t>
        <w:tab/>
        <w:t xml:space="preserve">shell-&gt;env</w:t>
        <w:tab/>
        <w:t xml:space="preserve">-&gt;name 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-&gt;value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-&gt;exists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-&gt;exported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PARSING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parser “input” =&gt; creer liste chainee =&gt; ptr sur liste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>EXECUTION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parcourir liste chainee “cmdlist”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1/ si = exit =&gt; break de la boucle main</w:t>
      </w:r>
    </w:p>
    <w:p>
      <w:pPr>
        <w:ind w:left="720"/>
      </w:pPr>
      <w:r>
        <w:rPr>
          <w:rFonts w:ascii="Comic Sans MS" w:hAnsi="Comic Sans MS" w:cs="Comic Sans MS"/>
          <w:sz w:val="24"/>
          <w:sz-cs w:val="24"/>
        </w:rPr>
        <w:t xml:space="preserve"/>
        <w:tab/>
        <w:t xml:space="preserve">•</w:t>
        <w:tab/>
        <w:t xml:space="preserve">2/ etc</w:t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p>
      <w:pPr/>
      <w:r>
        <w:rPr>
          <w:rFonts w:ascii="Comic Sans MS" w:hAnsi="Comic Sans MS" w:cs="Comic Sans MS"/>
          <w:sz w:val="24"/>
          <w:sz-cs w:val="24"/>
        </w:rPr>
        <w:t xml:space="preserve"/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