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AB0D" w14:textId="77777777" w:rsidR="0078653E" w:rsidRPr="00E265D7" w:rsidRDefault="00000000">
      <w:pPr>
        <w:pStyle w:val="Titolo"/>
        <w:rPr>
          <w:lang w:val="it-IT"/>
        </w:rPr>
      </w:pPr>
      <w:r w:rsidRPr="00E265D7">
        <w:rPr>
          <w:lang w:val="it-IT"/>
        </w:rPr>
        <w:t>RELAZIONE SULL'HOMEWORK – TRACCIA 2: ATTACCHI SQL INJECTION (</w:t>
      </w:r>
      <w:proofErr w:type="spellStart"/>
      <w:r w:rsidRPr="00E265D7">
        <w:rPr>
          <w:lang w:val="it-IT"/>
        </w:rPr>
        <w:t>SQLi</w:t>
      </w:r>
      <w:proofErr w:type="spellEnd"/>
      <w:r w:rsidRPr="00E265D7">
        <w:rPr>
          <w:lang w:val="it-IT"/>
        </w:rPr>
        <w:t>)</w:t>
      </w:r>
    </w:p>
    <w:p w14:paraId="369104E3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Membri del gruppo:</w:t>
      </w:r>
    </w:p>
    <w:p w14:paraId="74755945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- Davide Cioeta, 2063098</w:t>
      </w:r>
    </w:p>
    <w:p w14:paraId="54EE9FFB" w14:textId="4D193EA5" w:rsidR="0078653E" w:rsidRPr="00BD265C" w:rsidRDefault="00000000">
      <w:pPr>
        <w:rPr>
          <w:lang w:val="it-IT"/>
        </w:rPr>
      </w:pPr>
      <w:r w:rsidRPr="00E265D7">
        <w:rPr>
          <w:lang w:val="it-IT"/>
        </w:rPr>
        <w:t>- Gianmarco Cestari</w:t>
      </w:r>
      <w:r w:rsidR="00BD265C">
        <w:rPr>
          <w:lang w:val="it-IT"/>
        </w:rPr>
        <w:t xml:space="preserve">, </w:t>
      </w:r>
    </w:p>
    <w:p w14:paraId="617C3A05" w14:textId="6804ED7D" w:rsidR="0078653E" w:rsidRPr="00E265D7" w:rsidRDefault="00000000">
      <w:pPr>
        <w:rPr>
          <w:lang w:val="it-IT"/>
        </w:rPr>
      </w:pPr>
      <w:r w:rsidRPr="00E265D7">
        <w:rPr>
          <w:lang w:val="it-IT"/>
        </w:rPr>
        <w:t>- Francesco Serva</w:t>
      </w:r>
      <w:r w:rsidR="00BD265C">
        <w:rPr>
          <w:lang w:val="it-IT"/>
        </w:rPr>
        <w:t>, 1809178</w:t>
      </w:r>
    </w:p>
    <w:p w14:paraId="75CAC9D9" w14:textId="77777777" w:rsidR="0078653E" w:rsidRPr="00E265D7" w:rsidRDefault="0078653E">
      <w:pPr>
        <w:rPr>
          <w:lang w:val="it-IT"/>
        </w:rPr>
      </w:pPr>
    </w:p>
    <w:p w14:paraId="7FAE8995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1. Introduzione</w:t>
      </w:r>
    </w:p>
    <w:p w14:paraId="65E10DCA" w14:textId="5B3FEAA0" w:rsidR="0078653E" w:rsidRPr="00174152" w:rsidRDefault="00000000">
      <w:pPr>
        <w:rPr>
          <w:lang w:val="it-IT"/>
        </w:rPr>
      </w:pPr>
      <w:r w:rsidRPr="00E265D7">
        <w:rPr>
          <w:lang w:val="it-IT"/>
        </w:rPr>
        <w:t>L’SQL Injection (</w:t>
      </w:r>
      <w:proofErr w:type="spellStart"/>
      <w:r w:rsidRPr="00E265D7">
        <w:rPr>
          <w:lang w:val="it-IT"/>
        </w:rPr>
        <w:t>SQLi</w:t>
      </w:r>
      <w:proofErr w:type="spellEnd"/>
      <w:r w:rsidRPr="00E265D7">
        <w:rPr>
          <w:lang w:val="it-IT"/>
        </w:rPr>
        <w:t xml:space="preserve">) è una delle vulnerabilità più note e pericolose che affliggono le applicazioni web che interagiscono con un database. Questo tipo di attacco avviene quando un'applicazione consente l'inserimento di input non sanificati in una query SQL, permettendo a un attaccante di manipolare direttamente il comportamento del database. Le conseguenze possono essere </w:t>
      </w:r>
      <w:r w:rsidRPr="00174152">
        <w:rPr>
          <w:lang w:val="it-IT"/>
        </w:rPr>
        <w:t>estremamente gravi: accesso non autorizzato a dati sensibili, modifica o cancellazione dei dati, oppure a</w:t>
      </w:r>
      <w:r w:rsidR="00174152" w:rsidRPr="00174152">
        <w:rPr>
          <w:lang w:val="it-IT"/>
        </w:rPr>
        <w:t xml:space="preserve"> </w:t>
      </w:r>
      <w:r w:rsidR="00174152" w:rsidRPr="00174152">
        <w:rPr>
          <w:lang w:val="it-IT"/>
        </w:rPr>
        <w:t>l'esecuzione di comandi distruttivi come il drop di tabelle, l’escalation dei privilegi, o addirittura il controllo completo del sistema nel caso di database mal configurati.</w:t>
      </w:r>
    </w:p>
    <w:p w14:paraId="05DAF78C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 xml:space="preserve">2. Tecniche di attacco </w:t>
      </w:r>
      <w:proofErr w:type="spellStart"/>
      <w:r w:rsidRPr="00E265D7">
        <w:rPr>
          <w:lang w:val="it-IT"/>
        </w:rPr>
        <w:t>SQLi</w:t>
      </w:r>
      <w:proofErr w:type="spellEnd"/>
    </w:p>
    <w:p w14:paraId="3C575E52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 xml:space="preserve">Nel corso di questo </w:t>
      </w:r>
      <w:proofErr w:type="spellStart"/>
      <w:r w:rsidRPr="00E265D7">
        <w:rPr>
          <w:lang w:val="it-IT"/>
        </w:rPr>
        <w:t>homework</w:t>
      </w:r>
      <w:proofErr w:type="spellEnd"/>
      <w:r w:rsidRPr="00E265D7">
        <w:rPr>
          <w:lang w:val="it-IT"/>
        </w:rPr>
        <w:t xml:space="preserve"> sono state analizzate e testate diverse tipologie di attacco </w:t>
      </w:r>
      <w:proofErr w:type="spellStart"/>
      <w:r w:rsidRPr="00E265D7">
        <w:rPr>
          <w:lang w:val="it-IT"/>
        </w:rPr>
        <w:t>SQLi</w:t>
      </w:r>
      <w:proofErr w:type="spellEnd"/>
      <w:r w:rsidRPr="00E265D7">
        <w:rPr>
          <w:lang w:val="it-IT"/>
        </w:rPr>
        <w:t>. Di seguito si riportano i principali esempi con le relative finalità.</w:t>
      </w:r>
    </w:p>
    <w:p w14:paraId="7ECA4CEC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2.1 Bypass dell’autenticazione</w:t>
      </w:r>
    </w:p>
    <w:p w14:paraId="31F5F179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' OR 1=1 --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Questo classico payload sfrutta una tautologia per forzare la condizione della query SQL a risultare sempre vera. In un form di login, permette di ottenere l’accesso come primo utente nel database, bypassando del tutto le credenziali.</w:t>
      </w:r>
    </w:p>
    <w:p w14:paraId="433D6CA0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lastRenderedPageBreak/>
        <w:t>2.2 Enumerazione del numero di colonne</w:t>
      </w:r>
    </w:p>
    <w:p w14:paraId="267CFC69" w14:textId="73D1FC5C" w:rsidR="0078653E" w:rsidRPr="00E265D7" w:rsidRDefault="00000000">
      <w:pPr>
        <w:rPr>
          <w:u w:val="single"/>
          <w:lang w:val="it-IT"/>
        </w:rPr>
      </w:pPr>
      <w:r w:rsidRPr="00E265D7">
        <w:rPr>
          <w:lang w:val="it-IT"/>
        </w:rPr>
        <w:t>' ORDER BY N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 xml:space="preserve">Serve a determinare il numero di colonne attese dalla query. Si incrementa il valore di N finché non si riceve </w:t>
      </w:r>
      <w:r w:rsidR="00E265D7">
        <w:rPr>
          <w:lang w:val="it-IT"/>
        </w:rPr>
        <w:t>l’</w:t>
      </w:r>
      <w:r w:rsidRPr="00E265D7">
        <w:rPr>
          <w:lang w:val="it-IT"/>
        </w:rPr>
        <w:t xml:space="preserve"> errore</w:t>
      </w:r>
      <w:r w:rsidR="00E265D7" w:rsidRPr="00E265D7">
        <w:rPr>
          <w:lang w:val="it-IT"/>
        </w:rPr>
        <w:t xml:space="preserve"> </w:t>
      </w:r>
      <w:r w:rsidR="00E265D7">
        <w:rPr>
          <w:lang w:val="it-IT"/>
        </w:rPr>
        <w:t>“</w:t>
      </w:r>
      <w:proofErr w:type="spellStart"/>
      <w:r w:rsidR="00E265D7" w:rsidRPr="00E265D7">
        <w:rPr>
          <w:lang w:val="it-IT"/>
        </w:rPr>
        <w:t>Unknown</w:t>
      </w:r>
      <w:proofErr w:type="spellEnd"/>
      <w:r w:rsidR="00E265D7" w:rsidRPr="00E265D7">
        <w:rPr>
          <w:lang w:val="it-IT"/>
        </w:rPr>
        <w:t xml:space="preserve"> </w:t>
      </w:r>
      <w:proofErr w:type="spellStart"/>
      <w:r w:rsidR="00E265D7" w:rsidRPr="00E265D7">
        <w:rPr>
          <w:lang w:val="it-IT"/>
        </w:rPr>
        <w:t>column</w:t>
      </w:r>
      <w:proofErr w:type="spellEnd"/>
      <w:r w:rsidR="00E265D7" w:rsidRPr="00E265D7">
        <w:rPr>
          <w:lang w:val="it-IT"/>
        </w:rPr>
        <w:t xml:space="preserve"> 'N' in '</w:t>
      </w:r>
      <w:proofErr w:type="spellStart"/>
      <w:r w:rsidR="00E265D7" w:rsidRPr="00E265D7">
        <w:rPr>
          <w:lang w:val="it-IT"/>
        </w:rPr>
        <w:t>order</w:t>
      </w:r>
      <w:proofErr w:type="spellEnd"/>
      <w:r w:rsidR="00E265D7" w:rsidRPr="00E265D7">
        <w:rPr>
          <w:lang w:val="it-IT"/>
        </w:rPr>
        <w:t xml:space="preserve"> </w:t>
      </w:r>
      <w:proofErr w:type="spellStart"/>
      <w:r w:rsidR="00E265D7" w:rsidRPr="00E265D7">
        <w:rPr>
          <w:lang w:val="it-IT"/>
        </w:rPr>
        <w:t>clause</w:t>
      </w:r>
      <w:proofErr w:type="spellEnd"/>
      <w:r w:rsidR="00E265D7" w:rsidRPr="00E265D7">
        <w:rPr>
          <w:lang w:val="it-IT"/>
        </w:rPr>
        <w:t>'</w:t>
      </w:r>
      <w:r w:rsidR="00E265D7">
        <w:rPr>
          <w:lang w:val="it-IT"/>
        </w:rPr>
        <w:t>”</w:t>
      </w:r>
      <w:r w:rsidRPr="00E265D7">
        <w:rPr>
          <w:lang w:val="it-IT"/>
        </w:rPr>
        <w:t>, segno che il numero massimo di colonne è stato superato.</w:t>
      </w:r>
    </w:p>
    <w:p w14:paraId="23EC0A29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2.3 Identificazione delle colonne visualizzabili</w:t>
      </w:r>
    </w:p>
    <w:p w14:paraId="314E7B58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' UNION SELECT 1, 2, ..., N-1 --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Con questa tecnica si verifica quali colonne vengono mostrate a schermo e possono essere utilizzate per veicolare informazioni arbitrarie.</w:t>
      </w:r>
    </w:p>
    <w:p w14:paraId="2ADEBE81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2.4 Scoperta delle tabelle presenti</w:t>
      </w:r>
    </w:p>
    <w:p w14:paraId="3E3F250B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 xml:space="preserve">' UNION SELECT 1, </w:t>
      </w:r>
      <w:proofErr w:type="spellStart"/>
      <w:r w:rsidRPr="00E265D7">
        <w:rPr>
          <w:lang w:val="it-IT"/>
        </w:rPr>
        <w:t>table_name</w:t>
      </w:r>
      <w:proofErr w:type="spellEnd"/>
      <w:r w:rsidRPr="00E265D7">
        <w:rPr>
          <w:lang w:val="it-IT"/>
        </w:rPr>
        <w:t xml:space="preserve">, 3, 4 FROM </w:t>
      </w:r>
      <w:proofErr w:type="spellStart"/>
      <w:r w:rsidRPr="00E265D7">
        <w:rPr>
          <w:lang w:val="it-IT"/>
        </w:rPr>
        <w:t>information_</w:t>
      </w:r>
      <w:proofErr w:type="gramStart"/>
      <w:r w:rsidRPr="00E265D7">
        <w:rPr>
          <w:lang w:val="it-IT"/>
        </w:rPr>
        <w:t>schema.tables</w:t>
      </w:r>
      <w:proofErr w:type="spellEnd"/>
      <w:proofErr w:type="gramEnd"/>
      <w:r w:rsidRPr="00E265D7">
        <w:rPr>
          <w:lang w:val="it-IT"/>
        </w:rPr>
        <w:t xml:space="preserve"> WHERE </w:t>
      </w:r>
      <w:proofErr w:type="spellStart"/>
      <w:r w:rsidRPr="00E265D7">
        <w:rPr>
          <w:lang w:val="it-IT"/>
        </w:rPr>
        <w:t>table_schema</w:t>
      </w:r>
      <w:proofErr w:type="spellEnd"/>
      <w:r w:rsidRPr="00E265D7">
        <w:rPr>
          <w:lang w:val="it-IT"/>
        </w:rPr>
        <w:t xml:space="preserve"> = </w:t>
      </w:r>
      <w:proofErr w:type="gramStart"/>
      <w:r w:rsidRPr="00E265D7">
        <w:rPr>
          <w:lang w:val="it-IT"/>
        </w:rPr>
        <w:t>database(</w:t>
      </w:r>
      <w:proofErr w:type="gramEnd"/>
      <w:r w:rsidRPr="00E265D7">
        <w:rPr>
          <w:lang w:val="it-IT"/>
        </w:rPr>
        <w:t>) LIMIT 1 OFFSET 0 --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 xml:space="preserve">Utilizzando il database </w:t>
      </w:r>
      <w:proofErr w:type="spellStart"/>
      <w:r w:rsidRPr="00E265D7">
        <w:rPr>
          <w:lang w:val="it-IT"/>
        </w:rPr>
        <w:t>information_schema</w:t>
      </w:r>
      <w:proofErr w:type="spellEnd"/>
      <w:r w:rsidRPr="00E265D7">
        <w:rPr>
          <w:lang w:val="it-IT"/>
        </w:rPr>
        <w:t>, è possibile ottenere l’elenco delle tabelle del database corrente, modificando opportunamente il valore dell’OFFSET.</w:t>
      </w:r>
    </w:p>
    <w:p w14:paraId="177CEA18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2.5 Modifica dei dati</w:t>
      </w:r>
    </w:p>
    <w:p w14:paraId="2E2D5F0E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 xml:space="preserve">'; UPDATE </w:t>
      </w:r>
      <w:proofErr w:type="spellStart"/>
      <w:r w:rsidRPr="00E265D7">
        <w:rPr>
          <w:lang w:val="it-IT"/>
        </w:rPr>
        <w:t>nomeTabella</w:t>
      </w:r>
      <w:proofErr w:type="spellEnd"/>
      <w:r w:rsidRPr="00E265D7">
        <w:rPr>
          <w:lang w:val="it-IT"/>
        </w:rPr>
        <w:t xml:space="preserve"> SET ruolo='amministratore' WHERE username='...';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Una volta individuate le tabelle e i campi, è possibile modificarne i valori per ottenere vantaggi indebiti, ad esempio cambiando il ruolo di un utente in "amministratore".</w:t>
      </w:r>
    </w:p>
    <w:p w14:paraId="1DA468BD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2.6 Eliminazione di tabelle</w:t>
      </w:r>
    </w:p>
    <w:p w14:paraId="4752ED88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 xml:space="preserve">'; DROP TABLE </w:t>
      </w:r>
      <w:proofErr w:type="spellStart"/>
      <w:r w:rsidRPr="00E265D7">
        <w:rPr>
          <w:lang w:val="it-IT"/>
        </w:rPr>
        <w:t>nomeTabella</w:t>
      </w:r>
      <w:proofErr w:type="spellEnd"/>
      <w:r w:rsidRPr="00E265D7">
        <w:rPr>
          <w:lang w:val="it-IT"/>
        </w:rPr>
        <w:t>; --</w:t>
      </w:r>
      <w:r w:rsidRPr="00E265D7">
        <w:rPr>
          <w:lang w:val="it-IT"/>
        </w:rPr>
        <w:br/>
      </w:r>
      <w:r w:rsidRPr="00E265D7">
        <w:rPr>
          <w:lang w:val="it-IT"/>
        </w:rPr>
        <w:br/>
        <w:t>Tra gli attacchi più distruttivi, consente la cancellazione di tabelle dal database, arrecando potenziali danni permanenti.</w:t>
      </w:r>
    </w:p>
    <w:p w14:paraId="536F5033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3. Struttura tecnica degli attacchi</w:t>
      </w:r>
    </w:p>
    <w:p w14:paraId="6F365D4F" w14:textId="77777777" w:rsidR="005F482D" w:rsidRDefault="00000000">
      <w:pPr>
        <w:rPr>
          <w:lang w:val="it-IT"/>
        </w:rPr>
      </w:pPr>
      <w:r w:rsidRPr="00E265D7">
        <w:rPr>
          <w:lang w:val="it-IT"/>
        </w:rPr>
        <w:t xml:space="preserve">Gli attacchi </w:t>
      </w:r>
      <w:proofErr w:type="spellStart"/>
      <w:r w:rsidRPr="00E265D7">
        <w:rPr>
          <w:lang w:val="it-IT"/>
        </w:rPr>
        <w:t>SQLi</w:t>
      </w:r>
      <w:proofErr w:type="spellEnd"/>
      <w:r w:rsidRPr="00E265D7">
        <w:rPr>
          <w:lang w:val="it-IT"/>
        </w:rPr>
        <w:t xml:space="preserve"> si basano spesso sulla chiusura prematura di un campo stringa all'interno della query, tipicamente con un apice ', per poi inserire codice malevolo. Ad esempio:</w:t>
      </w:r>
      <w:r w:rsidRPr="00E265D7">
        <w:rPr>
          <w:lang w:val="it-IT"/>
        </w:rPr>
        <w:br/>
        <w:t>SELECT * FROM utenti WHERE username='$username' AND password='$password';</w:t>
      </w:r>
      <w:r w:rsidRPr="00E265D7">
        <w:rPr>
          <w:lang w:val="it-IT"/>
        </w:rPr>
        <w:br/>
      </w:r>
    </w:p>
    <w:p w14:paraId="70648D8A" w14:textId="70FE84B7" w:rsidR="0078653E" w:rsidRPr="00E265D7" w:rsidRDefault="00000000">
      <w:pPr>
        <w:rPr>
          <w:lang w:val="it-IT"/>
        </w:rPr>
      </w:pPr>
      <w:r w:rsidRPr="00E265D7">
        <w:rPr>
          <w:lang w:val="it-IT"/>
        </w:rPr>
        <w:lastRenderedPageBreak/>
        <w:br/>
        <w:t>Diventa vulnerabile se $username contiene ' OR 1=1 --, facendo terminare prematuramente</w:t>
      </w:r>
      <w:r w:rsidR="005F482D">
        <w:rPr>
          <w:lang w:val="it-IT"/>
        </w:rPr>
        <w:t xml:space="preserve"> </w:t>
      </w:r>
      <w:r w:rsidRPr="00E265D7">
        <w:rPr>
          <w:lang w:val="it-IT"/>
        </w:rPr>
        <w:t>la condizione e rendendo la query sempre vera.</w:t>
      </w:r>
      <w:r w:rsidRPr="00E265D7">
        <w:rPr>
          <w:lang w:val="it-IT"/>
        </w:rPr>
        <w:br/>
      </w:r>
      <w:r w:rsidRPr="00E265D7">
        <w:rPr>
          <w:lang w:val="it-IT"/>
        </w:rPr>
        <w:br/>
        <w:t xml:space="preserve">L’operatore -- </w:t>
      </w:r>
      <w:r w:rsidRPr="005F482D">
        <w:rPr>
          <w:lang w:val="it-IT"/>
        </w:rPr>
        <w:t>serve</w:t>
      </w:r>
      <w:r w:rsidRPr="00E265D7">
        <w:rPr>
          <w:lang w:val="it-IT"/>
        </w:rPr>
        <w:t xml:space="preserve"> per commentare il resto della query originale, annullando qualsiasi controllo successivo come la verifica della password.</w:t>
      </w:r>
      <w:r w:rsidRPr="00E265D7">
        <w:rPr>
          <w:lang w:val="it-IT"/>
        </w:rPr>
        <w:br/>
      </w:r>
      <w:r w:rsidRPr="00E265D7">
        <w:rPr>
          <w:lang w:val="it-IT"/>
        </w:rPr>
        <w:br/>
        <w:t>Gli attacchi descritti rientrano in due macro-categorie:</w:t>
      </w:r>
      <w:r w:rsidRPr="00E265D7">
        <w:rPr>
          <w:lang w:val="it-IT"/>
        </w:rPr>
        <w:br/>
        <w:t>- Tautologie: rendono la condizione WHERE sempre vera.</w:t>
      </w:r>
      <w:r w:rsidRPr="00E265D7">
        <w:rPr>
          <w:lang w:val="it-IT"/>
        </w:rPr>
        <w:br/>
        <w:t xml:space="preserve">- </w:t>
      </w:r>
      <w:proofErr w:type="spellStart"/>
      <w:r w:rsidRPr="00E265D7">
        <w:rPr>
          <w:lang w:val="it-IT"/>
        </w:rPr>
        <w:t>Piggybacked</w:t>
      </w:r>
      <w:proofErr w:type="spellEnd"/>
      <w:r w:rsidRPr="00E265D7">
        <w:rPr>
          <w:lang w:val="it-IT"/>
        </w:rPr>
        <w:t xml:space="preserve"> Queries: permettono l’esecuzione di comandi multipli, spesso pericolosi, in una singola richiesta.</w:t>
      </w:r>
    </w:p>
    <w:p w14:paraId="5C96DF3E" w14:textId="77777777" w:rsidR="0078653E" w:rsidRPr="00E265D7" w:rsidRDefault="00000000">
      <w:pPr>
        <w:pStyle w:val="Titolo1"/>
        <w:rPr>
          <w:lang w:val="it-IT"/>
        </w:rPr>
      </w:pPr>
      <w:r w:rsidRPr="00E265D7">
        <w:rPr>
          <w:lang w:val="it-IT"/>
        </w:rPr>
        <w:t>4. Conclusioni</w:t>
      </w:r>
    </w:p>
    <w:p w14:paraId="22FF2DF5" w14:textId="77777777" w:rsidR="0078653E" w:rsidRPr="00E265D7" w:rsidRDefault="00000000">
      <w:pPr>
        <w:rPr>
          <w:lang w:val="it-IT"/>
        </w:rPr>
      </w:pPr>
      <w:r w:rsidRPr="00E265D7">
        <w:rPr>
          <w:lang w:val="it-IT"/>
        </w:rPr>
        <w:t>L’SQL Injection rappresenta un grave rischio per la sicurezza delle applicazioni web. È fondamentale per gli sviluppatori conoscere queste tecniche per prevenirle attraverso pratiche sicure di codifica, come l’utilizzo di query parametrizzate (</w:t>
      </w:r>
      <w:proofErr w:type="spellStart"/>
      <w:r w:rsidRPr="00E265D7">
        <w:rPr>
          <w:lang w:val="it-IT"/>
        </w:rPr>
        <w:t>prepared</w:t>
      </w:r>
      <w:proofErr w:type="spellEnd"/>
      <w:r w:rsidRPr="00E265D7">
        <w:rPr>
          <w:lang w:val="it-IT"/>
        </w:rPr>
        <w:t xml:space="preserve"> </w:t>
      </w:r>
      <w:proofErr w:type="spellStart"/>
      <w:r w:rsidRPr="00E265D7">
        <w:rPr>
          <w:lang w:val="it-IT"/>
        </w:rPr>
        <w:t>statements</w:t>
      </w:r>
      <w:proofErr w:type="spellEnd"/>
      <w:r w:rsidRPr="00E265D7">
        <w:rPr>
          <w:lang w:val="it-IT"/>
        </w:rPr>
        <w:t>), la validazione degli input, e la minimizzazione dei privilegi concessi agli account del database.</w:t>
      </w:r>
      <w:r w:rsidRPr="00E265D7">
        <w:rPr>
          <w:lang w:val="it-IT"/>
        </w:rPr>
        <w:br/>
      </w:r>
      <w:r w:rsidRPr="00E265D7">
        <w:rPr>
          <w:lang w:val="it-IT"/>
        </w:rPr>
        <w:br/>
        <w:t xml:space="preserve">Questo </w:t>
      </w:r>
      <w:proofErr w:type="spellStart"/>
      <w:r w:rsidRPr="00E265D7">
        <w:rPr>
          <w:lang w:val="it-IT"/>
        </w:rPr>
        <w:t>homework</w:t>
      </w:r>
      <w:proofErr w:type="spellEnd"/>
      <w:r w:rsidRPr="00E265D7">
        <w:rPr>
          <w:lang w:val="it-IT"/>
        </w:rPr>
        <w:t xml:space="preserve"> ci ha permesso di comprendere concretamente la pericolosità dell’</w:t>
      </w:r>
      <w:proofErr w:type="spellStart"/>
      <w:r w:rsidRPr="00E265D7">
        <w:rPr>
          <w:lang w:val="it-IT"/>
        </w:rPr>
        <w:t>SQLi</w:t>
      </w:r>
      <w:proofErr w:type="spellEnd"/>
      <w:r w:rsidRPr="00E265D7">
        <w:rPr>
          <w:lang w:val="it-IT"/>
        </w:rPr>
        <w:t xml:space="preserve"> e la facilità con cui, in assenza di protezioni, è possibile compromettere completamente un sistema.</w:t>
      </w:r>
    </w:p>
    <w:sectPr w:rsidR="0078653E" w:rsidRPr="00E26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76311">
    <w:abstractNumId w:val="8"/>
  </w:num>
  <w:num w:numId="2" w16cid:durableId="1647734732">
    <w:abstractNumId w:val="6"/>
  </w:num>
  <w:num w:numId="3" w16cid:durableId="1056204304">
    <w:abstractNumId w:val="5"/>
  </w:num>
  <w:num w:numId="4" w16cid:durableId="73166933">
    <w:abstractNumId w:val="4"/>
  </w:num>
  <w:num w:numId="5" w16cid:durableId="951396446">
    <w:abstractNumId w:val="7"/>
  </w:num>
  <w:num w:numId="6" w16cid:durableId="799956709">
    <w:abstractNumId w:val="3"/>
  </w:num>
  <w:num w:numId="7" w16cid:durableId="195042369">
    <w:abstractNumId w:val="2"/>
  </w:num>
  <w:num w:numId="8" w16cid:durableId="1355761879">
    <w:abstractNumId w:val="1"/>
  </w:num>
  <w:num w:numId="9" w16cid:durableId="38930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152"/>
    <w:rsid w:val="0029639D"/>
    <w:rsid w:val="00326F90"/>
    <w:rsid w:val="003540E3"/>
    <w:rsid w:val="005F482D"/>
    <w:rsid w:val="0078467F"/>
    <w:rsid w:val="0078653E"/>
    <w:rsid w:val="00AA1D8D"/>
    <w:rsid w:val="00AF2B86"/>
    <w:rsid w:val="00B47730"/>
    <w:rsid w:val="00BD265C"/>
    <w:rsid w:val="00CB0664"/>
    <w:rsid w:val="00E26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CC3A42"/>
  <w14:defaultImageDpi w14:val="300"/>
  <w15:docId w15:val="{C80BFD8C-FC4B-436E-BE4A-2F7157DD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Cioeta</cp:lastModifiedBy>
  <cp:revision>5</cp:revision>
  <dcterms:created xsi:type="dcterms:W3CDTF">2025-06-02T14:26:00Z</dcterms:created>
  <dcterms:modified xsi:type="dcterms:W3CDTF">2025-06-02T15:16:00Z</dcterms:modified>
  <cp:category/>
</cp:coreProperties>
</file>