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Agent Prompt – Final Integration + Conversion Boost</w:t>
      </w:r>
    </w:p>
    <w:p>
      <w:r>
        <w:t>GOAL</w:t>
      </w:r>
    </w:p>
    <w:p>
      <w:r>
        <w:t>Finalize the Starbright Nights site by wiring in live links, confirming compliance, and adding a small micro‑conversion lift on the Exclusive page.</w:t>
      </w:r>
    </w:p>
    <w:p/>
    <w:p>
      <w:r>
        <w:t>LIVE LINKS TO USE</w:t>
      </w:r>
    </w:p>
    <w:p>
      <w:r>
        <w:t>Telegram Bot:</w:t>
      </w:r>
    </w:p>
    <w:p>
      <w:r>
        <w:t>https://t.me/StarbrightMonroeBot</w:t>
      </w:r>
    </w:p>
    <w:p/>
    <w:p>
      <w:r>
        <w:t>dFans Profile:</w:t>
      </w:r>
    </w:p>
    <w:p>
      <w:r>
        <w:t>https://dfans.co/starbrightnight</w:t>
      </w:r>
    </w:p>
    <w:p/>
    <w:p>
      <w:r>
        <w:t>REQUIREMENTS</w:t>
      </w:r>
    </w:p>
    <w:p/>
    <w:p>
      <w:r>
        <w:t>1) LINK IMPLEMENTATION</w:t>
      </w:r>
    </w:p>
    <w:p/>
    <w:p>
      <w:r>
        <w:t>Home Page (client/src/pages/home.tsx)</w:t>
      </w:r>
    </w:p>
    <w:p>
      <w:r>
        <w:t>- “Enter Exclusive” routes internally to /exclusive (no redirect).</w:t>
      </w:r>
    </w:p>
    <w:p>
      <w:r>
        <w:t>- “Join Telegram” opens https://t.me/StarbrightMonroeBot in a new tab.</w:t>
      </w:r>
    </w:p>
    <w:p/>
    <w:p>
      <w:r>
        <w:t>Exclusive Page (client/src/pages/exclusive.tsx)</w:t>
      </w:r>
    </w:p>
    <w:p>
      <w:r>
        <w:t>- Primary CTA (“Enter Exclusive” or “Continue”) opens https://dfans.co/starbrightnight in a new tab.</w:t>
      </w:r>
    </w:p>
    <w:p>
      <w:r>
        <w:t>- Secondary CTA (if present) opens Telegram bot link in a new tab.</w:t>
      </w:r>
    </w:p>
    <w:p/>
    <w:p>
      <w:r>
        <w:t>No auto-redirects anywhere.</w:t>
      </w:r>
    </w:p>
    <w:p/>
    <w:p>
      <w:r>
        <w:t>2) 18+ COMPLIANCE</w:t>
      </w:r>
    </w:p>
    <w:p/>
    <w:p>
      <w:r>
        <w:t>Sitewide:</w:t>
      </w:r>
    </w:p>
    <w:p>
      <w:r>
        <w:t>- Keep “18+” in the footer only.</w:t>
      </w:r>
    </w:p>
    <w:p/>
    <w:p>
      <w:r>
        <w:t>Exclusive Page Only:</w:t>
      </w:r>
    </w:p>
    <w:p>
      <w:r>
        <w:t>- Add a single line under the CTA area:</w:t>
      </w:r>
    </w:p>
    <w:p>
      <w:r>
        <w:t xml:space="preserve">  “By continuing, you confirm you are 18 or older.”</w:t>
      </w:r>
    </w:p>
    <w:p/>
    <w:p>
      <w:r>
        <w:t>No popups, no modals, no aggressive language.</w:t>
      </w:r>
    </w:p>
    <w:p/>
    <w:p>
      <w:r>
        <w:t>3) MICRO-CONVERSION BOOST</w:t>
      </w:r>
    </w:p>
    <w:p/>
    <w:p>
      <w:r>
        <w:t>Exclusive Page Only:</w:t>
      </w:r>
    </w:p>
    <w:p>
      <w:r>
        <w:t>- Add a small, muted line directly under the primary CTA button:</w:t>
      </w:r>
    </w:p>
    <w:p>
      <w:r>
        <w:t xml:space="preserve">  “Takes about 5 seconds →”</w:t>
      </w:r>
    </w:p>
    <w:p/>
    <w:p>
      <w:r>
        <w:t>Order must be:</w:t>
      </w:r>
    </w:p>
    <w:p>
      <w:r>
        <w:t>1. CTA Button</w:t>
      </w:r>
    </w:p>
    <w:p>
      <w:r>
        <w:t>2. Takes about 5 seconds →</w:t>
      </w:r>
    </w:p>
    <w:p>
      <w:r>
        <w:t>3. By continuing, you confirm you are 18 or older.</w:t>
      </w:r>
    </w:p>
    <w:p/>
    <w:p>
      <w:r>
        <w:t>No animation. No urgency language.</w:t>
      </w:r>
    </w:p>
    <w:p/>
    <w:p>
      <w:r>
        <w:t>4) EXTERNAL LINK SAFETY</w:t>
      </w:r>
    </w:p>
    <w:p/>
    <w:p>
      <w:r>
        <w:t>All external links must:</w:t>
      </w:r>
    </w:p>
    <w:p>
      <w:r>
        <w:t>- Open in a new tab</w:t>
      </w:r>
    </w:p>
    <w:p>
      <w:r>
        <w:t>- Use rel="noopener noreferrer" or equivalent window.open behavior</w:t>
      </w:r>
    </w:p>
    <w:p>
      <w:r>
        <w:t>- Work on mobile Safari and Chrome</w:t>
      </w:r>
    </w:p>
    <w:p/>
    <w:p>
      <w:r>
        <w:t>5) QUALITY CHECKS</w:t>
      </w:r>
    </w:p>
    <w:p/>
    <w:p>
      <w:r>
        <w:t>- Routes /, /exclusive, /privacy, /terms must render.</w:t>
      </w:r>
    </w:p>
    <w:p>
      <w:r>
        <w:t>- Hero image and grid remain unchanged.</w:t>
      </w:r>
    </w:p>
    <w:p>
      <w:r>
        <w:t>- Mobile layout clean and readable.</w:t>
      </w:r>
    </w:p>
    <w:p/>
    <w:p>
      <w:r>
        <w:t>DELIVERABLES</w:t>
      </w:r>
    </w:p>
    <w:p/>
    <w:p>
      <w:r>
        <w:t>- Apply changes in existing files.</w:t>
      </w:r>
    </w:p>
    <w:p>
      <w:r>
        <w:t>- Output a brief summary listing:</w:t>
      </w:r>
    </w:p>
    <w:p>
      <w:r>
        <w:t xml:space="preserve">  - Files edited</w:t>
      </w:r>
    </w:p>
    <w:p>
      <w:r>
        <w:t xml:space="preserve">  - Links replaced</w:t>
      </w:r>
    </w:p>
    <w:p>
      <w:r>
        <w:t xml:space="preserve">  - Where micro‑copy and 18+ copy were added</w:t>
      </w:r>
    </w:p>
    <w:p/>
    <w:p>
      <w:r>
        <w:t>PROCEED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