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Organizing a Page with Paragraphs and Line Breaks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When a web browser displays HTML pages, it pays no attention to line endings or the number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spaces between words. 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Listing 2.2 HTML Containing Paragraph and Line Breaks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&lt;?xml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version="1.0" encoding="UTF-8"?&gt;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&lt;!DOCTYPE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html PUBLIC "-//W3C//DTD XHTML 1.1//EN"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"http://www.w3.org/TR/xhtml11/DTD/xhtml11.dtd"&gt;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&lt;html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xmlns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="http://www.w3.org/1999/xhtml"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:lang</w:t>
      </w:r>
      <w:proofErr w:type="spellEnd"/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="en"&gt;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title&gt;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The Advertising Agency Song&lt;/title&gt;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&lt;/head&gt;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&lt;p&gt;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When your client's hopping mad, put his picture in the ad.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If he still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should prove refractory,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add a picture of his factory.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&lt;p&gt;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When y</w:t>
      </w:r>
      <w:r>
        <w:rPr>
          <w:rFonts w:ascii="Times New Roman" w:hAnsi="Times New Roman" w:cs="Times New Roman"/>
          <w:color w:val="000000"/>
          <w:sz w:val="24"/>
          <w:szCs w:val="24"/>
        </w:rPr>
        <w:t>our client's hopping mad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,&lt;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/&gt;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put his picture in the ad.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&lt;p&gt;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If he still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should prove refractory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,&lt;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/&gt;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add a picture of his factory.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&lt;/p&gt;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You must use HTML tags if you want to control where line and pa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ragraph breaks actually appear.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When text is enclosed within the &lt;p&gt;&lt;/p&gt; container tags, a line break wi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ll be assumed after the closing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tag. In later chapters, you will learn to control the height of the line break using CSS. The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forces a line break within a paragraph. Unlike the other tags you’ve seen so far,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doesn’t require a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closing &lt;/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>&gt; tag—this is one of those empty tags discussed earlier.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lthough HTML 4 does not require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/ in empty tags, XHTML does and future standards will, so it’s 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portant for you to stick to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latest standards and create web pages that are coded properly. Alwa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ys code empty tags so that they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end with /&gt;.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Caution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You might come across a lot of web content that includes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>&gt; instead of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Or you might see other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content that does not include the closing &lt;/p&gt; tag. Just remember there is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lot of antiquated web content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floating around the Internet, and just because you see it in use doesn’t mean it’s correct. Sav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yourself a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lot of future work and frustration by adhering to the standards you learn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this book. Developing clean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HTML coding habits is a very important part of becoming a successful web designer.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The poem in 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 xml:space="preserve">Listing 2.2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shows the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 and &lt;p&gt; tags being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used to separate the lines and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verses of an advertising agency song. You might have also noticed the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tag in the listing, which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causes a horizontal rule line to appear on the page (see 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>Figure 2.2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). Inserting a horizontal rule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 tag also causes a line break, even if you don’t include a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 tag along with it. Like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/&gt;, the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>/&gt; horizontal rule tag is an empty tag and therefore never gets a closing &lt;/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>&gt; tag.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Try It Yourself: Formatting Text in HTML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Take a passage of text and try your hand at formatting it as proper HTML.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Add &lt;html&gt;&lt;head&gt;&lt;title&gt;My Title&lt;/title&gt;&lt;/head&gt;&lt;body&gt; to the beginning of the text (using your own title for your page instead of My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Title). Also include the boilerplate code at the top of the page that takes care of meeting the requirements of XHTML.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Add &lt;/body&gt;&lt;/html&gt; to the very end of the text.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Add a &lt;p&gt; tag at the beginning of each paragraph and a &lt;/p&gt; tag at the end of each paragraph.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Use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 tags anywhere you want single-spaced line breaks.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Use &lt;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/&gt; to draw horizontal rules separating major sections of text, or wherever you’d like to see a line across the page.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Save the file as mypage.html (using your own filename instead of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mypage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Open the file in a web browser to see your web content. (Send the file via FTP to your web hosting account, if you have one.)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If something doesn’t look right, go back to the text editor to make corrections and save the 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again (and send it to your web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hosting account, if applicable). You then need to click Reload/Refresh in the browser to see the changes you made.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Caution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If you are using a word processor to create the web page, be sure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save the HTML file in plaintext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or ASCII format.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Organizing Your Content with Headings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When you browse through web pages on the Internet, you’ll notice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many of them have a heading at t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he top that appears larger and bolder than the rest of the text. 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 xml:space="preserve">Listing 2.3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sample code and text for a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simple web page containing an example of a heading as compared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 paragraph text. Any text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between &lt;h1&gt; and &lt;/h1&gt; tags will appear as a large heading. Additionally, &lt;h2&gt; and &lt;h3&gt;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make progressively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smaller headings, and so on as far down as &lt;h6&gt;.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Listing 2.3 Heading Tags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&lt;?xml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version="1.0" encoding="UTF-8"?&gt;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&lt;!DOCTYPE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html PUBLIC "-//W3C//DTD XHTML 1.1//EN"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"http://www.w3.org/TR/xhtml11/DTD/xhtml11.dtd"&gt;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&lt;html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xmlns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="http://www.w3.org/1999/xhtml"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:lang</w:t>
      </w:r>
      <w:proofErr w:type="spellEnd"/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="en"&gt;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title&gt;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My Widgets&lt;/title&gt;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&lt;/head&gt;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&lt;h1&gt;My Widgets&lt;/h1&gt;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My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widgets are the best in the land. Continue reading to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learn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more about my widgets.&lt;/p&gt;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&lt;h2&gt;Widget Features&lt;/h2&gt;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&lt;p&gt;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I had any features to discuss, you can bet I'd do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here.&lt;/p&gt;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&lt;h3&gt;Pricing&lt;/h3&gt;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&lt;p&gt;Here, I would talk about my widget pricing</w:t>
      </w: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.&lt;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>/p&gt;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&lt;h3&gt;Comparisons&lt;/h3&gt;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&lt;p&gt;Here, I would talk about how my widgets compare to my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competitor's</w:t>
      </w:r>
      <w:proofErr w:type="gram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widgets.&lt;/p&gt;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By now you’ve probably caught on to the fact that HTML code is often 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ndented by its author to reveal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relationship between different parts of the HTML document. This ind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entation is entirely voluntary—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you could just as easily run all the tags together with no spaces or line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reaks and they would still look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fine when viewed in a browser. The indentations are for you so that you can quickly look at a page fu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ll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of code and understand how it fits together. Indenting your code is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very good web design habit and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ultimately makes your pages easier to maintain.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As you can see in 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>Figure 2.3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, the HTML that creates headings couldn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’t be simpler. In this example,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the phrase “My Widgets” is prominently displayed using the &lt;h1&gt; tag.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create the biggest (level 1)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heading, just put an &lt;h1&gt; tag at the beginning and a &lt;/h1&gt; tag at the end 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 the text you want to use as a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heading. For a slightly smaller (level 2) heading—for information that 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of lesser importance than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title—use the &lt;h2&gt; and &lt;/h2&gt; tags around your text. For content that shou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ld appear even less prominently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than a level 2 heading, use the &lt;h3&gt; and &lt;/h3&gt; tags around your text.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Figure 2.3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use of three levels of headings shows the hierarchy of conte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nt on this sample product page.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However, bear in mind that your headings sho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uld follow a content hierarchy; use only one level 1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heading, have one (or more) level 2 headings after the level 1 heading, use level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3 headings directly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after level 2 headings, and so on. Do not fall into the trap of assigning 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eadings to content just to make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that content display a certain way. Instead, ensure that you are categori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zing your content appropriately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(as a main heading, a secondary heading, and so on), while using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isplay styles to make that text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render a particular way in a web browser.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Theoretically, you can also use &lt;h4&gt;, &lt;h5&gt;, and &lt;h6&gt; tags to make progressive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ly less important headings, but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these aren’t used very often. Web browsers seldom show a noti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ceable difference between these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headings and the &lt;h3&gt; headings anyway, and content usually isn’t displa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yed in such a manner as to need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six levels of headings to show the content hierarchy.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On many web pages nowadays, graphical images of ornately rendered 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etters and logos are often used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in place of the ordinary text headings discussed in this chapter. However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using text headings is one of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many search engine optimization (SEO) tips that you will learn about in 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>Chapter 28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, “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>Helping People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>Find Your Web Pages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.” Search engines look at heading tags to see how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 organize your content; they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give higher preference to content that you have indicated is more 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portant (for example, a level 1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heading) versus content that you indicate is of lesser importance (lower-level headings).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It’s important to remember the difference between a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title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and a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heading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These two words are often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interchangeable in day-to-day English, but when you’re talking HTML, &lt;title&gt;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gives the entire page an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identifying name that isn’t displayed on the page itself; it’s display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 only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on the browser window’s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title bar. The heading tags, on the other hand, cause some text on the page to be displayed with visual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emphasis. There can be only one &lt;title&gt; per page and it must appear within the &lt;head&gt; and &lt;/head&gt;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tags,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whereas you can have as many &lt;h1&gt;, &lt;h2&gt;, and &lt;h3&gt; headings as you want, in any order that suits your fancy.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However, as I mentioned before, you should use the heading tags to keep tight control over content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hierarchy; do not use headings as a way to achieve a particular look because that’s what CSS is for.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You’ll learn to take complete control over the appearance of text on your web pages in 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 xml:space="preserve">Parts II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EF"/>
          <w:sz w:val="24"/>
          <w:szCs w:val="24"/>
        </w:rPr>
        <w:t xml:space="preserve">III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of this book. Short of taking exacting control of the size, family, and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of fonts, headings provide</w:t>
      </w:r>
      <w:r>
        <w:rPr>
          <w:rFonts w:ascii="Times New Roman" w:hAnsi="Times New Roman" w:cs="Times New Roman"/>
          <w:color w:val="0000EF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easiest and most popular way to draw extra attention to important text.</w:t>
      </w:r>
    </w:p>
    <w:p w:rsidR="00950F57" w:rsidRPr="001B5D0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EF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Caution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Don’t forget that anything placed in the head of a web page is not 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ended to be viewed on the page,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whereas everything in the body of the page is intended for viewing.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Validating Your Web Content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In the first chapter, I discussed ways to test your pages; one very impo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rtant way to test your pages is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validate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them. Think of it this way: It’s one thing to design and draw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beautiful set of house plans,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but it’s quite another for an architect to stamp it as a safe struc</w:t>
      </w:r>
      <w:r>
        <w:rPr>
          <w:rFonts w:ascii="Times New Roman" w:hAnsi="Times New Roman" w:cs="Times New Roman"/>
          <w:color w:val="000000"/>
          <w:sz w:val="24"/>
          <w:szCs w:val="24"/>
        </w:rPr>
        <w:t>ture suitable for construction.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Validating your web pages is a similar process; in this case, however,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architect is an application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—not a person.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In brief, validation is the process of testing your pages with a specia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application that searches for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errors and makes sure your pages follow the strict XHTML standard. Val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idation is simple. In fact,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standards body responsible for developing web standards—the World Wide Web Consortium (W3C)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—offers an online validation tool you can use. To validate a page, follow this URL: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Pr="002F643B">
          <w:rPr>
            <w:rStyle w:val="Hyperlink"/>
            <w:rFonts w:ascii="Times New Roman" w:hAnsi="Times New Roman" w:cs="Times New Roman"/>
            <w:sz w:val="24"/>
            <w:szCs w:val="24"/>
          </w:rPr>
          <w:t>http://validator.w3.org/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The W3C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Validation Service enables you to validate an HTML (XHTML) document to ensure it has been coded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ccurately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Peeking at Other Designers’ Pages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Given the visual and sometimes audio pizzazz present in many popular web pages, you probabl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realize that the simple pages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described in this chapter are only the tip of the HTML iceberg. Now that you know the basics, 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 might surprise yourself with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how much of the rest you can pick up just by looking at other people’s pages on the Interne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t. 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see the HTML for any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page by right-clicking and selecting View Source in any web browser.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Don’t worry if you aren’t yet able to decipher what some HTML tags do or exactly how to use them yourself. You’ll find out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about all those things in the next few chapters. However, sneaking a preview now will show 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 the tags that you do know in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action and give you a taste of what you’ll soon be able to do with your web pages.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If you’ve already published a page online, you can use the Validate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by URI tab. Use the Validate by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File Upload tab to validate files stored on your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local computer file system. The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Validate by Direct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Input tab enables you to paste the contents of a file from your text edit</w:t>
      </w:r>
      <w:r>
        <w:rPr>
          <w:rFonts w:ascii="Times New Roman" w:hAnsi="Times New Roman" w:cs="Times New Roman"/>
          <w:color w:val="000000"/>
          <w:sz w:val="24"/>
          <w:szCs w:val="24"/>
        </w:rPr>
        <w:t>or. If all goes well, your page will get a passing report.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If a page passes the W3C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Validation Service, you know it is ready for prime time.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If the W3C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Validation Service encounters an error in your 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page, it will provide specific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details (including the line numbers of the offending code). This is a great way to hunt down probl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ems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and rid your pages of buggy code. Validation not only informs you whe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ther your pages are constructed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properly, it also assists you in finding and fixing problems before you post pages for the world to see.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Tip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Some web development tools include built-in validation features you 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use in lieu of the W3C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Validation Service. Some examples include bro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wser extensions such 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Firebug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hyperlink r:id="rId6" w:history="1">
        <w:r w:rsidRPr="002F643B">
          <w:rPr>
            <w:rStyle w:val="Hyperlink"/>
            <w:rFonts w:ascii="Times New Roman" w:hAnsi="Times New Roman" w:cs="Times New Roman"/>
            <w:sz w:val="24"/>
            <w:szCs w:val="24"/>
          </w:rPr>
          <w:t>http://getfirebug.com/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) and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HTML Validator (</w:t>
      </w:r>
      <w:r w:rsidRPr="006A4FF6">
        <w:rPr>
          <w:rFonts w:ascii="Times New Roman" w:hAnsi="Times New Roman" w:cs="Times New Roman"/>
          <w:color w:val="0000EF"/>
          <w:sz w:val="24"/>
          <w:szCs w:val="24"/>
        </w:rPr>
        <w:t>http://users.skynet.be/mgueury/mozilla/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), but many other programs offer si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milar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functionality; check your user documentation.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Scoop on HTML, XML, XHTML, and HTML5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In its early days, HTML was great because it allowed scientists to shar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information over the Internet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in an efficient and relatively structured manner. It wasn’t until later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hat graphical web browsers were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created and HTML started being used to code more than scientific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papers. HTML quickly went from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a tidy little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language for researchers to an online publishing lan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guage. 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it was established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that HTML could be jazzed up for graphical browsing, the creator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of web browsers went crazy by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adding lots of nifty features to the language. Although these new fe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atures were neat at first, they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compromised the original design of HTML and introduced inconsistencies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when it came to how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browsers displayed web pages; new features worked on only one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rowser or another, and you were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out of luck if you happened to be running the wrong browser.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HTML started to resemble a bad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remodelling job of a house—a job done by too many contractors and without proper planning. As 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turns out, some of the browser-specific features created during thi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time have now been adopted as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standards whereas others have been dropped completely.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As with most revolutions, the birth of the Web was very chaotic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the modifications to HTML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reflected that chaos. Over the years, a significant effort has been made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reel in the inconsistencies of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HTML and restore some order to the language. The problem with diso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rder in HTML is that it results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in web browsers having to guess at how a page is to be displayed, whic</w:t>
      </w:r>
      <w:r>
        <w:rPr>
          <w:rFonts w:ascii="Times New Roman" w:hAnsi="Times New Roman" w:cs="Times New Roman"/>
          <w:color w:val="000000"/>
          <w:sz w:val="24"/>
          <w:szCs w:val="24"/>
        </w:rPr>
        <w:t>h is not a good thing.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Ideally,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 web page designer should be able to define exactly how a page is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look and have it look the same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regardless of what kind of browser or operating system someone is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using. Better still, a designer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should be able to define exactly what a page </w:t>
      </w: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means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and have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hat page look consistent across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different browsers and platforms. This utopia is still off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future somewhere, but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language called XML (Extensible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Language) began to play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significant role in leading us toward it.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XML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is a general language used to create specific languages, such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HTML. It might sound a little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strange, but it really just means that XML provides a basic structure and set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rules to which any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language must adhere. 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Using XML, you can create a unique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arkup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language to describe just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about any kind of information, including web pages. Knowing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XML is a language for creating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other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languages, you could create your own version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HTML using XML. You could even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create a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language called BCCML (Bottle Cap Collection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Language), for example,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which you could use to create and manage your extensive collection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rare bottle caps. 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point is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that XML lays the ground rules for organizing information in a consiste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nt manner, and that information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can be anything from web pages to bottle caps.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You might be thinking that bottle caps don’t have anything to do with the Web, so why mention them?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The reason is that XML is not entirely about web pages. XML is actual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ly broader than the Web in that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it can be used to represent any kind of information on any kind of 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puter. If you can visualize all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the information whizzing around the globe among computers, mobile phones,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handheld computers,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televisions, and radios, you can start to understand why XML has much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broader applications than just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cleaning up web pages. However, one of the first applications of XML is to restore some order to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theWeb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, which is why XML is relevant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learning HTML.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XML describes data better than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HTML, does it mean that XM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 is set to upstage HTML as the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language of choice for the Web? No. XML is not a replac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ement for HTML; it’s not even a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competitor of HTML. XML’s impact on HTML has to do 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ith cleaning up HTML. HTML is a relatively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unstructured language that benefits from the rules of XML. 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natural merger of the two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technologies resulted in HTML’s adherence to the rules and struc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ture of XML. To accomplish this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merger, a new version of HTML was formulated that follows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stricter rules of XML. The new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XML-compli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ant version of HTML is known as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XHTML. Fortunat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ely for you, you’ll actually be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learning XHTML throughout this book because it is really just a cleaner version of HTML.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You might have heard about HTML5, which is touted as the next we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 standard. It will be, but not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quite yet. When it does become a web standard, it will not rend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 XHTML useless—HTML5 is not a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replacement for XHTML, but instead is a major revision of HTML 4. In other wor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ds, XHTML and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HTML5 can coexist on the Web, and web browsers that current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ly support XHTML will also (one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day) support HTML5 as well.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The goal of this book is to guide you through the basics of web pub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lishing, using XHTML and CSS as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core languages of those pages. However, whenever possible, I will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note elements of the languages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that are not present in HTML5, should you want to design your content for even further sustainability.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If you gain a solid understanding of web publishing and the ways in which 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SS works with the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overall </w:t>
      </w:r>
      <w:proofErr w:type="spellStart"/>
      <w:r w:rsidRPr="006A4FF6">
        <w:rPr>
          <w:rFonts w:ascii="Times New Roman" w:hAnsi="Times New Roman" w:cs="Times New Roman"/>
          <w:color w:val="000000"/>
          <w:sz w:val="24"/>
          <w:szCs w:val="24"/>
        </w:rPr>
        <w:t>markup</w:t>
      </w:r>
      <w:proofErr w:type="spellEnd"/>
      <w:r w:rsidRPr="006A4FF6">
        <w:rPr>
          <w:rFonts w:ascii="Times New Roman" w:hAnsi="Times New Roman" w:cs="Times New Roman"/>
          <w:color w:val="000000"/>
          <w:sz w:val="24"/>
          <w:szCs w:val="24"/>
        </w:rPr>
        <w:t xml:space="preserve"> language of the page (be it XHTML or HTML5), you wi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ll be in a good position if you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decide you want to move from XHTML to HTML5.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Summary</w:t>
      </w:r>
    </w:p>
    <w:p w:rsidR="00950F57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lastRenderedPageBreak/>
        <w:t>This chapter introduced the basics of what web pages are and how they work, including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history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and differences between HTML and XHTML. You learned that 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oded HTML commands are included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in a text file, and that typing HTML text yourself is better than usi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ng a graphical editor to create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HTML commands for you—especially when you’re learning HTML.</w:t>
      </w:r>
    </w:p>
    <w:p w:rsidR="00950F57" w:rsidRPr="006A4FF6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50F57" w:rsidRPr="00707CE3" w:rsidRDefault="00950F57" w:rsidP="00950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4FF6">
        <w:rPr>
          <w:rFonts w:ascii="Times New Roman" w:hAnsi="Times New Roman" w:cs="Times New Roman"/>
          <w:color w:val="000000"/>
          <w:sz w:val="24"/>
          <w:szCs w:val="24"/>
        </w:rPr>
        <w:t>You were introduced to the most basic and important HTML tags.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adding these coded commands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to any plain-text document, you can quickly transform it into a bona fide web page. You learned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the first step in creating a web page is to put a few obligatory HTML tags at the beginning and end,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including a title for the page. You then mark where paragraphs and lin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 end and add horizontal rules </w:t>
      </w:r>
      <w:r w:rsidRPr="006A4FF6">
        <w:rPr>
          <w:rFonts w:ascii="Times New Roman" w:hAnsi="Times New Roman" w:cs="Times New Roman"/>
          <w:color w:val="000000"/>
          <w:sz w:val="24"/>
          <w:szCs w:val="24"/>
        </w:rPr>
        <w:t>and headings if you wan</w:t>
      </w:r>
      <w:bookmarkStart w:id="0" w:name="_GoBack"/>
      <w:bookmarkEnd w:id="0"/>
      <w:r w:rsidRPr="006A4FF6">
        <w:rPr>
          <w:rFonts w:ascii="Times New Roman" w:hAnsi="Times New Roman" w:cs="Times New Roman"/>
          <w:color w:val="000000"/>
          <w:sz w:val="24"/>
          <w:szCs w:val="24"/>
        </w:rPr>
        <w:t>t them.</w:t>
      </w:r>
    </w:p>
    <w:p w:rsidR="00CC49E2" w:rsidRDefault="00CC49E2" w:rsidP="00950F57"/>
    <w:sectPr w:rsidR="00CC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F57"/>
    <w:rsid w:val="00950F57"/>
    <w:rsid w:val="00C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F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etfirebug.com/" TargetMode="Externa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2710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2014-01-30T16:17:00Z</dcterms:created>
  <dcterms:modified xsi:type="dcterms:W3CDTF">2014-01-30T16:18:00Z</dcterms:modified>
</cp:coreProperties>
</file>