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</w:pP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begin"/>
      </w: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instrText xml:space="preserve"> HYPERLINK "http://ruby.railstutorial.org/chapters/a-demo-app" \l "sec-a_user_tour" </w:instrText>
      </w: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separate"/>
      </w:r>
      <w:r w:rsidRPr="00B35DC7">
        <w:rPr>
          <w:rFonts w:ascii="inherit" w:eastAsia="Times New Roman" w:hAnsi="inherit" w:cs="Times New Roman"/>
          <w:color w:val="000000"/>
          <w:sz w:val="36"/>
          <w:szCs w:val="36"/>
          <w:bdr w:val="none" w:sz="0" w:space="0" w:color="auto" w:frame="1"/>
          <w:lang w:eastAsia="en-ZA"/>
        </w:rPr>
        <w:t>2.2.1 </w:t>
      </w:r>
      <w:r w:rsidRPr="00B35DC7">
        <w:rPr>
          <w:rFonts w:ascii="inherit" w:eastAsia="Times New Roman" w:hAnsi="inherit" w:cs="Times New Roman"/>
          <w:color w:val="000000"/>
          <w:sz w:val="27"/>
          <w:szCs w:val="27"/>
          <w:u w:val="single"/>
          <w:bdr w:val="none" w:sz="0" w:space="0" w:color="auto" w:frame="1"/>
          <w:lang w:eastAsia="en-ZA"/>
        </w:rPr>
        <w:t>A user tour</w:t>
      </w:r>
      <w:r w:rsidRPr="00B35DC7">
        <w:rPr>
          <w:rFonts w:ascii="Georgia" w:eastAsia="Times New Roman" w:hAnsi="Georgia" w:cs="Times New Roman"/>
          <w:color w:val="000000"/>
          <w:sz w:val="36"/>
          <w:szCs w:val="36"/>
          <w:lang w:eastAsia="en-ZA"/>
        </w:rPr>
        <w:fldChar w:fldCharType="end"/>
      </w:r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Visiting the root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url</w:t>
      </w:r>
      <w:proofErr w:type="spell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</w:t>
      </w:r>
      <w:hyperlink r:id="rId5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http://localhost:3000/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shows the same default Rails page shown in </w:t>
      </w:r>
      <w:hyperlink r:id="rId6" w:anchor="fig-riding_rail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1.3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but in generating the Users resource scaffolding we have also created a large number of pages for manipulating users. For example, the page for listing all users is at </w:t>
      </w:r>
      <w:hyperlink r:id="rId7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users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</w:t>
      </w:r>
      <w:proofErr w:type="gramEnd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 and the page for making a new user is at </w:t>
      </w:r>
      <w:hyperlink r:id="rId8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/users/new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The rest of this section is dedicated to taking a whirlwind tour through these user pages. As we proceed, it may help to refer to </w:t>
      </w:r>
      <w:hyperlink r:id="rId9" w:anchor="table-user_url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Table 2.1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which shows the correspondence between pages and URLs.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920"/>
        <w:gridCol w:w="2880"/>
      </w:tblGrid>
      <w:tr w:rsidR="00BE2881" w:rsidRPr="00B35DC7" w:rsidTr="00F402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ZA"/>
              </w:rPr>
              <w:t>Purpose</w:t>
            </w:r>
          </w:p>
        </w:tc>
      </w:tr>
      <w:tr w:rsidR="00BE2881" w:rsidRPr="00B35DC7" w:rsidTr="00F402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hyperlink r:id="rId10" w:history="1">
              <w:r w:rsidRPr="00B35DC7">
                <w:rPr>
                  <w:rFonts w:ascii="inherit" w:eastAsia="Times New Roman" w:hAnsi="inherit" w:cs="Times New Roman"/>
                  <w:color w:val="002F72"/>
                  <w:sz w:val="24"/>
                  <w:szCs w:val="24"/>
                  <w:u w:val="single"/>
                  <w:bdr w:val="none" w:sz="0" w:space="0" w:color="auto" w:frame="1"/>
                  <w:lang w:eastAsia="en-ZA"/>
                </w:rPr>
                <w:t>/users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  <w:t>page to list all users</w:t>
            </w:r>
          </w:p>
        </w:tc>
      </w:tr>
      <w:tr w:rsidR="00BE2881" w:rsidRPr="00B35DC7" w:rsidTr="00F402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hyperlink r:id="rId11" w:history="1">
              <w:r w:rsidRPr="00B35DC7">
                <w:rPr>
                  <w:rFonts w:ascii="inherit" w:eastAsia="Times New Roman" w:hAnsi="inherit" w:cs="Times New Roman"/>
                  <w:color w:val="002F72"/>
                  <w:sz w:val="24"/>
                  <w:szCs w:val="24"/>
                  <w:u w:val="single"/>
                  <w:bdr w:val="none" w:sz="0" w:space="0" w:color="auto" w:frame="1"/>
                  <w:lang w:eastAsia="en-ZA"/>
                </w:rPr>
                <w:t>/users/1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  <w:t>page to show user with id </w:t>
            </w: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1</w:t>
            </w:r>
          </w:p>
        </w:tc>
      </w:tr>
      <w:tr w:rsidR="00BE2881" w:rsidRPr="00B35DC7" w:rsidTr="00F402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hyperlink r:id="rId12" w:history="1">
              <w:r w:rsidRPr="00B35DC7">
                <w:rPr>
                  <w:rFonts w:ascii="inherit" w:eastAsia="Times New Roman" w:hAnsi="inherit" w:cs="Times New Roman"/>
                  <w:color w:val="002F72"/>
                  <w:sz w:val="24"/>
                  <w:szCs w:val="24"/>
                  <w:u w:val="single"/>
                  <w:bdr w:val="none" w:sz="0" w:space="0" w:color="auto" w:frame="1"/>
                  <w:lang w:eastAsia="en-ZA"/>
                </w:rPr>
                <w:t>/users/new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  <w:t>page to make a new user</w:t>
            </w:r>
          </w:p>
        </w:tc>
      </w:tr>
      <w:tr w:rsidR="00BE2881" w:rsidRPr="00B35DC7" w:rsidTr="00F4026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hyperlink r:id="rId13" w:history="1">
              <w:r w:rsidRPr="00B35DC7">
                <w:rPr>
                  <w:rFonts w:ascii="inherit" w:eastAsia="Times New Roman" w:hAnsi="inherit" w:cs="Times New Roman"/>
                  <w:color w:val="002F72"/>
                  <w:sz w:val="24"/>
                  <w:szCs w:val="24"/>
                  <w:u w:val="single"/>
                  <w:bdr w:val="none" w:sz="0" w:space="0" w:color="auto" w:frame="1"/>
                  <w:lang w:eastAsia="en-ZA"/>
                </w:rPr>
                <w:t>/users/1/edit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881" w:rsidRPr="00B35DC7" w:rsidRDefault="00BE2881" w:rsidP="00F4026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</w:pPr>
            <w:r w:rsidRPr="00B35DC7">
              <w:rPr>
                <w:rFonts w:ascii="inherit" w:eastAsia="Times New Roman" w:hAnsi="inherit" w:cs="Times New Roman"/>
                <w:sz w:val="24"/>
                <w:szCs w:val="24"/>
                <w:lang w:eastAsia="en-ZA"/>
              </w:rPr>
              <w:t>page to edit user with id </w:t>
            </w:r>
            <w:r w:rsidRPr="00B35DC7">
              <w:rPr>
                <w:rFonts w:ascii="Courier" w:eastAsia="Times New Roman" w:hAnsi="Courier" w:cs="Courier New"/>
                <w:b/>
                <w:bCs/>
                <w:color w:val="006400"/>
                <w:sz w:val="20"/>
                <w:szCs w:val="20"/>
                <w:bdr w:val="none" w:sz="0" w:space="0" w:color="auto" w:frame="1"/>
                <w:lang w:eastAsia="en-ZA"/>
              </w:rPr>
              <w:t>1</w:t>
            </w:r>
          </w:p>
        </w:tc>
      </w:tr>
    </w:tbl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Table 2.1: The correspondence between pages and URLs for the Users resource.</w:t>
      </w:r>
      <w:proofErr w:type="gramEnd"/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We start with the page to show all the users in our application, called </w:t>
      </w:r>
      <w:hyperlink r:id="rId14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index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; as you might expect, initially there are no users at all (</w:t>
      </w:r>
      <w:hyperlink r:id="rId15" w:anchor="fig-demo_blank_user_index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14952C2D" wp14:editId="39CC83A1">
            <wp:extent cx="6673850" cy="5118100"/>
            <wp:effectExtent l="0" t="0" r="0" b="6350"/>
            <wp:docPr id="14" name="Picture 14" descr="demo_blank_user_index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_blank_user_index_rails_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2.4: The initial index page for the Users resource (</w:t>
      </w:r>
      <w:hyperlink r:id="rId17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</w:t>
        </w:r>
      </w:hyperlink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). </w:t>
      </w:r>
      <w:hyperlink r:id="rId18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To make a new user, we visit the </w:t>
      </w:r>
      <w:hyperlink r:id="rId19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new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page, as shown in </w:t>
      </w:r>
      <w:hyperlink r:id="rId20" w:anchor="fig-demo_new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2.5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(Since the http://localhost:3000 part of the address is implicit whenever we are developing locally, I’ll usually omit it from now on.) In </w:t>
      </w:r>
      <w:hyperlink r:id="rId21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7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this will become the user signup page.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75E283B0" wp14:editId="0DE2ECBA">
            <wp:extent cx="6673850" cy="5118100"/>
            <wp:effectExtent l="0" t="0" r="0" b="6350"/>
            <wp:docPr id="13" name="Picture 13" descr="demo_new_use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_new_user_rails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2.5: The new user page (</w:t>
      </w:r>
      <w:hyperlink r:id="rId2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/users/new</w:t>
        </w:r>
      </w:hyperlink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). </w:t>
      </w:r>
      <w:hyperlink r:id="rId24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We can create a user by entering name and email values in the text fields and then clicking the Create User button. The result is the user </w:t>
      </w:r>
      <w:hyperlink r:id="rId25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show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page, as seen in </w:t>
      </w:r>
      <w:hyperlink r:id="rId26" w:anchor="fig-demo_show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2.6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(The green welcome message is accomplished using the </w:t>
      </w:r>
      <w:r w:rsidRPr="00B35DC7">
        <w:rPr>
          <w:rFonts w:ascii="inherit" w:eastAsia="Times New Roman" w:hAnsi="inherit" w:cs="Times New Roman"/>
          <w:i/>
          <w:iCs/>
          <w:color w:val="111111"/>
          <w:sz w:val="24"/>
          <w:szCs w:val="24"/>
          <w:bdr w:val="none" w:sz="0" w:space="0" w:color="auto" w:frame="1"/>
          <w:lang w:eastAsia="en-ZA"/>
        </w:rPr>
        <w:t>flash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which we’ll learn about in </w:t>
      </w:r>
      <w:hyperlink r:id="rId27" w:anchor="sec-the_flash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7.4.2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.) Note that the URL is </w:t>
      </w:r>
      <w:hyperlink r:id="rId28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/users/1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; as you might suspect, the number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1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is simply the user’s </w:t>
      </w:r>
      <w:r w:rsidRPr="00B35DC7">
        <w:rPr>
          <w:rFonts w:ascii="Courier" w:eastAsia="Times New Roman" w:hAnsi="Courier" w:cs="Courier New"/>
          <w:b/>
          <w:bCs/>
          <w:color w:val="006400"/>
          <w:sz w:val="20"/>
          <w:szCs w:val="20"/>
          <w:bdr w:val="none" w:sz="0" w:space="0" w:color="auto" w:frame="1"/>
          <w:lang w:eastAsia="en-ZA"/>
        </w:rPr>
        <w:t>id</w:t>
      </w: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 attribute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from</w:t>
      </w:r>
      <w:hyperlink r:id="rId29" w:anchor="fig-demo_user_model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</w:t>
        </w:r>
        <w:proofErr w:type="spell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 2.2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 In </w:t>
      </w:r>
      <w:hyperlink r:id="rId30" w:anchor="sec-showing_user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7.1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, this page will become the user’s profile.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55A063BA" wp14:editId="051EAD57">
            <wp:extent cx="6673850" cy="5118100"/>
            <wp:effectExtent l="0" t="0" r="0" b="6350"/>
            <wp:docPr id="12" name="Picture 12" descr="demo_show_use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mo_show_user_rails_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2.6: The page to show a user (</w:t>
      </w:r>
      <w:hyperlink r:id="rId32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/users/1</w:t>
        </w:r>
      </w:hyperlink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). </w:t>
      </w:r>
      <w:hyperlink r:id="rId3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To change a user’s information, we visit the </w:t>
      </w:r>
      <w:hyperlink r:id="rId34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edit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page (</w:t>
      </w:r>
      <w:hyperlink r:id="rId35" w:anchor="fig-demo_edit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2.7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). By modifying the user information and clicking the Update User button, we arrange to change the information for the user in the demo application (</w:t>
      </w:r>
      <w:hyperlink r:id="rId36" w:anchor="fig-demo_update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2.8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). (As we’ll see in detail starting in </w:t>
      </w:r>
      <w:hyperlink r:id="rId37" w:anchor="top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Chapter 6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 xml:space="preserve">, this user data is stored in a database back-end.) We’ll add user edit/update functionality to the sample application </w:t>
      </w:r>
      <w:proofErr w:type="spellStart"/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in</w:t>
      </w:r>
      <w:hyperlink r:id="rId38" w:anchor="sec-updating_user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</w:t>
        </w:r>
        <w:proofErr w:type="spell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 9.1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04ECA31F" wp14:editId="053A9ECD">
            <wp:extent cx="6673850" cy="5118100"/>
            <wp:effectExtent l="0" t="0" r="0" b="6350"/>
            <wp:docPr id="11" name="Picture 11" descr="demo_edit_use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mo_edit_user_rails_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Figure 2.7: The </w:t>
      </w:r>
      <w:proofErr w:type="gramStart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user edit</w:t>
      </w:r>
      <w:proofErr w:type="gramEnd"/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 xml:space="preserve"> page (</w:t>
      </w:r>
      <w:hyperlink r:id="rId40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/users/1/edit</w:t>
        </w:r>
      </w:hyperlink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). </w:t>
      </w:r>
      <w:hyperlink r:id="rId41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34EADD57" wp14:editId="313A154B">
            <wp:extent cx="6673850" cy="5118100"/>
            <wp:effectExtent l="0" t="0" r="0" b="6350"/>
            <wp:docPr id="10" name="Picture 10" descr="demo_update_use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mo_update_user_rails_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2.8: A user with updated information. </w:t>
      </w:r>
      <w:hyperlink r:id="rId4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Now we’ll create a second user by revisiting the </w:t>
      </w:r>
      <w:hyperlink r:id="rId44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new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page and submitting a second set of user information; the resulting user </w:t>
      </w:r>
      <w:hyperlink r:id="rId45" w:history="1">
        <w:r w:rsidRPr="00B35DC7">
          <w:rPr>
            <w:rFonts w:ascii="Courier New" w:eastAsia="Times New Roman" w:hAnsi="Courier New" w:cs="Courier New"/>
            <w:color w:val="002F72"/>
            <w:sz w:val="26"/>
            <w:szCs w:val="26"/>
            <w:u w:val="single"/>
            <w:bdr w:val="none" w:sz="0" w:space="0" w:color="auto" w:frame="1"/>
            <w:lang w:eastAsia="en-ZA"/>
          </w:rPr>
          <w:t>index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is shown in </w:t>
      </w:r>
      <w:hyperlink r:id="rId46" w:anchor="fig-demo_user_index_two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2.9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. </w:t>
      </w:r>
      <w:hyperlink r:id="rId47" w:anchor="sec-showing_user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7.1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will develop the user index into a more polished page for showing all users.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1C4FAB0D" wp14:editId="3761CC2B">
            <wp:extent cx="6673850" cy="5118100"/>
            <wp:effectExtent l="0" t="0" r="0" b="6350"/>
            <wp:docPr id="9" name="Picture 9" descr="demo_user_index_two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mo_user_index_two_rails_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2.9: The user index page (</w:t>
      </w:r>
      <w:hyperlink r:id="rId49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/users</w:t>
        </w:r>
      </w:hyperlink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) with a second user. </w:t>
      </w:r>
      <w:hyperlink r:id="rId50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BE2881" w:rsidRPr="00B35DC7" w:rsidRDefault="00BE2881" w:rsidP="00BE2881">
      <w:pPr>
        <w:shd w:val="clear" w:color="auto" w:fill="5C5C5C"/>
        <w:spacing w:after="0" w:line="365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</w:pPr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Having shown how to create, show, and edit users, we come finally to destroying them (</w:t>
      </w:r>
      <w:hyperlink r:id="rId51" w:anchor="fig-demo_destroy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2.10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). You should verify that clicking on the link in </w:t>
      </w:r>
      <w:hyperlink r:id="rId52" w:anchor="fig-demo_destroy_user_rails_3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Figure 2.10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destroys the second user, yielding an index page with only one user. (If it doesn’t work, be sure that JavaScript is enabled in your browser; Rails uses JavaScript to issue the request needed to destroy a user.) </w:t>
      </w:r>
      <w:hyperlink r:id="rId53" w:anchor="sec-destroying_users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Section 9.4</w:t>
        </w:r>
      </w:hyperlink>
      <w:r w:rsidRPr="00B35DC7">
        <w:rPr>
          <w:rFonts w:ascii="Georgia" w:eastAsia="Times New Roman" w:hAnsi="Georgia" w:cs="Times New Roman"/>
          <w:color w:val="111111"/>
          <w:sz w:val="24"/>
          <w:szCs w:val="24"/>
          <w:lang w:eastAsia="en-ZA"/>
        </w:rPr>
        <w:t> adds user deletion to the sample app, taking care to restrict its use to a special class of administrative users.</w:t>
      </w:r>
    </w:p>
    <w:p w:rsidR="00BE2881" w:rsidRPr="00B35DC7" w:rsidRDefault="00BE2881" w:rsidP="00BE2881">
      <w:pPr>
        <w:shd w:val="clear" w:color="auto" w:fill="5C5C5C"/>
        <w:spacing w:after="0"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>
        <w:rPr>
          <w:rFonts w:ascii="inherit" w:eastAsia="Times New Roman" w:hAnsi="inherit" w:cs="Times New Roman"/>
          <w:noProof/>
          <w:color w:val="070707"/>
          <w:sz w:val="24"/>
          <w:szCs w:val="24"/>
          <w:bdr w:val="none" w:sz="0" w:space="0" w:color="auto" w:frame="1"/>
          <w:lang w:eastAsia="en-ZA"/>
        </w:rPr>
        <w:lastRenderedPageBreak/>
        <w:drawing>
          <wp:inline distT="0" distB="0" distL="0" distR="0" wp14:anchorId="3DE25B2C" wp14:editId="2FD080C0">
            <wp:extent cx="6673850" cy="5118100"/>
            <wp:effectExtent l="0" t="0" r="0" b="6350"/>
            <wp:docPr id="8" name="Picture 8" descr="demo_destroy_user_rai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mo_destroy_user_rails_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81" w:rsidRPr="00B35DC7" w:rsidRDefault="00BE2881" w:rsidP="00BE2881">
      <w:pPr>
        <w:shd w:val="clear" w:color="auto" w:fill="5C5C5C"/>
        <w:spacing w:line="365" w:lineRule="atLeast"/>
        <w:jc w:val="center"/>
        <w:textAlignment w:val="baseline"/>
        <w:rPr>
          <w:rFonts w:ascii="inherit" w:eastAsia="Times New Roman" w:hAnsi="inherit" w:cs="Times New Roman"/>
          <w:color w:val="070707"/>
          <w:sz w:val="24"/>
          <w:szCs w:val="24"/>
          <w:lang w:eastAsia="en-ZA"/>
        </w:rPr>
      </w:pPr>
      <w:r w:rsidRPr="00B35DC7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  <w:lang w:eastAsia="en-ZA"/>
        </w:rPr>
        <w:t>Figure 2.10: Destroying a user. </w:t>
      </w:r>
      <w:hyperlink r:id="rId55" w:history="1"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(</w:t>
        </w:r>
        <w:proofErr w:type="gramStart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>full</w:t>
        </w:r>
        <w:proofErr w:type="gramEnd"/>
        <w:r w:rsidRPr="00B35DC7">
          <w:rPr>
            <w:rFonts w:ascii="inherit" w:eastAsia="Times New Roman" w:hAnsi="inherit" w:cs="Times New Roman"/>
            <w:color w:val="002F72"/>
            <w:sz w:val="24"/>
            <w:szCs w:val="24"/>
            <w:u w:val="single"/>
            <w:bdr w:val="none" w:sz="0" w:space="0" w:color="auto" w:frame="1"/>
            <w:lang w:eastAsia="en-ZA"/>
          </w:rPr>
          <w:t xml:space="preserve"> size)</w:t>
        </w:r>
      </w:hyperlink>
    </w:p>
    <w:p w:rsidR="00D94E8B" w:rsidRDefault="00D94E8B">
      <w:bookmarkStart w:id="0" w:name="_GoBack"/>
      <w:bookmarkEnd w:id="0"/>
    </w:p>
    <w:sectPr w:rsidR="00D9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81"/>
    <w:rsid w:val="00BE2881"/>
    <w:rsid w:val="00D9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users/1/edit" TargetMode="External"/><Relationship Id="rId18" Type="http://schemas.openxmlformats.org/officeDocument/2006/relationships/hyperlink" Target="http://railstutorial.org/images/figures/demo_blank_user_index_rails_3-full.png" TargetMode="External"/><Relationship Id="rId26" Type="http://schemas.openxmlformats.org/officeDocument/2006/relationships/hyperlink" Target="http://ruby.railstutorial.org/chapters/a-demo-app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ruby.railstutorial.org/chapters/sign-up" TargetMode="External"/><Relationship Id="rId34" Type="http://schemas.openxmlformats.org/officeDocument/2006/relationships/hyperlink" Target="http://localhost:3000/users/1/edit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://ruby.railstutorial.org/chapters/sign-up" TargetMode="External"/><Relationship Id="rId50" Type="http://schemas.openxmlformats.org/officeDocument/2006/relationships/hyperlink" Target="http://railstutorial.org/images/figures/demo_user_index_two_rails_3-full.png" TargetMode="External"/><Relationship Id="rId55" Type="http://schemas.openxmlformats.org/officeDocument/2006/relationships/hyperlink" Target="http://railstutorial.org/images/figures/demo_destroy_user_rails_3-full.png" TargetMode="External"/><Relationship Id="rId7" Type="http://schemas.openxmlformats.org/officeDocument/2006/relationships/hyperlink" Target="http://localhost:3000/users" TargetMode="External"/><Relationship Id="rId12" Type="http://schemas.openxmlformats.org/officeDocument/2006/relationships/hyperlink" Target="http://localhost:3000/users/new" TargetMode="External"/><Relationship Id="rId17" Type="http://schemas.openxmlformats.org/officeDocument/2006/relationships/hyperlink" Target="http://localhost:3000/users" TargetMode="External"/><Relationship Id="rId25" Type="http://schemas.openxmlformats.org/officeDocument/2006/relationships/hyperlink" Target="http://localhost:3000/users/1" TargetMode="External"/><Relationship Id="rId33" Type="http://schemas.openxmlformats.org/officeDocument/2006/relationships/hyperlink" Target="http://railstutorial.org/images/figures/demo_show_user_rails_3-full.png" TargetMode="External"/><Relationship Id="rId38" Type="http://schemas.openxmlformats.org/officeDocument/2006/relationships/hyperlink" Target="http://ruby.railstutorial.org/chapters/updating-showing-and-deleting-users" TargetMode="External"/><Relationship Id="rId46" Type="http://schemas.openxmlformats.org/officeDocument/2006/relationships/hyperlink" Target="http://ruby.railstutorial.org/chapters/a-demo-ap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hyperlink" Target="http://ruby.railstutorial.org/chapters/a-demo-app" TargetMode="External"/><Relationship Id="rId29" Type="http://schemas.openxmlformats.org/officeDocument/2006/relationships/hyperlink" Target="http://ruby.railstutorial.org/chapters/a-demo-app" TargetMode="External"/><Relationship Id="rId41" Type="http://schemas.openxmlformats.org/officeDocument/2006/relationships/hyperlink" Target="http://railstutorial.org/images/figures/demo_edit_user_rails_3-full.png" TargetMode="External"/><Relationship Id="rId54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ruby.railstutorial.org/chapters/beginning" TargetMode="External"/><Relationship Id="rId11" Type="http://schemas.openxmlformats.org/officeDocument/2006/relationships/hyperlink" Target="http://localhost:3000/users/1" TargetMode="External"/><Relationship Id="rId24" Type="http://schemas.openxmlformats.org/officeDocument/2006/relationships/hyperlink" Target="http://railstutorial.org/images/figures/demo_new_user_rails_3-full.png" TargetMode="External"/><Relationship Id="rId32" Type="http://schemas.openxmlformats.org/officeDocument/2006/relationships/hyperlink" Target="http://localhost:3000/users/1" TargetMode="External"/><Relationship Id="rId37" Type="http://schemas.openxmlformats.org/officeDocument/2006/relationships/hyperlink" Target="http://ruby.railstutorial.org/chapters/modeling-users" TargetMode="External"/><Relationship Id="rId40" Type="http://schemas.openxmlformats.org/officeDocument/2006/relationships/hyperlink" Target="http://localhost:3000/users/1/edit" TargetMode="External"/><Relationship Id="rId45" Type="http://schemas.openxmlformats.org/officeDocument/2006/relationships/hyperlink" Target="http://localhost:3000/users" TargetMode="External"/><Relationship Id="rId53" Type="http://schemas.openxmlformats.org/officeDocument/2006/relationships/hyperlink" Target="http://ruby.railstutorial.org/chapters/updating-showing-and-deleting-users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://ruby.railstutorial.org/chapters/a-demo-app" TargetMode="External"/><Relationship Id="rId23" Type="http://schemas.openxmlformats.org/officeDocument/2006/relationships/hyperlink" Target="http://localhost:3000/users/new" TargetMode="External"/><Relationship Id="rId28" Type="http://schemas.openxmlformats.org/officeDocument/2006/relationships/hyperlink" Target="http://localhost:3000/users/1" TargetMode="External"/><Relationship Id="rId36" Type="http://schemas.openxmlformats.org/officeDocument/2006/relationships/hyperlink" Target="http://ruby.railstutorial.org/chapters/a-demo-app" TargetMode="External"/><Relationship Id="rId49" Type="http://schemas.openxmlformats.org/officeDocument/2006/relationships/hyperlink" Target="http://localhost:3000/user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3000/users" TargetMode="External"/><Relationship Id="rId19" Type="http://schemas.openxmlformats.org/officeDocument/2006/relationships/hyperlink" Target="http://localhost:3000/users/new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://localhost:3000/users/new" TargetMode="External"/><Relationship Id="rId52" Type="http://schemas.openxmlformats.org/officeDocument/2006/relationships/hyperlink" Target="http://ruby.railstutorial.org/chapters/a-demo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.railstutorial.org/chapters/a-demo-app" TargetMode="External"/><Relationship Id="rId14" Type="http://schemas.openxmlformats.org/officeDocument/2006/relationships/hyperlink" Target="http://localhost:3000/users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ruby.railstutorial.org/chapters/sign-up" TargetMode="External"/><Relationship Id="rId30" Type="http://schemas.openxmlformats.org/officeDocument/2006/relationships/hyperlink" Target="http://ruby.railstutorial.org/chapters/sign-up" TargetMode="External"/><Relationship Id="rId35" Type="http://schemas.openxmlformats.org/officeDocument/2006/relationships/hyperlink" Target="http://ruby.railstutorial.org/chapters/a-demo-app" TargetMode="External"/><Relationship Id="rId43" Type="http://schemas.openxmlformats.org/officeDocument/2006/relationships/hyperlink" Target="http://railstutorial.org/images/figures/demo_update_user_rails_3-full.png" TargetMode="External"/><Relationship Id="rId48" Type="http://schemas.openxmlformats.org/officeDocument/2006/relationships/image" Target="media/image6.png"/><Relationship Id="rId56" Type="http://schemas.openxmlformats.org/officeDocument/2006/relationships/fontTable" Target="fontTable.xml"/><Relationship Id="rId8" Type="http://schemas.openxmlformats.org/officeDocument/2006/relationships/hyperlink" Target="http://localhost:3000/users/new" TargetMode="External"/><Relationship Id="rId51" Type="http://schemas.openxmlformats.org/officeDocument/2006/relationships/hyperlink" Target="http://ruby.railstutorial.org/chapters/a-demo-ap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2014-01-30T17:08:00Z</dcterms:created>
  <dcterms:modified xsi:type="dcterms:W3CDTF">2014-01-30T17:08:00Z</dcterms:modified>
</cp:coreProperties>
</file>