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855" w:rsidRDefault="00CD1855" w:rsidP="00CD1855">
      <w:pPr>
        <w:spacing w:afterLines="100" w:after="31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Meeting Minutes of Group17</w:t>
      </w:r>
    </w:p>
    <w:p w:rsidR="00CD1855" w:rsidRDefault="00CD1855" w:rsidP="00CD1855">
      <w:r>
        <w:rPr>
          <w:rFonts w:hint="eastAsia"/>
          <w:b/>
          <w:bCs/>
        </w:rPr>
        <w:t>Meeting ID</w:t>
      </w:r>
      <w:r>
        <w:rPr>
          <w:rFonts w:hint="eastAsia"/>
        </w:rPr>
        <w:t xml:space="preserve">: </w:t>
      </w:r>
      <w:r>
        <w:t xml:space="preserve">formal meeting </w:t>
      </w:r>
      <w:r w:rsidR="004C4DAB">
        <w:t>6</w:t>
      </w:r>
    </w:p>
    <w:p w:rsidR="00CD1855" w:rsidRDefault="00CD1855" w:rsidP="00CD1855">
      <w:r>
        <w:rPr>
          <w:rFonts w:hint="eastAsia"/>
          <w:b/>
          <w:bCs/>
        </w:rPr>
        <w:t>Time</w:t>
      </w:r>
      <w:r>
        <w:rPr>
          <w:rFonts w:hint="eastAsia"/>
        </w:rPr>
        <w:t xml:space="preserve">: </w:t>
      </w:r>
      <w:r>
        <w:t>17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 xml:space="preserve"> – </w:t>
      </w:r>
      <w:r>
        <w:t>18</w:t>
      </w:r>
      <w:r>
        <w:rPr>
          <w:rFonts w:hint="eastAsia"/>
        </w:rPr>
        <w:t>:</w:t>
      </w:r>
      <w:r w:rsidR="004C4DAB">
        <w:t>00</w:t>
      </w:r>
      <w:r>
        <w:rPr>
          <w:rFonts w:hint="eastAsia"/>
        </w:rPr>
        <w:t>, 2019/1</w:t>
      </w:r>
      <w:r>
        <w:t>1/</w:t>
      </w:r>
      <w:r w:rsidR="004C4DAB">
        <w:t>21</w:t>
      </w:r>
    </w:p>
    <w:p w:rsidR="00CD1855" w:rsidRDefault="00CD1855" w:rsidP="00CD1855">
      <w:r>
        <w:rPr>
          <w:rFonts w:hint="eastAsia"/>
          <w:b/>
          <w:bCs/>
        </w:rPr>
        <w:t>Attended</w:t>
      </w:r>
      <w:r>
        <w:rPr>
          <w:rFonts w:hint="eastAsia"/>
        </w:rPr>
        <w:t xml:space="preserve">: LI </w:t>
      </w:r>
      <w:proofErr w:type="spellStart"/>
      <w:r>
        <w:rPr>
          <w:rFonts w:hint="eastAsia"/>
        </w:rPr>
        <w:t>Mingchen</w:t>
      </w:r>
      <w:proofErr w:type="spellEnd"/>
      <w:r>
        <w:rPr>
          <w:rFonts w:hint="eastAsia"/>
        </w:rPr>
        <w:t xml:space="preserve">, LI </w:t>
      </w:r>
      <w:proofErr w:type="spellStart"/>
      <w:r>
        <w:rPr>
          <w:rFonts w:hint="eastAsia"/>
        </w:rPr>
        <w:t>YiMing</w:t>
      </w:r>
      <w:proofErr w:type="spellEnd"/>
      <w:r>
        <w:rPr>
          <w:rFonts w:hint="eastAsia"/>
        </w:rPr>
        <w:t xml:space="preserve">, WANG </w:t>
      </w:r>
      <w:proofErr w:type="spellStart"/>
      <w:r>
        <w:rPr>
          <w:rFonts w:hint="eastAsia"/>
        </w:rPr>
        <w:t>Boya</w:t>
      </w:r>
      <w:proofErr w:type="spellEnd"/>
      <w:r>
        <w:rPr>
          <w:rFonts w:hint="eastAsia"/>
        </w:rPr>
        <w:t xml:space="preserve">, YU </w:t>
      </w:r>
      <w:proofErr w:type="spellStart"/>
      <w:r>
        <w:rPr>
          <w:rFonts w:hint="eastAsia"/>
        </w:rPr>
        <w:t>Guohao</w:t>
      </w:r>
      <w:proofErr w:type="spellEnd"/>
      <w:r>
        <w:rPr>
          <w:rFonts w:hint="eastAsia"/>
        </w:rPr>
        <w:t xml:space="preserve">, ZHU </w:t>
      </w:r>
      <w:proofErr w:type="spellStart"/>
      <w:r>
        <w:rPr>
          <w:rFonts w:hint="eastAsia"/>
        </w:rPr>
        <w:t>Hongyi</w:t>
      </w:r>
      <w:proofErr w:type="spellEnd"/>
    </w:p>
    <w:p w:rsidR="00CD1855" w:rsidRDefault="00CD1855" w:rsidP="00CD1855">
      <w:r>
        <w:rPr>
          <w:rFonts w:hint="eastAsia"/>
          <w:b/>
          <w:bCs/>
        </w:rPr>
        <w:t>Absence</w:t>
      </w:r>
      <w:r>
        <w:rPr>
          <w:rFonts w:hint="eastAsia"/>
        </w:rPr>
        <w:t>: None</w:t>
      </w:r>
    </w:p>
    <w:p w:rsidR="00CD1855" w:rsidRDefault="00CD1855" w:rsidP="00CD1855">
      <w:r>
        <w:rPr>
          <w:rFonts w:hint="eastAsia"/>
          <w:b/>
          <w:bCs/>
        </w:rPr>
        <w:t>Venue:</w:t>
      </w:r>
      <w:r>
        <w:rPr>
          <w:rFonts w:hint="eastAsia"/>
        </w:rPr>
        <w:t xml:space="preserve"> PMB</w:t>
      </w:r>
      <w:r>
        <w:t xml:space="preserve"> 432</w:t>
      </w:r>
    </w:p>
    <w:p w:rsidR="00CD1855" w:rsidRDefault="00CD1855" w:rsidP="00CD1855">
      <w:pPr>
        <w:spacing w:afterLines="100" w:after="312"/>
      </w:pPr>
      <w:r>
        <w:rPr>
          <w:rFonts w:hint="eastAsia"/>
          <w:b/>
          <w:bCs/>
        </w:rPr>
        <w:t>Minutes Taker:</w:t>
      </w:r>
      <w:r>
        <w:rPr>
          <w:rFonts w:hint="eastAsia"/>
        </w:rPr>
        <w:t xml:space="preserve"> </w:t>
      </w:r>
      <w:proofErr w:type="spellStart"/>
      <w:r w:rsidR="004C4DAB">
        <w:t>Mingchen</w:t>
      </w:r>
      <w:proofErr w:type="spellEnd"/>
      <w:r>
        <w:t xml:space="preserve"> LI</w:t>
      </w:r>
    </w:p>
    <w:p w:rsidR="00CD1855" w:rsidRDefault="004C4DAB" w:rsidP="00CD1855">
      <w:pPr>
        <w:pStyle w:val="a3"/>
        <w:numPr>
          <w:ilvl w:val="0"/>
          <w:numId w:val="1"/>
        </w:numPr>
        <w:ind w:left="357" w:firstLineChars="0" w:hanging="357"/>
        <w:rPr>
          <w:b/>
          <w:bCs/>
          <w:szCs w:val="24"/>
        </w:rPr>
      </w:pPr>
      <w:r>
        <w:rPr>
          <w:b/>
          <w:bCs/>
          <w:szCs w:val="24"/>
        </w:rPr>
        <w:t>Quick View Admin UI</w:t>
      </w:r>
    </w:p>
    <w:p w:rsidR="00134734" w:rsidRDefault="004C4DAB" w:rsidP="00CD1855">
      <w:pPr>
        <w:pStyle w:val="a3"/>
        <w:numPr>
          <w:ilvl w:val="0"/>
          <w:numId w:val="2"/>
        </w:numPr>
        <w:ind w:firstLineChars="0"/>
      </w:pPr>
      <w:r>
        <w:t>Admin should add teaching sessions initially.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t>Able to add teaching session weekly, like every Wednesday morning 9:00 to 11:00.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t xml:space="preserve">Once it’s able to add something, it should provide importing function as well to increase </w:t>
      </w:r>
      <w:r w:rsidRPr="004C4DAB">
        <w:t>efficiency</w:t>
      </w:r>
      <w:r>
        <w:t>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t>Admin is able to set teacher’s password and reset it. Teachers are allowed to change their password as well.</w:t>
      </w:r>
      <w:r w:rsidR="00E95504">
        <w:t xml:space="preserve"> Or another </w:t>
      </w:r>
      <w:r w:rsidR="00E95504" w:rsidRPr="00E95504">
        <w:t>mechanism</w:t>
      </w:r>
      <w:r w:rsidR="00E95504">
        <w:t xml:space="preserve"> can be used, using default password to let teacher log in at first time.</w:t>
      </w:r>
    </w:p>
    <w:p w:rsidR="004C4DAB" w:rsidRDefault="00F2675C" w:rsidP="00CD1855">
      <w:pPr>
        <w:pStyle w:val="a3"/>
        <w:numPr>
          <w:ilvl w:val="0"/>
          <w:numId w:val="2"/>
        </w:numPr>
        <w:ind w:firstLineChars="0"/>
      </w:pPr>
      <w:r>
        <w:t xml:space="preserve">If there </w:t>
      </w:r>
      <w:proofErr w:type="gramStart"/>
      <w:r>
        <w:t>is</w:t>
      </w:r>
      <w:proofErr w:type="gramEnd"/>
      <w:r>
        <w:t xml:space="preserve"> s</w:t>
      </w:r>
      <w:r w:rsidR="004C4DAB">
        <w:t>tudents who are absent more than three times</w:t>
      </w:r>
      <w:r>
        <w:t>, a warning will be alerted.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ea</w:t>
      </w:r>
      <w:r w:rsidR="00A310CC">
        <w:t>c</w:t>
      </w:r>
      <w:bookmarkStart w:id="0" w:name="_GoBack"/>
      <w:bookmarkEnd w:id="0"/>
      <w:r>
        <w:t>her</w:t>
      </w:r>
      <w:r w:rsidR="00630EF6">
        <w:t xml:space="preserve">s belongs to faculty, add one more level </w:t>
      </w:r>
      <w:r w:rsidR="00836644">
        <w:t>“Faculty” between “Teacher” and “School”</w:t>
      </w:r>
      <w:r w:rsidR="00630EF6">
        <w:t>.</w:t>
      </w:r>
    </w:p>
    <w:p w:rsidR="004C4DAB" w:rsidRDefault="004C4DAB" w:rsidP="00CD1855">
      <w:pPr>
        <w:pStyle w:val="a3"/>
        <w:numPr>
          <w:ilvl w:val="0"/>
          <w:numId w:val="2"/>
        </w:numPr>
        <w:ind w:firstLineChars="0"/>
      </w:pPr>
      <w:r w:rsidRPr="004C4DAB">
        <w:rPr>
          <w:rFonts w:hint="eastAsia"/>
          <w:b/>
          <w:bCs/>
          <w:color w:val="FF0000"/>
        </w:rPr>
        <w:t>O</w:t>
      </w:r>
      <w:r w:rsidRPr="004C4DAB">
        <w:rPr>
          <w:b/>
          <w:bCs/>
          <w:color w:val="FF0000"/>
        </w:rPr>
        <w:t>NLY ONE</w:t>
      </w:r>
      <w:r>
        <w:t xml:space="preserve"> admin</w:t>
      </w:r>
      <w:r w:rsidR="00F2675C">
        <w:t>!</w:t>
      </w:r>
    </w:p>
    <w:p w:rsidR="004C4DAB" w:rsidRDefault="004C4DAB" w:rsidP="004C4DAB">
      <w:pPr>
        <w:pStyle w:val="a3"/>
        <w:numPr>
          <w:ilvl w:val="0"/>
          <w:numId w:val="1"/>
        </w:numPr>
        <w:ind w:firstLineChars="0"/>
        <w:rPr>
          <w:b/>
          <w:bCs/>
          <w:szCs w:val="24"/>
        </w:rPr>
      </w:pPr>
      <w:r w:rsidRPr="004C4DAB">
        <w:rPr>
          <w:b/>
          <w:bCs/>
          <w:szCs w:val="24"/>
        </w:rPr>
        <w:lastRenderedPageBreak/>
        <w:t xml:space="preserve">Quick </w:t>
      </w:r>
      <w:r>
        <w:rPr>
          <w:b/>
          <w:bCs/>
          <w:szCs w:val="24"/>
        </w:rPr>
        <w:t>Rev</w:t>
      </w:r>
      <w:r w:rsidRPr="004C4DAB">
        <w:rPr>
          <w:b/>
          <w:bCs/>
          <w:szCs w:val="24"/>
        </w:rPr>
        <w:t xml:space="preserve">iew </w:t>
      </w:r>
      <w:r>
        <w:rPr>
          <w:b/>
          <w:bCs/>
          <w:szCs w:val="24"/>
        </w:rPr>
        <w:t>Teacher</w:t>
      </w:r>
      <w:r w:rsidRPr="004C4DAB">
        <w:rPr>
          <w:b/>
          <w:bCs/>
          <w:szCs w:val="24"/>
        </w:rPr>
        <w:t xml:space="preserve"> UI</w:t>
      </w:r>
    </w:p>
    <w:p w:rsidR="004C4DAB" w:rsidRPr="004C4DAB" w:rsidRDefault="004C4DAB" w:rsidP="004C4DAB">
      <w:pPr>
        <w:pStyle w:val="a3"/>
        <w:numPr>
          <w:ilvl w:val="0"/>
          <w:numId w:val="6"/>
        </w:numPr>
        <w:ind w:firstLineChars="0"/>
        <w:rPr>
          <w:szCs w:val="24"/>
        </w:rPr>
      </w:pPr>
      <w:r>
        <w:rPr>
          <w:szCs w:val="24"/>
        </w:rPr>
        <w:t>Generally, it’s fine.</w:t>
      </w:r>
    </w:p>
    <w:p w:rsidR="00F2675C" w:rsidRPr="00F2675C" w:rsidRDefault="00F2675C" w:rsidP="00F2675C">
      <w:pPr>
        <w:pStyle w:val="a3"/>
        <w:numPr>
          <w:ilvl w:val="0"/>
          <w:numId w:val="1"/>
        </w:numPr>
        <w:ind w:firstLineChars="0"/>
        <w:rPr>
          <w:b/>
          <w:bCs/>
          <w:szCs w:val="24"/>
        </w:rPr>
      </w:pPr>
      <w:r>
        <w:rPr>
          <w:b/>
          <w:bCs/>
          <w:szCs w:val="24"/>
        </w:rPr>
        <w:t>GUI Development Tools Select</w:t>
      </w:r>
    </w:p>
    <w:p w:rsidR="004C4DAB" w:rsidRPr="00E95504" w:rsidRDefault="00F2675C" w:rsidP="00E95504">
      <w:pPr>
        <w:pStyle w:val="a3"/>
        <w:numPr>
          <w:ilvl w:val="0"/>
          <w:numId w:val="7"/>
        </w:numPr>
        <w:ind w:firstLineChars="0"/>
        <w:rPr>
          <w:szCs w:val="24"/>
        </w:rPr>
      </w:pPr>
      <w:proofErr w:type="spellStart"/>
      <w:r w:rsidRPr="00F66D7B">
        <w:rPr>
          <w:b/>
          <w:bCs/>
          <w:color w:val="FF0000"/>
          <w:szCs w:val="24"/>
        </w:rPr>
        <w:t>Qtpython</w:t>
      </w:r>
      <w:proofErr w:type="spellEnd"/>
      <w:r w:rsidRPr="00F66D7B">
        <w:rPr>
          <w:color w:val="FF0000"/>
          <w:szCs w:val="24"/>
        </w:rPr>
        <w:t xml:space="preserve"> </w:t>
      </w:r>
      <w:r>
        <w:rPr>
          <w:szCs w:val="24"/>
        </w:rPr>
        <w:t xml:space="preserve">is </w:t>
      </w:r>
      <w:r w:rsidRPr="00F2675C">
        <w:rPr>
          <w:szCs w:val="24"/>
        </w:rPr>
        <w:t>recommend</w:t>
      </w:r>
      <w:r>
        <w:rPr>
          <w:szCs w:val="24"/>
        </w:rPr>
        <w:t xml:space="preserve">ed. </w:t>
      </w:r>
    </w:p>
    <w:sectPr w:rsidR="004C4DAB" w:rsidRPr="00E9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2D9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39F5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3FEA"/>
    <w:multiLevelType w:val="hybridMultilevel"/>
    <w:tmpl w:val="5200585A"/>
    <w:lvl w:ilvl="0" w:tplc="BF90B0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3AE2BBF"/>
    <w:multiLevelType w:val="hybridMultilevel"/>
    <w:tmpl w:val="963ACB0C"/>
    <w:lvl w:ilvl="0" w:tplc="73E49676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6FFE2D0B"/>
    <w:multiLevelType w:val="hybridMultilevel"/>
    <w:tmpl w:val="407A0424"/>
    <w:lvl w:ilvl="0" w:tplc="C9AE93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5202F81"/>
    <w:multiLevelType w:val="hybridMultilevel"/>
    <w:tmpl w:val="B5BC8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B2998"/>
    <w:multiLevelType w:val="hybridMultilevel"/>
    <w:tmpl w:val="88606264"/>
    <w:lvl w:ilvl="0" w:tplc="926251C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55"/>
    <w:rsid w:val="00071FB1"/>
    <w:rsid w:val="00134734"/>
    <w:rsid w:val="00184362"/>
    <w:rsid w:val="00206D78"/>
    <w:rsid w:val="002464F1"/>
    <w:rsid w:val="00303E87"/>
    <w:rsid w:val="00362C33"/>
    <w:rsid w:val="003A6F4D"/>
    <w:rsid w:val="003D42A8"/>
    <w:rsid w:val="00400761"/>
    <w:rsid w:val="00403497"/>
    <w:rsid w:val="0043277E"/>
    <w:rsid w:val="00497D94"/>
    <w:rsid w:val="004B2ECC"/>
    <w:rsid w:val="004C4DAB"/>
    <w:rsid w:val="00591DCD"/>
    <w:rsid w:val="00630EF6"/>
    <w:rsid w:val="006867EE"/>
    <w:rsid w:val="00693E71"/>
    <w:rsid w:val="00722D23"/>
    <w:rsid w:val="00735AA2"/>
    <w:rsid w:val="00836644"/>
    <w:rsid w:val="00975565"/>
    <w:rsid w:val="00A310CC"/>
    <w:rsid w:val="00A35C94"/>
    <w:rsid w:val="00AA1D3C"/>
    <w:rsid w:val="00AA7ED6"/>
    <w:rsid w:val="00C234D5"/>
    <w:rsid w:val="00C434AD"/>
    <w:rsid w:val="00C43A0D"/>
    <w:rsid w:val="00CD1855"/>
    <w:rsid w:val="00D12537"/>
    <w:rsid w:val="00DD332E"/>
    <w:rsid w:val="00E95504"/>
    <w:rsid w:val="00ED01B7"/>
    <w:rsid w:val="00EF41A4"/>
    <w:rsid w:val="00F2675C"/>
    <w:rsid w:val="00F53851"/>
    <w:rsid w:val="00F6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4D50"/>
  <w14:defaultImageDpi w14:val="32767"/>
  <w15:chartTrackingRefBased/>
  <w15:docId w15:val="{CFC8F587-68C2-F148-ACCF-B43242D9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D1855"/>
    <w:pPr>
      <w:widowControl w:val="0"/>
      <w:jc w:val="both"/>
    </w:pPr>
    <w:rPr>
      <w:rFonts w:asciiTheme="minorEastAsia"/>
      <w:color w:val="000000" w:themeColor="text1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 (20031525)</dc:creator>
  <cp:keywords/>
  <dc:description/>
  <cp:lastModifiedBy>Yiming LI (20031525)</cp:lastModifiedBy>
  <cp:revision>40</cp:revision>
  <dcterms:created xsi:type="dcterms:W3CDTF">2019-11-16T03:06:00Z</dcterms:created>
  <dcterms:modified xsi:type="dcterms:W3CDTF">2019-11-30T12:03:00Z</dcterms:modified>
</cp:coreProperties>
</file>