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9F29" w14:textId="77777777" w:rsidR="00D62F75" w:rsidRDefault="00D62F75" w:rsidP="00D62F75"/>
    <w:p w14:paraId="30EE971A" w14:textId="77777777" w:rsidR="00D62F75" w:rsidRDefault="00D62F75" w:rsidP="00D62F75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4C27848E" w14:textId="504E45BB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BA46E9">
        <w:rPr>
          <w:rFonts w:ascii="等线" w:eastAsia="等线" w:hAnsi="等线" w:cs="Times New Roman" w:hint="eastAsia"/>
          <w:color w:val="000000"/>
          <w:sz w:val="24"/>
          <w:szCs w:val="18"/>
        </w:rPr>
        <w:t>F</w:t>
      </w:r>
      <w:bookmarkStart w:id="0" w:name="_GoBack"/>
      <w:bookmarkEnd w:id="0"/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ormal </w:t>
      </w:r>
      <w:r>
        <w:rPr>
          <w:rFonts w:ascii="等线" w:eastAsia="等线" w:hAnsi="等线" w:cs="Times New Roman"/>
          <w:color w:val="000000"/>
          <w:sz w:val="24"/>
          <w:szCs w:val="18"/>
        </w:rPr>
        <w:t>M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eeting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 xml:space="preserve"> </w:t>
      </w:r>
      <w:r w:rsidR="00694BF4">
        <w:rPr>
          <w:rFonts w:ascii="等线" w:eastAsia="等线" w:hAnsi="等线" w:cs="Times New Roman" w:hint="eastAsia"/>
          <w:color w:val="000000"/>
          <w:sz w:val="24"/>
          <w:szCs w:val="18"/>
        </w:rPr>
        <w:t>8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of UI Group</w:t>
      </w:r>
    </w:p>
    <w:p w14:paraId="231519B3" w14:textId="475B9CEE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4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:00 –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5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</w:t>
      </w:r>
      <w:r>
        <w:rPr>
          <w:rFonts w:ascii="等线" w:eastAsia="等线" w:hAnsi="等线" w:cs="Times New Roman"/>
          <w:color w:val="000000"/>
          <w:sz w:val="24"/>
          <w:szCs w:val="18"/>
        </w:rPr>
        <w:t>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0, 20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20</w:t>
      </w:r>
      <w:r w:rsidR="00694BF4">
        <w:rPr>
          <w:rFonts w:ascii="等线" w:eastAsia="等线" w:hAnsi="等线" w:cs="Times New Roman" w:hint="eastAsia"/>
          <w:color w:val="000000"/>
          <w:sz w:val="24"/>
          <w:szCs w:val="18"/>
        </w:rPr>
        <w:t>/3/1</w:t>
      </w:r>
    </w:p>
    <w:p w14:paraId="7B87A0E5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WANG Boya, YU Guohao, ZHU Hongyi</w:t>
      </w:r>
    </w:p>
    <w:p w14:paraId="1D346C3A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N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one</w:t>
      </w:r>
    </w:p>
    <w:p w14:paraId="7F28AA6F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O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nline</w:t>
      </w:r>
    </w:p>
    <w:p w14:paraId="561F5B76" w14:textId="77777777" w:rsidR="00D62F75" w:rsidRDefault="00D62F75" w:rsidP="00D62F75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WANG Boya</w:t>
      </w:r>
    </w:p>
    <w:p w14:paraId="7702ADCA" w14:textId="69D11928" w:rsidR="00A66B87" w:rsidRDefault="00A66B87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Task</w:t>
      </w: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 xml:space="preserve"> Progress:</w:t>
      </w:r>
    </w:p>
    <w:p w14:paraId="15BF02F4" w14:textId="18F37C60" w:rsidR="00A66B87" w:rsidRDefault="00A66B87" w:rsidP="00A66B87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Z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HU Hongyi: </w:t>
      </w:r>
      <w:r w:rsidR="00694BF4">
        <w:rPr>
          <w:rFonts w:ascii="等线" w:eastAsia="等线" w:hAnsi="等线" w:cs="Times New Roman"/>
          <w:color w:val="000000"/>
          <w:sz w:val="24"/>
          <w:szCs w:val="18"/>
        </w:rPr>
        <w:t>Keep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improv</w:t>
      </w:r>
      <w:r w:rsidR="00694BF4">
        <w:rPr>
          <w:rFonts w:ascii="等线" w:eastAsia="等线" w:hAnsi="等线" w:cs="Times New Roman"/>
          <w:color w:val="000000"/>
          <w:sz w:val="24"/>
          <w:szCs w:val="18"/>
        </w:rPr>
        <w:t>ing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QSS</w:t>
      </w:r>
      <w:r w:rsidR="0035650A">
        <w:rPr>
          <w:rFonts w:ascii="等线" w:eastAsia="等线" w:hAnsi="等线" w:cs="Times New Roman"/>
          <w:color w:val="000000"/>
          <w:sz w:val="24"/>
          <w:szCs w:val="18"/>
        </w:rPr>
        <w:t>.</w:t>
      </w:r>
    </w:p>
    <w:p w14:paraId="7E5A6AFD" w14:textId="77777777" w:rsidR="00B9122D" w:rsidRDefault="00A66B87" w:rsidP="00A66B87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W</w:t>
      </w:r>
      <w:r>
        <w:rPr>
          <w:rFonts w:ascii="等线" w:eastAsia="等线" w:hAnsi="等线" w:cs="Times New Roman"/>
          <w:color w:val="000000"/>
          <w:sz w:val="24"/>
          <w:szCs w:val="18"/>
        </w:rPr>
        <w:t>ANG Boya:</w:t>
      </w:r>
    </w:p>
    <w:p w14:paraId="796934D9" w14:textId="50691D06" w:rsidR="00A66B87" w:rsidRDefault="00694BF4" w:rsidP="00B9122D">
      <w:pPr>
        <w:pStyle w:val="a3"/>
        <w:numPr>
          <w:ilvl w:val="0"/>
          <w:numId w:val="1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Modify student detail page</w:t>
      </w:r>
      <w:r w:rsidR="0035650A">
        <w:rPr>
          <w:rFonts w:ascii="等线" w:eastAsia="等线" w:hAnsi="等线" w:cs="Times New Roman"/>
          <w:color w:val="000000"/>
          <w:sz w:val="24"/>
          <w:szCs w:val="18"/>
        </w:rPr>
        <w:t>. Use labels rather than textView for summary page.</w:t>
      </w:r>
    </w:p>
    <w:p w14:paraId="7ABD9EBA" w14:textId="05B65E01" w:rsidR="00B9122D" w:rsidRDefault="00694BF4" w:rsidP="00694BF4">
      <w:pPr>
        <w:pStyle w:val="a3"/>
        <w:ind w:left="108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694BF4">
        <w:rPr>
          <w:rFonts w:ascii="等线" w:eastAsia="等线" w:hAnsi="等线" w:cs="Times New Roman"/>
          <w:noProof/>
          <w:color w:val="000000"/>
          <w:sz w:val="24"/>
          <w:szCs w:val="18"/>
        </w:rPr>
        <w:drawing>
          <wp:inline distT="0" distB="0" distL="0" distR="0" wp14:anchorId="7E05CA5A" wp14:editId="7D379237">
            <wp:extent cx="2712720" cy="16117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17" cy="16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1199" w14:textId="7338A21B" w:rsidR="0035650A" w:rsidRPr="00694BF4" w:rsidRDefault="0035650A" w:rsidP="00694BF4">
      <w:pPr>
        <w:pStyle w:val="a3"/>
        <w:ind w:left="108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35650A">
        <w:rPr>
          <w:rFonts w:ascii="等线" w:eastAsia="等线" w:hAnsi="等线" w:cs="Times New Roman"/>
          <w:noProof/>
          <w:color w:val="000000"/>
          <w:sz w:val="24"/>
          <w:szCs w:val="18"/>
        </w:rPr>
        <w:drawing>
          <wp:inline distT="0" distB="0" distL="0" distR="0" wp14:anchorId="613A02BD" wp14:editId="306E77B7">
            <wp:extent cx="1630680" cy="1516052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294" cy="15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6642" w14:textId="152E3061" w:rsidR="00A66B87" w:rsidRPr="00B9122D" w:rsidRDefault="00A66B87" w:rsidP="00B9122D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lastRenderedPageBreak/>
        <w:t>Y</w:t>
      </w:r>
      <w:r>
        <w:rPr>
          <w:rFonts w:ascii="等线" w:eastAsia="等线" w:hAnsi="等线" w:cs="Times New Roman"/>
          <w:color w:val="000000"/>
          <w:sz w:val="24"/>
          <w:szCs w:val="18"/>
        </w:rPr>
        <w:t>U G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uohao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: </w:t>
      </w:r>
      <w:r w:rsidR="0035650A">
        <w:rPr>
          <w:rFonts w:ascii="等线" w:eastAsia="等线" w:hAnsi="等线" w:cs="Times New Roman"/>
          <w:color w:val="000000"/>
          <w:sz w:val="24"/>
          <w:szCs w:val="18"/>
        </w:rPr>
        <w:t>Nearly finish page jumping of teacher part.</w:t>
      </w:r>
    </w:p>
    <w:p w14:paraId="725A86AB" w14:textId="1A2E2308" w:rsidR="00D62F75" w:rsidRPr="00B11E07" w:rsidRDefault="000013C3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>Task Allocation:</w:t>
      </w:r>
    </w:p>
    <w:p w14:paraId="05357B44" w14:textId="35209BA7" w:rsidR="00827DA4" w:rsidRPr="0035650A" w:rsidRDefault="000013C3" w:rsidP="0035650A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ZHU Hongyi: </w:t>
      </w:r>
      <w:r w:rsidR="0035650A">
        <w:rPr>
          <w:sz w:val="24"/>
          <w:szCs w:val="24"/>
        </w:rPr>
        <w:t>Keep improving</w:t>
      </w:r>
      <w:r w:rsidR="006E5432">
        <w:rPr>
          <w:sz w:val="24"/>
          <w:szCs w:val="24"/>
        </w:rPr>
        <w:t xml:space="preserve"> QSS.</w:t>
      </w:r>
    </w:p>
    <w:p w14:paraId="1D44326D" w14:textId="4FC3363E" w:rsidR="00B11E07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YU Guohao: </w:t>
      </w:r>
      <w:r w:rsidR="0035650A">
        <w:rPr>
          <w:sz w:val="24"/>
          <w:szCs w:val="24"/>
        </w:rPr>
        <w:t>Complete the</w:t>
      </w:r>
      <w:r w:rsidR="006E5432">
        <w:rPr>
          <w:sz w:val="24"/>
          <w:szCs w:val="24"/>
        </w:rPr>
        <w:t xml:space="preserve"> page jumping implementation</w:t>
      </w:r>
      <w:r w:rsidR="0035650A">
        <w:rPr>
          <w:sz w:val="24"/>
          <w:szCs w:val="24"/>
        </w:rPr>
        <w:t xml:space="preserve"> of teacher part</w:t>
      </w:r>
      <w:r w:rsidR="006E5432">
        <w:rPr>
          <w:sz w:val="24"/>
          <w:szCs w:val="24"/>
        </w:rPr>
        <w:t>.</w:t>
      </w:r>
    </w:p>
    <w:p w14:paraId="7914F58B" w14:textId="6D722A07" w:rsidR="00A64950" w:rsidRPr="00860FC1" w:rsidRDefault="00A64950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>Group</w:t>
      </w:r>
      <w:r>
        <w:rPr>
          <w:sz w:val="24"/>
          <w:szCs w:val="24"/>
        </w:rPr>
        <w:t xml:space="preserve">: Submit final files to formal group github responsory and finish handover. </w:t>
      </w:r>
      <w:r w:rsidRPr="00A64950">
        <w:rPr>
          <w:color w:val="FF0000"/>
          <w:sz w:val="24"/>
          <w:szCs w:val="24"/>
        </w:rPr>
        <w:t>(This is done on 5</w:t>
      </w:r>
      <w:r w:rsidRPr="00A64950">
        <w:rPr>
          <w:color w:val="FF0000"/>
          <w:sz w:val="24"/>
          <w:szCs w:val="24"/>
          <w:vertAlign w:val="superscript"/>
        </w:rPr>
        <w:t>t</w:t>
      </w:r>
      <w:r>
        <w:rPr>
          <w:color w:val="FF0000"/>
          <w:sz w:val="24"/>
          <w:szCs w:val="24"/>
          <w:vertAlign w:val="superscript"/>
        </w:rPr>
        <w:t>h</w:t>
      </w:r>
      <w:r w:rsidRPr="00A64950"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 w:rsidRPr="00A64950">
        <w:rPr>
          <w:color w:val="FF0000"/>
          <w:sz w:val="24"/>
          <w:szCs w:val="24"/>
        </w:rPr>
        <w:t>March,2020, added on 5</w:t>
      </w:r>
      <w:r w:rsidRPr="00A64950">
        <w:rPr>
          <w:color w:val="FF0000"/>
          <w:sz w:val="24"/>
          <w:szCs w:val="24"/>
          <w:vertAlign w:val="superscript"/>
        </w:rPr>
        <w:t>th</w:t>
      </w:r>
      <w:r w:rsidRPr="00A64950">
        <w:rPr>
          <w:color w:val="FF0000"/>
          <w:sz w:val="24"/>
          <w:szCs w:val="24"/>
        </w:rPr>
        <w:t>, March,2020</w:t>
      </w:r>
      <w:r>
        <w:rPr>
          <w:color w:val="FF0000"/>
          <w:sz w:val="24"/>
          <w:szCs w:val="24"/>
        </w:rPr>
        <w:t>. After then WANG Boya and YU Guohao are responsible for UI/coding cooperated modification; ZHU Hongyi is responsible for QSS maintenance.</w:t>
      </w:r>
      <w:r w:rsidRPr="00A64950">
        <w:rPr>
          <w:color w:val="FF0000"/>
          <w:sz w:val="24"/>
          <w:szCs w:val="24"/>
        </w:rPr>
        <w:t>)</w:t>
      </w:r>
    </w:p>
    <w:sectPr w:rsidR="00A64950" w:rsidRPr="0086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44FD4" w14:textId="77777777" w:rsidR="00986667" w:rsidRDefault="00986667" w:rsidP="00B11E07">
      <w:r>
        <w:separator/>
      </w:r>
    </w:p>
  </w:endnote>
  <w:endnote w:type="continuationSeparator" w:id="0">
    <w:p w14:paraId="58196C6C" w14:textId="77777777" w:rsidR="00986667" w:rsidRDefault="00986667" w:rsidP="00B1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6D6A9" w14:textId="77777777" w:rsidR="00986667" w:rsidRDefault="00986667" w:rsidP="00B11E07">
      <w:r>
        <w:separator/>
      </w:r>
    </w:p>
  </w:footnote>
  <w:footnote w:type="continuationSeparator" w:id="0">
    <w:p w14:paraId="2E94453B" w14:textId="77777777" w:rsidR="00986667" w:rsidRDefault="00986667" w:rsidP="00B1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D92"/>
    <w:multiLevelType w:val="hybridMultilevel"/>
    <w:tmpl w:val="271CC8FC"/>
    <w:lvl w:ilvl="0" w:tplc="E2E86516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15ED663D"/>
    <w:multiLevelType w:val="hybridMultilevel"/>
    <w:tmpl w:val="3780B388"/>
    <w:lvl w:ilvl="0" w:tplc="D150A5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0C6A07"/>
    <w:multiLevelType w:val="hybridMultilevel"/>
    <w:tmpl w:val="A1F00A46"/>
    <w:lvl w:ilvl="0" w:tplc="D0F60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B3181D"/>
    <w:multiLevelType w:val="hybridMultilevel"/>
    <w:tmpl w:val="7D26BB3E"/>
    <w:lvl w:ilvl="0" w:tplc="922665B6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4" w15:restartNumberingAfterBreak="0">
    <w:nsid w:val="2F9401EE"/>
    <w:multiLevelType w:val="hybridMultilevel"/>
    <w:tmpl w:val="57167638"/>
    <w:lvl w:ilvl="0" w:tplc="510486D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696B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6" w15:restartNumberingAfterBreak="0">
    <w:nsid w:val="364E1CA3"/>
    <w:multiLevelType w:val="hybridMultilevel"/>
    <w:tmpl w:val="AE70960A"/>
    <w:lvl w:ilvl="0" w:tplc="FC32CE30">
      <w:start w:val="1"/>
      <w:numFmt w:val="decimal"/>
      <w:lvlText w:val="%1)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 w15:restartNumberingAfterBreak="0">
    <w:nsid w:val="434C7F6E"/>
    <w:multiLevelType w:val="hybridMultilevel"/>
    <w:tmpl w:val="D3CCD188"/>
    <w:lvl w:ilvl="0" w:tplc="46B021FA">
      <w:start w:val="1"/>
      <w:numFmt w:val="bullet"/>
      <w:lvlText w:val="-"/>
      <w:lvlJc w:val="left"/>
      <w:pPr>
        <w:ind w:left="143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8" w15:restartNumberingAfterBreak="0">
    <w:nsid w:val="44A23E7F"/>
    <w:multiLevelType w:val="hybridMultilevel"/>
    <w:tmpl w:val="ACC6CA04"/>
    <w:lvl w:ilvl="0" w:tplc="B046FAAE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9" w15:restartNumberingAfterBreak="0">
    <w:nsid w:val="49A62450"/>
    <w:multiLevelType w:val="hybridMultilevel"/>
    <w:tmpl w:val="FA16AAE6"/>
    <w:lvl w:ilvl="0" w:tplc="EDA68A38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0" w15:restartNumberingAfterBreak="0">
    <w:nsid w:val="4B9027DD"/>
    <w:multiLevelType w:val="hybridMultilevel"/>
    <w:tmpl w:val="51BE7902"/>
    <w:lvl w:ilvl="0" w:tplc="BC5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8B6E93"/>
    <w:multiLevelType w:val="hybridMultilevel"/>
    <w:tmpl w:val="34EA6A98"/>
    <w:lvl w:ilvl="0" w:tplc="346C6752">
      <w:numFmt w:val="bullet"/>
      <w:lvlText w:val="-"/>
      <w:lvlJc w:val="left"/>
      <w:pPr>
        <w:ind w:left="10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42E0F6A"/>
    <w:multiLevelType w:val="hybridMultilevel"/>
    <w:tmpl w:val="F55EA394"/>
    <w:lvl w:ilvl="0" w:tplc="769228C8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3" w15:restartNumberingAfterBreak="0">
    <w:nsid w:val="6AA17C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4" w15:restartNumberingAfterBreak="0">
    <w:nsid w:val="6D2C101C"/>
    <w:multiLevelType w:val="hybridMultilevel"/>
    <w:tmpl w:val="0B227B20"/>
    <w:lvl w:ilvl="0" w:tplc="AA6ED564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4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2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5"/>
    <w:rsid w:val="000013C3"/>
    <w:rsid w:val="00320B9A"/>
    <w:rsid w:val="0035650A"/>
    <w:rsid w:val="0052614D"/>
    <w:rsid w:val="005C654B"/>
    <w:rsid w:val="006470AA"/>
    <w:rsid w:val="00694BF4"/>
    <w:rsid w:val="006E5432"/>
    <w:rsid w:val="007426CE"/>
    <w:rsid w:val="00827DA4"/>
    <w:rsid w:val="00860FC1"/>
    <w:rsid w:val="008C27EA"/>
    <w:rsid w:val="00986667"/>
    <w:rsid w:val="009B6368"/>
    <w:rsid w:val="00A25D02"/>
    <w:rsid w:val="00A64950"/>
    <w:rsid w:val="00A66B87"/>
    <w:rsid w:val="00A7391D"/>
    <w:rsid w:val="00B11E07"/>
    <w:rsid w:val="00B9122D"/>
    <w:rsid w:val="00BA46E9"/>
    <w:rsid w:val="00BF6FCB"/>
    <w:rsid w:val="00CD388B"/>
    <w:rsid w:val="00D36A61"/>
    <w:rsid w:val="00D62F75"/>
    <w:rsid w:val="00D93BBC"/>
    <w:rsid w:val="00EF5FF7"/>
    <w:rsid w:val="00F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C58A"/>
  <w15:chartTrackingRefBased/>
  <w15:docId w15:val="{D7EAAA83-7AD2-4893-816B-9B8DD89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75"/>
    <w:pPr>
      <w:widowControl w:val="0"/>
      <w:jc w:val="both"/>
    </w:pPr>
    <w:rPr>
      <w:rFonts w:asciiTheme="minorHAnsi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E07"/>
    <w:rPr>
      <w:rFonts w:asciiTheme="minorHAnsi"/>
      <w:color w:val="auto"/>
      <w:sz w:val="18"/>
    </w:rPr>
  </w:style>
  <w:style w:type="paragraph" w:styleId="a6">
    <w:name w:val="footer"/>
    <w:basedOn w:val="a"/>
    <w:link w:val="a7"/>
    <w:uiPriority w:val="99"/>
    <w:unhideWhenUsed/>
    <w:rsid w:val="00B1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E07"/>
    <w:rPr>
      <w:rFonts w:asciiTheme="minorHAnsi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10</cp:revision>
  <dcterms:created xsi:type="dcterms:W3CDTF">2020-03-25T04:26:00Z</dcterms:created>
  <dcterms:modified xsi:type="dcterms:W3CDTF">2020-03-25T08:34:00Z</dcterms:modified>
</cp:coreProperties>
</file>