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2268"/>
        <w:gridCol w:w="1418"/>
        <w:gridCol w:w="1559"/>
        <w:gridCol w:w="496"/>
        <w:gridCol w:w="2197"/>
        <w:gridCol w:w="244"/>
        <w:gridCol w:w="323"/>
      </w:tblGrid>
      <w:tr w:rsidR="005432BA" w:rsidRPr="005432BA" w:rsidTr="00DE4814">
        <w:trPr>
          <w:cantSplit/>
          <w:trHeight w:val="166"/>
          <w:jc w:val="center"/>
        </w:trPr>
        <w:tc>
          <w:tcPr>
            <w:tcW w:w="11199" w:type="dxa"/>
            <w:gridSpan w:val="8"/>
            <w:shd w:val="clear" w:color="auto" w:fill="FFFFFF"/>
            <w:vAlign w:val="center"/>
          </w:tcPr>
          <w:p w:rsidR="005432BA" w:rsidRPr="005432BA" w:rsidRDefault="005432BA" w:rsidP="003942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CURSO: </w:t>
            </w:r>
            <w:r w:rsidR="003942EC">
              <w:rPr>
                <w:rFonts w:ascii="Arial" w:hAnsi="Arial" w:cs="Arial"/>
                <w:b/>
                <w:sz w:val="20"/>
                <w:szCs w:val="20"/>
              </w:rPr>
              <w:t xml:space="preserve">Sistema da Informação </w:t>
            </w:r>
          </w:p>
        </w:tc>
      </w:tr>
      <w:tr w:rsidR="005432BA" w:rsidRPr="005432BA" w:rsidTr="00DE4814">
        <w:trPr>
          <w:cantSplit/>
          <w:trHeight w:val="127"/>
          <w:jc w:val="center"/>
        </w:trPr>
        <w:tc>
          <w:tcPr>
            <w:tcW w:w="11199" w:type="dxa"/>
            <w:gridSpan w:val="8"/>
            <w:shd w:val="clear" w:color="auto" w:fill="FFFFFF"/>
            <w:vAlign w:val="center"/>
          </w:tcPr>
          <w:p w:rsidR="005432BA" w:rsidRPr="00976965" w:rsidRDefault="005432BA" w:rsidP="00E841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DISCIPLINA: </w:t>
            </w:r>
            <w:r w:rsidR="00E841BA">
              <w:rPr>
                <w:rFonts w:ascii="Arial" w:hAnsi="Arial" w:cs="Arial"/>
                <w:sz w:val="20"/>
                <w:szCs w:val="20"/>
              </w:rPr>
              <w:t>Lógica e Matemática Computacional</w:t>
            </w:r>
          </w:p>
        </w:tc>
      </w:tr>
      <w:tr w:rsidR="005432BA" w:rsidRPr="005432BA" w:rsidTr="00DE4814">
        <w:trPr>
          <w:cantSplit/>
          <w:trHeight w:val="249"/>
          <w:jc w:val="center"/>
        </w:trPr>
        <w:tc>
          <w:tcPr>
            <w:tcW w:w="2694" w:type="dxa"/>
            <w:shd w:val="clear" w:color="auto" w:fill="FFFFFF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ANO: </w:t>
            </w:r>
            <w:r w:rsidR="00FF3DD3">
              <w:rPr>
                <w:rFonts w:ascii="Arial" w:hAnsi="Arial" w:cs="Arial"/>
                <w:b/>
                <w:sz w:val="20"/>
                <w:szCs w:val="20"/>
              </w:rPr>
              <w:t>201</w:t>
            </w:r>
            <w:r w:rsidR="007133B2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SEMESTRE: </w:t>
            </w:r>
          </w:p>
        </w:tc>
        <w:tc>
          <w:tcPr>
            <w:tcW w:w="1418" w:type="dxa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SÉRIE: </w:t>
            </w:r>
          </w:p>
        </w:tc>
        <w:tc>
          <w:tcPr>
            <w:tcW w:w="1559" w:type="dxa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TURMA: </w:t>
            </w:r>
          </w:p>
        </w:tc>
        <w:tc>
          <w:tcPr>
            <w:tcW w:w="2937" w:type="dxa"/>
            <w:gridSpan w:val="3"/>
            <w:vAlign w:val="center"/>
          </w:tcPr>
          <w:p w:rsidR="005432BA" w:rsidRPr="005432BA" w:rsidRDefault="005432BA" w:rsidP="00E04D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AVALIAÇÃO: </w:t>
            </w:r>
            <w:proofErr w:type="gramStart"/>
            <w:r w:rsidR="00E04D15">
              <w:rPr>
                <w:rFonts w:ascii="Arial" w:hAnsi="Arial" w:cs="Arial"/>
                <w:sz w:val="20"/>
                <w:szCs w:val="20"/>
              </w:rPr>
              <w:t>2 bimestre</w:t>
            </w:r>
            <w:proofErr w:type="gramEnd"/>
            <w:r w:rsidR="007133B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3" w:type="dxa"/>
          </w:tcPr>
          <w:p w:rsidR="005432BA" w:rsidRPr="005432BA" w:rsidRDefault="005432BA" w:rsidP="005432B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432BA" w:rsidRPr="005432BA" w:rsidTr="00DE4814">
        <w:trPr>
          <w:cantSplit/>
          <w:trHeight w:val="72"/>
          <w:jc w:val="center"/>
        </w:trPr>
        <w:tc>
          <w:tcPr>
            <w:tcW w:w="8435" w:type="dxa"/>
            <w:gridSpan w:val="5"/>
            <w:shd w:val="clear" w:color="auto" w:fill="FFFFFF"/>
            <w:vAlign w:val="center"/>
          </w:tcPr>
          <w:p w:rsidR="005432BA" w:rsidRPr="005432BA" w:rsidRDefault="005432BA" w:rsidP="007133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DOCENTE: </w:t>
            </w:r>
            <w:r w:rsidR="007133B2">
              <w:rPr>
                <w:rFonts w:ascii="Arial" w:hAnsi="Arial" w:cs="Arial"/>
                <w:b/>
                <w:sz w:val="20"/>
                <w:szCs w:val="20"/>
              </w:rPr>
              <w:t xml:space="preserve">Eduardo </w:t>
            </w:r>
            <w:r w:rsidR="004501C8">
              <w:rPr>
                <w:rFonts w:ascii="Arial" w:hAnsi="Arial" w:cs="Arial"/>
                <w:b/>
                <w:sz w:val="20"/>
                <w:szCs w:val="20"/>
              </w:rPr>
              <w:t>Alves de Freitas</w:t>
            </w:r>
          </w:p>
        </w:tc>
        <w:tc>
          <w:tcPr>
            <w:tcW w:w="2197" w:type="dxa"/>
            <w:shd w:val="clear" w:color="auto" w:fill="FFFFFF"/>
            <w:vAlign w:val="center"/>
          </w:tcPr>
          <w:p w:rsidR="005432BA" w:rsidRPr="005432BA" w:rsidRDefault="005432BA" w:rsidP="00762DA9">
            <w:pPr>
              <w:rPr>
                <w:rFonts w:ascii="Arial" w:hAnsi="Arial" w:cs="Arial"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DATA: </w:t>
            </w:r>
          </w:p>
        </w:tc>
        <w:tc>
          <w:tcPr>
            <w:tcW w:w="567" w:type="dxa"/>
            <w:gridSpan w:val="2"/>
            <w:shd w:val="clear" w:color="auto" w:fill="FFFFFF"/>
          </w:tcPr>
          <w:p w:rsidR="005432BA" w:rsidRPr="005432BA" w:rsidRDefault="005432BA" w:rsidP="005432B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5432BA" w:rsidRPr="005432BA" w:rsidRDefault="005432BA" w:rsidP="005432BA">
      <w:pPr>
        <w:rPr>
          <w:rFonts w:ascii="Arial" w:hAnsi="Arial" w:cs="Arial"/>
          <w:sz w:val="16"/>
          <w:szCs w:val="16"/>
        </w:rPr>
      </w:pPr>
    </w:p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0"/>
        <w:gridCol w:w="2906"/>
        <w:gridCol w:w="2693"/>
      </w:tblGrid>
      <w:tr w:rsidR="005432BA" w:rsidRPr="005432BA" w:rsidTr="00DE4814">
        <w:trPr>
          <w:cantSplit/>
          <w:trHeight w:val="308"/>
          <w:jc w:val="center"/>
        </w:trPr>
        <w:tc>
          <w:tcPr>
            <w:tcW w:w="8506" w:type="dxa"/>
            <w:gridSpan w:val="2"/>
            <w:tcBorders>
              <w:right w:val="nil"/>
            </w:tcBorders>
            <w:shd w:val="clear" w:color="auto" w:fill="FFFFFF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sz w:val="18"/>
                <w:szCs w:val="18"/>
              </w:rPr>
            </w:pPr>
            <w:r w:rsidRPr="005432BA">
              <w:rPr>
                <w:rFonts w:ascii="Arial" w:hAnsi="Arial" w:cs="Arial"/>
                <w:sz w:val="18"/>
                <w:szCs w:val="18"/>
              </w:rPr>
              <w:t>ALUNO:</w:t>
            </w:r>
          </w:p>
        </w:tc>
        <w:tc>
          <w:tcPr>
            <w:tcW w:w="2693" w:type="dxa"/>
            <w:tcBorders>
              <w:left w:val="nil"/>
            </w:tcBorders>
            <w:shd w:val="clear" w:color="auto" w:fill="FFFFFF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sz w:val="18"/>
                <w:szCs w:val="18"/>
              </w:rPr>
            </w:pPr>
            <w:r w:rsidRPr="005432BA">
              <w:rPr>
                <w:rFonts w:ascii="Arial" w:hAnsi="Arial" w:cs="Arial"/>
                <w:sz w:val="18"/>
                <w:szCs w:val="18"/>
              </w:rPr>
              <w:t xml:space="preserve"> RA:</w:t>
            </w:r>
          </w:p>
        </w:tc>
      </w:tr>
      <w:tr w:rsidR="005432BA" w:rsidRPr="005432BA" w:rsidTr="00DE4814">
        <w:trPr>
          <w:cantSplit/>
          <w:trHeight w:val="180"/>
          <w:jc w:val="center"/>
        </w:trPr>
        <w:tc>
          <w:tcPr>
            <w:tcW w:w="11199" w:type="dxa"/>
            <w:gridSpan w:val="3"/>
            <w:shd w:val="clear" w:color="auto" w:fill="FFFFFF"/>
            <w:vAlign w:val="center"/>
          </w:tcPr>
          <w:p w:rsidR="005432BA" w:rsidRPr="005432BA" w:rsidRDefault="005432BA" w:rsidP="005432B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32BA">
              <w:rPr>
                <w:rFonts w:ascii="Arial" w:hAnsi="Arial" w:cs="Arial"/>
                <w:b/>
                <w:sz w:val="16"/>
                <w:szCs w:val="16"/>
              </w:rPr>
              <w:t>INSTRUÇÕES</w:t>
            </w:r>
          </w:p>
        </w:tc>
      </w:tr>
      <w:tr w:rsidR="005432BA" w:rsidRPr="005432BA" w:rsidTr="00DE4814">
        <w:trPr>
          <w:cantSplit/>
          <w:trHeight w:val="780"/>
          <w:jc w:val="center"/>
        </w:trPr>
        <w:tc>
          <w:tcPr>
            <w:tcW w:w="5600" w:type="dxa"/>
            <w:shd w:val="clear" w:color="auto" w:fill="FFFFFF"/>
          </w:tcPr>
          <w:p w:rsidR="005432BA" w:rsidRPr="005432BA" w:rsidRDefault="005432BA" w:rsidP="005432BA">
            <w:pPr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1 - Prova individual e sem consulta;</w:t>
            </w:r>
          </w:p>
          <w:p w:rsidR="005432BA" w:rsidRPr="005432BA" w:rsidRDefault="005432BA" w:rsidP="005432B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2 - As questões deverão ser respondidas à caneta indelével preta ou azul;</w:t>
            </w:r>
          </w:p>
          <w:p w:rsidR="005432BA" w:rsidRPr="005432BA" w:rsidRDefault="005432BA" w:rsidP="005432BA">
            <w:pPr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3 - A interpretação faz parte da prova;</w:t>
            </w:r>
          </w:p>
          <w:p w:rsidR="005432BA" w:rsidRPr="005432BA" w:rsidRDefault="005432BA" w:rsidP="005432BA">
            <w:pPr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4 - Duração de 90 minutos;</w:t>
            </w:r>
          </w:p>
          <w:p w:rsidR="005432BA" w:rsidRPr="005432BA" w:rsidRDefault="005432BA" w:rsidP="005432BA">
            <w:pPr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5 - Responda as questões de múltipla escolha no gabarito no fim da página;</w:t>
            </w:r>
          </w:p>
        </w:tc>
        <w:tc>
          <w:tcPr>
            <w:tcW w:w="5599" w:type="dxa"/>
            <w:gridSpan w:val="2"/>
            <w:shd w:val="clear" w:color="auto" w:fill="FFFFFF"/>
          </w:tcPr>
          <w:p w:rsidR="005432BA" w:rsidRPr="005432BA" w:rsidRDefault="005432BA" w:rsidP="005432B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6 - Provas respondidas com lápis serão desconsideradas;</w:t>
            </w:r>
          </w:p>
          <w:p w:rsidR="005432BA" w:rsidRPr="005432BA" w:rsidRDefault="005432BA" w:rsidP="005432B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7 - Qualquer tentativa de fraude sofrerá sanções disciplinares e será atribuído zero na prova;</w:t>
            </w:r>
          </w:p>
          <w:p w:rsidR="005432BA" w:rsidRPr="005432BA" w:rsidRDefault="005432BA" w:rsidP="005432B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8 - Os telefones celulares deverão permanecer desligados;</w:t>
            </w:r>
          </w:p>
          <w:p w:rsidR="005432BA" w:rsidRPr="005432BA" w:rsidRDefault="005432BA" w:rsidP="005432B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9 - Leia atentamente as questões antes de respondê-las;</w:t>
            </w:r>
          </w:p>
        </w:tc>
      </w:tr>
    </w:tbl>
    <w:p w:rsidR="005432BA" w:rsidRPr="005432BA" w:rsidRDefault="005432BA" w:rsidP="005432BA">
      <w:pPr>
        <w:rPr>
          <w:sz w:val="12"/>
          <w:szCs w:val="12"/>
        </w:rPr>
      </w:pPr>
    </w:p>
    <w:tbl>
      <w:tblPr>
        <w:tblStyle w:val="Tabelacomgrade1"/>
        <w:tblW w:w="11199" w:type="dxa"/>
        <w:jc w:val="center"/>
        <w:tblLook w:val="04A0" w:firstRow="1" w:lastRow="0" w:firstColumn="1" w:lastColumn="0" w:noHBand="0" w:noVBand="1"/>
      </w:tblPr>
      <w:tblGrid>
        <w:gridCol w:w="11199"/>
      </w:tblGrid>
      <w:tr w:rsidR="005432BA" w:rsidRPr="005432BA" w:rsidTr="00DE4814">
        <w:trPr>
          <w:jc w:val="center"/>
        </w:trPr>
        <w:tc>
          <w:tcPr>
            <w:tcW w:w="11199" w:type="dxa"/>
          </w:tcPr>
          <w:p w:rsidR="005432BA" w:rsidRPr="005432BA" w:rsidRDefault="005432BA" w:rsidP="005432B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tbl>
      <w:tblPr>
        <w:tblW w:w="111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99"/>
        <w:gridCol w:w="5600"/>
      </w:tblGrid>
      <w:tr w:rsidR="0083442E" w:rsidRPr="00244026" w:rsidTr="005432BA">
        <w:trPr>
          <w:trHeight w:val="10859"/>
          <w:jc w:val="center"/>
        </w:trPr>
        <w:tc>
          <w:tcPr>
            <w:tcW w:w="5599" w:type="dxa"/>
          </w:tcPr>
          <w:p w:rsidR="00E81972" w:rsidRDefault="004501C8" w:rsidP="00E8197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610289">
              <w:rPr>
                <w:rFonts w:ascii="Arial" w:hAnsi="Arial" w:cs="Arial"/>
                <w:b/>
                <w:bCs/>
                <w:sz w:val="22"/>
                <w:szCs w:val="22"/>
              </w:rPr>
              <w:t>Questão 01</w:t>
            </w:r>
            <w:r w:rsidR="007133B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</w:t>
            </w:r>
            <w:r w:rsidR="00F01EDB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81972">
              <w:rPr>
                <w:rFonts w:ascii="Arial" w:hAnsi="Arial" w:cs="Arial"/>
                <w:bCs/>
                <w:sz w:val="22"/>
                <w:szCs w:val="22"/>
              </w:rPr>
              <w:t>Qual a correta definição de sub-rotina?</w:t>
            </w:r>
          </w:p>
          <w:p w:rsidR="00E81972" w:rsidRDefault="00E81972" w:rsidP="00E81972">
            <w:pPr>
              <w:rPr>
                <w:rFonts w:ascii="Arial" w:hAnsi="Arial" w:cs="Arial"/>
                <w:b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Cs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) </w:t>
            </w:r>
            <w:r w:rsidR="009736E9">
              <w:rPr>
                <w:rFonts w:ascii="Arial" w:hAnsi="Arial" w:cs="Arial"/>
                <w:bCs/>
                <w:sz w:val="22"/>
                <w:szCs w:val="22"/>
              </w:rPr>
              <w:t>Sub-rotina é o teste de uma</w:t>
            </w:r>
            <w:r w:rsidR="009736E9" w:rsidRPr="00093D12">
              <w:rPr>
                <w:rFonts w:ascii="Arial" w:hAnsi="Arial" w:cs="Arial"/>
                <w:bCs/>
                <w:sz w:val="22"/>
                <w:szCs w:val="22"/>
              </w:rPr>
              <w:t xml:space="preserve"> determinad</w:t>
            </w:r>
            <w:r w:rsidR="009736E9">
              <w:rPr>
                <w:rFonts w:ascii="Arial" w:hAnsi="Arial" w:cs="Arial"/>
                <w:bCs/>
                <w:sz w:val="22"/>
                <w:szCs w:val="22"/>
              </w:rPr>
              <w:t xml:space="preserve">a condição </w:t>
            </w:r>
            <w:r w:rsidR="009736E9">
              <w:rPr>
                <w:rFonts w:ascii="Arial" w:hAnsi="Arial" w:cs="Arial"/>
                <w:bCs/>
                <w:sz w:val="22"/>
                <w:szCs w:val="22"/>
              </w:rPr>
              <w:t>que se deseja ser</w:t>
            </w:r>
            <w:r w:rsidR="009736E9" w:rsidRPr="00093D1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736E9">
              <w:rPr>
                <w:rFonts w:ascii="Arial" w:hAnsi="Arial" w:cs="Arial"/>
                <w:bCs/>
                <w:sz w:val="22"/>
                <w:szCs w:val="22"/>
              </w:rPr>
              <w:t>avaliada.</w:t>
            </w:r>
          </w:p>
          <w:p w:rsidR="00E81972" w:rsidRDefault="00E81972" w:rsidP="00E81972">
            <w:pPr>
              <w:rPr>
                <w:rFonts w:ascii="Arial" w:hAnsi="Arial" w:cs="Arial"/>
                <w:b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Cs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) </w:t>
            </w:r>
            <w:r w:rsidR="009736E9">
              <w:rPr>
                <w:rFonts w:ascii="Arial" w:hAnsi="Arial" w:cs="Arial"/>
                <w:bCs/>
                <w:sz w:val="22"/>
                <w:szCs w:val="22"/>
              </w:rPr>
              <w:t>Sub-rotina é processo pelo qual uma parte de uma tarefa não existente pode ser executa em um programa.</w:t>
            </w:r>
          </w:p>
          <w:p w:rsidR="009736E9" w:rsidRPr="009736E9" w:rsidRDefault="00E81972" w:rsidP="009736E9">
            <w:pPr>
              <w:rPr>
                <w:rFonts w:ascii="Arial" w:hAnsi="Arial" w:cs="Arial"/>
                <w:b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Cs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) </w:t>
            </w:r>
            <w:r w:rsidR="009736E9" w:rsidRPr="009736E9">
              <w:rPr>
                <w:rFonts w:ascii="Arial" w:hAnsi="Arial" w:cs="Arial"/>
                <w:bCs/>
                <w:sz w:val="22"/>
                <w:szCs w:val="22"/>
              </w:rPr>
              <w:t xml:space="preserve">Sub-rotina é um parcela de código computacional que executa uma tarefa </w:t>
            </w:r>
            <w:r w:rsidR="009736E9">
              <w:rPr>
                <w:rFonts w:ascii="Arial" w:hAnsi="Arial" w:cs="Arial"/>
                <w:bCs/>
                <w:sz w:val="22"/>
                <w:szCs w:val="22"/>
              </w:rPr>
              <w:t xml:space="preserve">não </w:t>
            </w:r>
            <w:r w:rsidR="009736E9" w:rsidRPr="009736E9">
              <w:rPr>
                <w:rFonts w:ascii="Arial" w:hAnsi="Arial" w:cs="Arial"/>
                <w:bCs/>
                <w:sz w:val="22"/>
                <w:szCs w:val="22"/>
              </w:rPr>
              <w:t xml:space="preserve">definida, sendo que essa tarefa </w:t>
            </w:r>
            <w:r w:rsidR="009736E9">
              <w:rPr>
                <w:rFonts w:ascii="Arial" w:hAnsi="Arial" w:cs="Arial"/>
                <w:bCs/>
                <w:sz w:val="22"/>
                <w:szCs w:val="22"/>
              </w:rPr>
              <w:t xml:space="preserve">não definida </w:t>
            </w:r>
            <w:r w:rsidR="009736E9" w:rsidRPr="009736E9">
              <w:rPr>
                <w:rFonts w:ascii="Arial" w:hAnsi="Arial" w:cs="Arial"/>
                <w:bCs/>
                <w:sz w:val="22"/>
                <w:szCs w:val="22"/>
              </w:rPr>
              <w:t xml:space="preserve">pode ser executada (chamada) diversas vezes num mesmo programa. </w:t>
            </w:r>
          </w:p>
          <w:p w:rsidR="00E81972" w:rsidRPr="00E81972" w:rsidRDefault="009736E9" w:rsidP="009736E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9736E9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gramStart"/>
            <w:r w:rsidR="00E81972">
              <w:rPr>
                <w:rFonts w:ascii="Arial" w:hAnsi="Arial" w:cs="Arial"/>
                <w:bCs/>
                <w:sz w:val="22"/>
                <w:szCs w:val="22"/>
              </w:rPr>
              <w:t xml:space="preserve">(  </w:t>
            </w:r>
            <w:proofErr w:type="gramEnd"/>
            <w:r w:rsidR="00E81972">
              <w:rPr>
                <w:rFonts w:ascii="Arial" w:hAnsi="Arial" w:cs="Arial"/>
                <w:bCs/>
                <w:sz w:val="22"/>
                <w:szCs w:val="22"/>
              </w:rPr>
              <w:t xml:space="preserve"> ) </w:t>
            </w:r>
            <w:r w:rsidR="00E81972" w:rsidRPr="00E81972">
              <w:rPr>
                <w:rFonts w:ascii="Arial" w:hAnsi="Arial" w:cs="Arial"/>
                <w:bCs/>
                <w:sz w:val="22"/>
                <w:szCs w:val="22"/>
              </w:rPr>
              <w:t xml:space="preserve">Sub-rotina é um parcela de código computacional que executa uma tarefa bem definida, sendo que essa tarefa pode ser executada (chamada) diversas vezes num mesmo programa. </w:t>
            </w:r>
          </w:p>
          <w:p w:rsidR="00FD77FA" w:rsidRDefault="00E81972" w:rsidP="009736E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) NDA</w:t>
            </w:r>
          </w:p>
          <w:p w:rsidR="00FD77FA" w:rsidRPr="000979AC" w:rsidRDefault="00FD77FA" w:rsidP="005432BA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5F207D" w:rsidRPr="00F01EDB" w:rsidRDefault="004501C8" w:rsidP="00FD77FA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Questão 02</w:t>
            </w:r>
            <w:r w:rsidR="005F207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</w:t>
            </w:r>
            <w:r w:rsidR="00FD77FA" w:rsidRPr="00FD77FA">
              <w:rPr>
                <w:rFonts w:ascii="Arial" w:hAnsi="Arial" w:cs="Arial"/>
                <w:bCs/>
                <w:sz w:val="22"/>
                <w:szCs w:val="22"/>
              </w:rPr>
              <w:t>.</w:t>
            </w:r>
            <w:r w:rsidR="00F01EDB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A936B5">
              <w:rPr>
                <w:rFonts w:ascii="Arial" w:hAnsi="Arial" w:cs="Arial"/>
                <w:bCs/>
                <w:sz w:val="22"/>
                <w:szCs w:val="22"/>
              </w:rPr>
              <w:t xml:space="preserve">Qual o motivo </w:t>
            </w:r>
            <w:r w:rsidR="00A936B5" w:rsidRPr="00A936B5">
              <w:rPr>
                <w:rFonts w:ascii="Arial" w:hAnsi="Arial" w:cs="Arial"/>
                <w:b/>
                <w:bCs/>
                <w:sz w:val="22"/>
                <w:szCs w:val="22"/>
              </w:rPr>
              <w:t>incorreto</w:t>
            </w:r>
            <w:r w:rsidR="00A936B5">
              <w:rPr>
                <w:rFonts w:ascii="Arial" w:hAnsi="Arial" w:cs="Arial"/>
                <w:bCs/>
                <w:sz w:val="22"/>
                <w:szCs w:val="22"/>
              </w:rPr>
              <w:t xml:space="preserve"> para a criação de uma sub-rotina?</w:t>
            </w:r>
          </w:p>
          <w:p w:rsidR="00A936B5" w:rsidRDefault="00A936B5" w:rsidP="00A936B5">
            <w:pPr>
              <w:rPr>
                <w:rFonts w:ascii="Arial" w:hAnsi="Arial" w:cs="Arial"/>
                <w:b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Cs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) </w:t>
            </w:r>
            <w:r>
              <w:rPr>
                <w:rFonts w:ascii="Arial" w:hAnsi="Arial" w:cs="Arial"/>
                <w:bCs/>
                <w:sz w:val="22"/>
                <w:szCs w:val="22"/>
              </w:rPr>
              <w:t>Podemos criar sub-rotinas quando</w:t>
            </w:r>
            <w:r w:rsidRPr="00A936B5">
              <w:rPr>
                <w:rFonts w:ascii="Arial" w:hAnsi="Arial" w:cs="Arial"/>
                <w:bCs/>
                <w:sz w:val="22"/>
                <w:szCs w:val="22"/>
              </w:rPr>
              <w:t xml:space="preserve"> uma parte do código </w:t>
            </w:r>
            <w:r>
              <w:rPr>
                <w:rFonts w:ascii="Arial" w:hAnsi="Arial" w:cs="Arial"/>
                <w:bCs/>
                <w:sz w:val="22"/>
                <w:szCs w:val="22"/>
              </w:rPr>
              <w:t>for</w:t>
            </w:r>
            <w:r w:rsidRPr="00A936B5">
              <w:rPr>
                <w:rFonts w:ascii="Arial" w:hAnsi="Arial" w:cs="Arial"/>
                <w:bCs/>
                <w:sz w:val="22"/>
                <w:szCs w:val="22"/>
              </w:rPr>
              <w:t xml:space="preserve"> utilizada várias partes do programa</w:t>
            </w:r>
            <w:r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  <w:p w:rsidR="00A936B5" w:rsidRDefault="00A936B5" w:rsidP="00A936B5">
            <w:pPr>
              <w:rPr>
                <w:rFonts w:ascii="Arial" w:hAnsi="Arial" w:cs="Arial"/>
                <w:b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Cs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) </w:t>
            </w:r>
            <w:r>
              <w:rPr>
                <w:rFonts w:ascii="Arial" w:hAnsi="Arial" w:cs="Arial"/>
                <w:bCs/>
                <w:sz w:val="22"/>
                <w:szCs w:val="22"/>
              </w:rPr>
              <w:t>Podemos criar sub-rotinas q</w:t>
            </w:r>
            <w:r w:rsidRPr="00A936B5">
              <w:rPr>
                <w:rFonts w:ascii="Arial" w:hAnsi="Arial" w:cs="Arial"/>
                <w:bCs/>
                <w:sz w:val="22"/>
                <w:szCs w:val="22"/>
              </w:rPr>
              <w:t xml:space="preserve">uando outros programas </w:t>
            </w:r>
            <w:r>
              <w:rPr>
                <w:rFonts w:ascii="Arial" w:hAnsi="Arial" w:cs="Arial"/>
                <w:bCs/>
                <w:sz w:val="22"/>
                <w:szCs w:val="22"/>
              </w:rPr>
              <w:t>poderão</w:t>
            </w:r>
            <w:r w:rsidRPr="00A936B5">
              <w:rPr>
                <w:rFonts w:ascii="Arial" w:hAnsi="Arial" w:cs="Arial"/>
                <w:bCs/>
                <w:sz w:val="22"/>
                <w:szCs w:val="22"/>
              </w:rPr>
              <w:t xml:space="preserve"> utilizar os mesmos códigos (neste caso estaremos criando bibliotecas)</w:t>
            </w:r>
            <w:r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  <w:p w:rsidR="00A936B5" w:rsidRPr="00E81972" w:rsidRDefault="00A936B5" w:rsidP="00A936B5">
            <w:pPr>
              <w:rPr>
                <w:rFonts w:ascii="Arial" w:hAnsi="Arial" w:cs="Arial"/>
                <w:b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Cs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) </w:t>
            </w:r>
            <w:r>
              <w:rPr>
                <w:rFonts w:ascii="Arial" w:hAnsi="Arial" w:cs="Arial"/>
                <w:bCs/>
                <w:sz w:val="22"/>
                <w:szCs w:val="22"/>
              </w:rPr>
              <w:t>Podemos criar sub-rotinas q</w:t>
            </w:r>
            <w:r w:rsidRPr="00A936B5">
              <w:rPr>
                <w:rFonts w:ascii="Arial" w:hAnsi="Arial" w:cs="Arial"/>
                <w:bCs/>
                <w:sz w:val="22"/>
                <w:szCs w:val="22"/>
              </w:rPr>
              <w:t>uando for necessário abstrair a complexidade e facilitar o entendimento do programa</w:t>
            </w:r>
            <w:r w:rsidRPr="009736E9">
              <w:rPr>
                <w:rFonts w:ascii="Arial" w:hAnsi="Arial" w:cs="Arial"/>
                <w:bCs/>
                <w:sz w:val="22"/>
                <w:szCs w:val="22"/>
              </w:rPr>
              <w:t xml:space="preserve">. </w:t>
            </w:r>
          </w:p>
          <w:p w:rsidR="00A936B5" w:rsidRDefault="00A936B5" w:rsidP="00A936B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) NDA</w:t>
            </w:r>
          </w:p>
          <w:p w:rsidR="00FD77FA" w:rsidRPr="00E405FE" w:rsidRDefault="00FD77FA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4501C8" w:rsidRPr="00FE10C6" w:rsidRDefault="004501C8" w:rsidP="004501C8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Questão</w:t>
            </w:r>
            <w:r w:rsidR="00161E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03</w:t>
            </w:r>
            <w:r w:rsidR="005F207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FE10C6">
              <w:rPr>
                <w:rFonts w:ascii="Arial" w:hAnsi="Arial" w:cs="Arial"/>
                <w:b/>
                <w:bCs/>
                <w:sz w:val="22"/>
                <w:szCs w:val="22"/>
              </w:rPr>
              <w:t>–</w:t>
            </w:r>
            <w:r w:rsidR="00FD77F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FE10C6">
              <w:rPr>
                <w:rFonts w:ascii="Arial" w:hAnsi="Arial" w:cs="Arial"/>
                <w:bCs/>
                <w:sz w:val="22"/>
                <w:szCs w:val="22"/>
              </w:rPr>
              <w:t>Quais os tipos de sub-rotinas?</w:t>
            </w:r>
          </w:p>
          <w:p w:rsidR="00FE10C6" w:rsidRDefault="00FE10C6" w:rsidP="00FE10C6">
            <w:pPr>
              <w:rPr>
                <w:rFonts w:ascii="Arial" w:hAnsi="Arial" w:cs="Arial"/>
                <w:b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Cs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) </w:t>
            </w:r>
            <w:r>
              <w:rPr>
                <w:rFonts w:ascii="Arial" w:hAnsi="Arial" w:cs="Arial"/>
                <w:bCs/>
                <w:sz w:val="22"/>
                <w:szCs w:val="22"/>
              </w:rPr>
              <w:t>Sub-rotinas sem retorno de valor e sub-rotinas com retorno de valor.</w:t>
            </w:r>
          </w:p>
          <w:p w:rsidR="00FE10C6" w:rsidRDefault="00FE10C6" w:rsidP="00FE10C6">
            <w:pPr>
              <w:rPr>
                <w:rFonts w:ascii="Arial" w:hAnsi="Arial" w:cs="Arial"/>
                <w:b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Cs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) </w:t>
            </w:r>
            <w:r>
              <w:rPr>
                <w:rFonts w:ascii="Arial" w:hAnsi="Arial" w:cs="Arial"/>
                <w:bCs/>
                <w:sz w:val="22"/>
                <w:szCs w:val="22"/>
              </w:rPr>
              <w:t>Sub-rotinas que podem ser executadas e sub-rotinas que não podem ser executadas.</w:t>
            </w:r>
          </w:p>
          <w:p w:rsidR="00FE10C6" w:rsidRDefault="00FE10C6" w:rsidP="00FE10C6">
            <w:pPr>
              <w:rPr>
                <w:rFonts w:ascii="Arial" w:hAnsi="Arial" w:cs="Arial"/>
                <w:b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Cs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) </w:t>
            </w:r>
            <w:r>
              <w:rPr>
                <w:rFonts w:ascii="Arial" w:hAnsi="Arial" w:cs="Arial"/>
                <w:bCs/>
                <w:sz w:val="22"/>
                <w:szCs w:val="22"/>
              </w:rPr>
              <w:t>Sub-rotinas com nomes abstratos e sub-rotinas sem nomes abstratos.</w:t>
            </w:r>
          </w:p>
          <w:p w:rsidR="00FE10C6" w:rsidRPr="00E81972" w:rsidRDefault="00FE10C6" w:rsidP="00FE10C6">
            <w:pPr>
              <w:rPr>
                <w:rFonts w:ascii="Arial" w:hAnsi="Arial" w:cs="Arial"/>
                <w:b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Cs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) Sub-rotinas </w:t>
            </w:r>
            <w:r>
              <w:rPr>
                <w:rFonts w:ascii="Arial" w:hAnsi="Arial" w:cs="Arial"/>
                <w:bCs/>
                <w:sz w:val="22"/>
                <w:szCs w:val="22"/>
              </w:rPr>
              <w:t>de alta complexidade, sub-rotinas de média complexidade, e sub-rotinas baixa complexidade</w:t>
            </w:r>
          </w:p>
          <w:p w:rsidR="00FE10C6" w:rsidRDefault="00FE10C6" w:rsidP="00FE10C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) NDA</w:t>
            </w:r>
          </w:p>
          <w:p w:rsidR="003502B8" w:rsidRDefault="003502B8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77FA" w:rsidRDefault="00FD77FA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77FA" w:rsidRDefault="00FD77FA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77FA" w:rsidRDefault="00FD77FA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51BD2" w:rsidRDefault="00051BD2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51BD2" w:rsidRDefault="00051BD2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51BD2" w:rsidRDefault="00051BD2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51BD2" w:rsidRDefault="00051BD2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51BD2" w:rsidRDefault="00051BD2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B3CD7" w:rsidRDefault="006B3CD7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04D15" w:rsidRPr="00447C5A" w:rsidRDefault="00E04D15" w:rsidP="00447C5A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Questão 0</w:t>
            </w:r>
            <w:r w:rsidR="00F01EDB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- </w:t>
            </w:r>
            <w:r w:rsidR="00FE10C6" w:rsidRPr="00E04D15">
              <w:rPr>
                <w:rFonts w:ascii="Arial" w:hAnsi="Arial" w:cs="Arial"/>
                <w:bCs/>
                <w:sz w:val="22"/>
                <w:szCs w:val="22"/>
              </w:rPr>
              <w:t>Qual a diferença entre as estruturas de repetição WHILE e DO</w:t>
            </w:r>
            <w:proofErr w:type="gramStart"/>
            <w:r w:rsidR="00FE10C6" w:rsidRPr="00E04D15">
              <w:rPr>
                <w:rFonts w:ascii="Arial" w:hAnsi="Arial" w:cs="Arial"/>
                <w:bCs/>
                <w:sz w:val="22"/>
                <w:szCs w:val="22"/>
              </w:rPr>
              <w:t xml:space="preserve"> ....</w:t>
            </w:r>
            <w:proofErr w:type="gramEnd"/>
            <w:r w:rsidR="00FE10C6" w:rsidRPr="00E04D15">
              <w:rPr>
                <w:rFonts w:ascii="Arial" w:hAnsi="Arial" w:cs="Arial"/>
                <w:bCs/>
                <w:sz w:val="22"/>
                <w:szCs w:val="22"/>
              </w:rPr>
              <w:t>. WHILE?</w:t>
            </w:r>
            <w:r w:rsidR="00FE10C6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E04D15" w:rsidRDefault="00E04D15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04D15" w:rsidRDefault="00E04D15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A43A5" w:rsidRDefault="00BA43A5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A43A5" w:rsidRDefault="00BA43A5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A43A5" w:rsidRDefault="00BA43A5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A43A5" w:rsidRDefault="00BA43A5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04D15" w:rsidRDefault="00E04D15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DD5F2B" w:rsidRDefault="00DD5F2B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DD5F2B" w:rsidRDefault="00DD5F2B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04D15" w:rsidRDefault="00E04D15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04D15" w:rsidRDefault="00E04D15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51BD2" w:rsidRDefault="00051BD2" w:rsidP="00051BD2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Questão 0</w:t>
            </w:r>
            <w:r w:rsidR="00F01EDB"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- </w:t>
            </w:r>
            <w:r w:rsidRPr="00E04D15">
              <w:rPr>
                <w:rFonts w:ascii="Arial" w:hAnsi="Arial" w:cs="Arial"/>
                <w:bCs/>
                <w:sz w:val="22"/>
                <w:szCs w:val="22"/>
              </w:rPr>
              <w:t>Utilizando os símbolos do diagrama de blocos represente a estrutura de decisão CASO SELECIONE (seleção múltipla).</w:t>
            </w:r>
            <w:r w:rsidR="00DD5F2B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01EDB" w:rsidRDefault="00F01EDB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01EDB" w:rsidRDefault="00F01EDB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01EDB" w:rsidRDefault="00F01EDB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01EDB" w:rsidRDefault="00F01EDB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01EDB" w:rsidRDefault="00F01EDB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01EDB" w:rsidRDefault="00F01EDB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01EDB" w:rsidRDefault="00F01EDB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01EDB" w:rsidRDefault="00F01EDB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01EDB" w:rsidRDefault="00F01EDB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A43A5" w:rsidRDefault="00BA43A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A43A5" w:rsidRDefault="00BA43A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A43A5" w:rsidRDefault="00BA43A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A43A5" w:rsidRDefault="00BA43A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A43A5" w:rsidRDefault="00BA43A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A43A5" w:rsidRDefault="00BA43A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A43A5" w:rsidRDefault="00BA43A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A43A5" w:rsidRDefault="00BA43A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A43A5" w:rsidRDefault="00BA43A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01EDB" w:rsidRDefault="00F01EDB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01EDB" w:rsidRDefault="00F01EDB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01EDB" w:rsidRPr="00D622AF" w:rsidRDefault="00F01EDB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00" w:type="dxa"/>
          </w:tcPr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Questão</w:t>
            </w:r>
            <w:r w:rsidR="00F01ED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04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</w:t>
            </w:r>
            <w:r w:rsidRPr="00FD77FA">
              <w:rPr>
                <w:rFonts w:ascii="Arial" w:hAnsi="Arial" w:cs="Arial"/>
                <w:bCs/>
                <w:sz w:val="22"/>
                <w:szCs w:val="22"/>
              </w:rPr>
              <w:t>Utilizando os símbolos do diagrama de blocos represente a estrutura de repetição WHILE.</w:t>
            </w:r>
            <w:r w:rsidR="00DD5F2B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____________________________________________</w:t>
            </w:r>
          </w:p>
          <w:p w:rsidR="00447C5A" w:rsidRPr="00FD77FA" w:rsidRDefault="004501C8" w:rsidP="00447C5A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Questão</w:t>
            </w:r>
            <w:r w:rsidR="00161E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0</w:t>
            </w:r>
            <w:r w:rsidR="00F01EDB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="00A805A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</w:t>
            </w:r>
            <w:r w:rsidR="00FD77FA" w:rsidRPr="00FD77FA">
              <w:rPr>
                <w:rFonts w:ascii="Arial" w:hAnsi="Arial" w:cs="Arial"/>
                <w:bCs/>
                <w:sz w:val="22"/>
                <w:szCs w:val="22"/>
              </w:rPr>
              <w:t>Utilizando os símbolos do diagrama de blocos represente a estrutura de repetição FOR.</w:t>
            </w:r>
            <w:r w:rsidR="00DD5F2B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FD77FA" w:rsidRDefault="00FD77FA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D77FA" w:rsidRDefault="00FD77FA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76965" w:rsidRDefault="00976965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77FA" w:rsidRDefault="00FD77FA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77FA" w:rsidRDefault="00FD77FA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77FA" w:rsidRDefault="00FD77FA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77FA" w:rsidRDefault="00FD77FA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77FA" w:rsidRDefault="00FD77FA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77FA" w:rsidRDefault="00FD77FA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77FA" w:rsidRDefault="00FD77FA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77FA" w:rsidRDefault="00FD77FA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B3CD7" w:rsidRDefault="006B3CD7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B3CD7" w:rsidRDefault="006B3CD7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B3CD7" w:rsidRDefault="006B3CD7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B3CD7" w:rsidRDefault="006B3CD7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B3CD7" w:rsidRDefault="006B3CD7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77FA" w:rsidRDefault="00FD77FA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51BD2" w:rsidRDefault="00302DB3" w:rsidP="00051BD2">
            <w:pPr>
              <w:pBdr>
                <w:top w:val="single" w:sz="4" w:space="1" w:color="auto"/>
              </w:pBd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Questão</w:t>
            </w:r>
            <w:r w:rsidR="00EE601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0</w:t>
            </w:r>
            <w:r w:rsidR="00F01EDB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="00EA37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6B3CD7">
              <w:rPr>
                <w:rFonts w:ascii="Arial" w:hAnsi="Arial" w:cs="Arial"/>
                <w:b/>
                <w:bCs/>
                <w:sz w:val="22"/>
                <w:szCs w:val="22"/>
              </w:rPr>
              <w:t>–</w:t>
            </w:r>
            <w:r w:rsidR="00EA37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DD5F2B" w:rsidRPr="00DD5F2B">
              <w:rPr>
                <w:rFonts w:ascii="Arial" w:hAnsi="Arial" w:cs="Arial"/>
                <w:bCs/>
                <w:sz w:val="22"/>
                <w:szCs w:val="22"/>
              </w:rPr>
              <w:t xml:space="preserve">Desenvolva um </w:t>
            </w:r>
            <w:r w:rsidR="00DD5F2B">
              <w:rPr>
                <w:rFonts w:ascii="Arial" w:hAnsi="Arial" w:cs="Arial"/>
                <w:bCs/>
                <w:sz w:val="22"/>
                <w:szCs w:val="22"/>
              </w:rPr>
              <w:t>fluxograma</w:t>
            </w:r>
            <w:r w:rsidR="00DD5F2B" w:rsidRPr="00DD5F2B">
              <w:rPr>
                <w:rFonts w:ascii="Arial" w:hAnsi="Arial" w:cs="Arial"/>
                <w:bCs/>
                <w:sz w:val="22"/>
                <w:szCs w:val="22"/>
              </w:rPr>
              <w:t xml:space="preserve"> onde o usuário deverá entrar com um valor numérico entre 1 e 9, se o valor for diferente o programa deverá encerrar com a mensagem de erro “Valor incorreto”. Se o valor estiver correto disponibilizar na tela a tabuada completa do valor apresentado.</w:t>
            </w:r>
            <w:r w:rsidR="00DD5F2B">
              <w:rPr>
                <w:rFonts w:ascii="Arial" w:hAnsi="Arial" w:cs="Arial"/>
                <w:bCs/>
                <w:sz w:val="22"/>
                <w:szCs w:val="22"/>
              </w:rPr>
              <w:t xml:space="preserve"> Utilize estruturas de decisão e repetição no desenvolvimento deste fluxograma.</w:t>
            </w:r>
          </w:p>
          <w:p w:rsidR="00DD5F2B" w:rsidRDefault="00DD5F2B" w:rsidP="00051BD2">
            <w:pPr>
              <w:pBdr>
                <w:top w:val="single" w:sz="4" w:space="1" w:color="auto"/>
              </w:pBd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DD5F2B" w:rsidRDefault="00DD5F2B" w:rsidP="00051BD2">
            <w:pPr>
              <w:pBdr>
                <w:top w:val="single" w:sz="4" w:space="1" w:color="auto"/>
              </w:pBd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DD5F2B" w:rsidRPr="006B3CD7" w:rsidRDefault="00DD5F2B" w:rsidP="00051BD2">
            <w:pPr>
              <w:pBdr>
                <w:top w:val="single" w:sz="4" w:space="1" w:color="auto"/>
              </w:pBd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A24DB" w:rsidRDefault="002A24DB" w:rsidP="002A24D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47C5A" w:rsidRPr="00FD77FA" w:rsidRDefault="00E04D15" w:rsidP="00447C5A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Questão </w:t>
            </w:r>
            <w:r w:rsidR="00D345D3"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</w:t>
            </w:r>
            <w:r w:rsidRPr="00E04D15">
              <w:rPr>
                <w:rFonts w:ascii="Arial" w:hAnsi="Arial" w:cs="Arial"/>
                <w:bCs/>
                <w:sz w:val="22"/>
                <w:szCs w:val="22"/>
              </w:rPr>
              <w:t>Utilizando os símbolos do diagrama de blocos represente a estrutura de repetição DO</w:t>
            </w:r>
            <w:proofErr w:type="gramStart"/>
            <w:r w:rsidRPr="00E04D15">
              <w:rPr>
                <w:rFonts w:ascii="Arial" w:hAnsi="Arial" w:cs="Arial"/>
                <w:bCs/>
                <w:sz w:val="22"/>
                <w:szCs w:val="22"/>
              </w:rPr>
              <w:t xml:space="preserve"> ....</w:t>
            </w:r>
            <w:proofErr w:type="gramEnd"/>
            <w:r w:rsidRPr="00E04D15">
              <w:rPr>
                <w:rFonts w:ascii="Arial" w:hAnsi="Arial" w:cs="Arial"/>
                <w:bCs/>
                <w:sz w:val="22"/>
                <w:szCs w:val="22"/>
              </w:rPr>
              <w:t>. WHILE.</w:t>
            </w:r>
            <w:r w:rsidR="00DD5F2B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2A24DB" w:rsidRDefault="002A24DB" w:rsidP="00E04D1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bottom w:val="single" w:sz="12" w:space="1" w:color="auto"/>
              </w:pBd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01EDB" w:rsidRDefault="00F01EDB" w:rsidP="00E04D15">
            <w:pPr>
              <w:pBdr>
                <w:bottom w:val="single" w:sz="12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447C5A" w:rsidRPr="00447C5A" w:rsidRDefault="00447C5A" w:rsidP="00447C5A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Questão 1</w:t>
            </w:r>
            <w:r w:rsidR="00D345D3"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</w:t>
            </w:r>
            <w:r w:rsidRPr="006B3CD7">
              <w:rPr>
                <w:rFonts w:ascii="Arial" w:hAnsi="Arial" w:cs="Arial"/>
                <w:bCs/>
                <w:sz w:val="22"/>
                <w:szCs w:val="22"/>
              </w:rPr>
              <w:t>Desenvolva um fluxograma com as seguintes definições:</w:t>
            </w:r>
            <w:r w:rsidRPr="00447C5A">
              <w:rPr>
                <w:rFonts w:ascii="Arial" w:hAnsi="Arial" w:cs="Arial"/>
                <w:bCs/>
                <w:sz w:val="22"/>
                <w:szCs w:val="22"/>
              </w:rPr>
              <w:t xml:space="preserve"> Faça um algoritmo que conte de 1 a 100 e a cada múltiplo de 10 emita uma mensagem:</w:t>
            </w:r>
          </w:p>
          <w:p w:rsidR="00447C5A" w:rsidRPr="00447C5A" w:rsidRDefault="00447C5A" w:rsidP="00447C5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447C5A">
              <w:rPr>
                <w:rFonts w:ascii="Arial" w:hAnsi="Arial" w:cs="Arial"/>
                <w:bCs/>
                <w:sz w:val="22"/>
                <w:szCs w:val="22"/>
              </w:rPr>
              <w:t>“X é múltiplo de 10”</w:t>
            </w:r>
            <w:r w:rsidR="00DD5F2B">
              <w:rPr>
                <w:rFonts w:ascii="Arial" w:hAnsi="Arial" w:cs="Arial"/>
                <w:bCs/>
                <w:sz w:val="22"/>
                <w:szCs w:val="22"/>
              </w:rPr>
              <w:t xml:space="preserve">. </w:t>
            </w:r>
          </w:p>
          <w:p w:rsidR="00F01EDB" w:rsidRDefault="00F01EDB" w:rsidP="00E04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F01EDB" w:rsidRPr="003076FE" w:rsidRDefault="00F01EDB" w:rsidP="00E04D1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52449" w:rsidRDefault="00152449" w:rsidP="006B3CD7">
      <w:pPr>
        <w:rPr>
          <w:rFonts w:ascii="Calibri" w:hAnsi="Calibri"/>
          <w:sz w:val="22"/>
        </w:rPr>
      </w:pPr>
    </w:p>
    <w:p w:rsidR="008B5F3D" w:rsidRDefault="008B5F3D" w:rsidP="006B3CD7">
      <w:pPr>
        <w:rPr>
          <w:rFonts w:ascii="Calibri" w:hAnsi="Calibri"/>
          <w:sz w:val="22"/>
        </w:rPr>
      </w:pPr>
    </w:p>
    <w:p w:rsidR="008B5F3D" w:rsidRDefault="008B5F3D" w:rsidP="006B3CD7">
      <w:pPr>
        <w:rPr>
          <w:rFonts w:ascii="Calibri" w:hAnsi="Calibri"/>
          <w:sz w:val="22"/>
        </w:rPr>
      </w:pPr>
    </w:p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6"/>
        <w:gridCol w:w="2693"/>
      </w:tblGrid>
      <w:tr w:rsidR="00D345D3" w:rsidRPr="005432BA" w:rsidTr="007052DA">
        <w:trPr>
          <w:cantSplit/>
          <w:trHeight w:val="308"/>
          <w:jc w:val="center"/>
        </w:trPr>
        <w:tc>
          <w:tcPr>
            <w:tcW w:w="8506" w:type="dxa"/>
            <w:tcBorders>
              <w:right w:val="nil"/>
            </w:tcBorders>
            <w:shd w:val="clear" w:color="auto" w:fill="FFFFFF"/>
            <w:vAlign w:val="center"/>
          </w:tcPr>
          <w:p w:rsidR="00664074" w:rsidRDefault="00664074" w:rsidP="007052DA">
            <w:pPr>
              <w:rPr>
                <w:rFonts w:ascii="Arial" w:hAnsi="Arial" w:cs="Arial"/>
                <w:sz w:val="18"/>
                <w:szCs w:val="18"/>
              </w:rPr>
            </w:pPr>
          </w:p>
          <w:p w:rsidR="00D345D3" w:rsidRPr="005432BA" w:rsidRDefault="00D345D3" w:rsidP="007052DA">
            <w:pPr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  <w:r w:rsidRPr="005432BA">
              <w:rPr>
                <w:rFonts w:ascii="Arial" w:hAnsi="Arial" w:cs="Arial"/>
                <w:sz w:val="18"/>
                <w:szCs w:val="18"/>
              </w:rPr>
              <w:t>ALUNO:</w:t>
            </w:r>
          </w:p>
        </w:tc>
        <w:tc>
          <w:tcPr>
            <w:tcW w:w="2693" w:type="dxa"/>
            <w:tcBorders>
              <w:left w:val="nil"/>
            </w:tcBorders>
            <w:shd w:val="clear" w:color="auto" w:fill="FFFFFF"/>
            <w:vAlign w:val="center"/>
          </w:tcPr>
          <w:p w:rsidR="00D345D3" w:rsidRPr="005432BA" w:rsidRDefault="00D345D3" w:rsidP="007052DA">
            <w:pPr>
              <w:rPr>
                <w:rFonts w:ascii="Arial" w:hAnsi="Arial" w:cs="Arial"/>
                <w:sz w:val="18"/>
                <w:szCs w:val="18"/>
              </w:rPr>
            </w:pPr>
            <w:r w:rsidRPr="005432BA">
              <w:rPr>
                <w:rFonts w:ascii="Arial" w:hAnsi="Arial" w:cs="Arial"/>
                <w:sz w:val="18"/>
                <w:szCs w:val="18"/>
              </w:rPr>
              <w:t xml:space="preserve"> RA:</w:t>
            </w:r>
          </w:p>
        </w:tc>
      </w:tr>
    </w:tbl>
    <w:p w:rsidR="00D345D3" w:rsidRDefault="00D345D3" w:rsidP="00D345D3">
      <w:pPr>
        <w:rPr>
          <w:rFonts w:ascii="Calibri" w:hAnsi="Calibri"/>
          <w:sz w:val="22"/>
        </w:rPr>
      </w:pPr>
    </w:p>
    <w:p w:rsidR="008B5F3D" w:rsidRPr="005432BA" w:rsidRDefault="008B5F3D" w:rsidP="00D345D3">
      <w:pPr>
        <w:jc w:val="center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FOLHA COMPLEMENTAR DE RESPOSTAS</w:t>
      </w:r>
    </w:p>
    <w:sectPr w:rsidR="008B5F3D" w:rsidRPr="005432BA" w:rsidSect="00C53C62">
      <w:headerReference w:type="default" r:id="rId8"/>
      <w:type w:val="continuous"/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DB5" w:rsidRDefault="009E5DB5">
      <w:r>
        <w:separator/>
      </w:r>
    </w:p>
  </w:endnote>
  <w:endnote w:type="continuationSeparator" w:id="0">
    <w:p w:rsidR="009E5DB5" w:rsidRDefault="009E5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DB5" w:rsidRDefault="009E5DB5">
      <w:r>
        <w:separator/>
      </w:r>
    </w:p>
  </w:footnote>
  <w:footnote w:type="continuationSeparator" w:id="0">
    <w:p w:rsidR="009E5DB5" w:rsidRDefault="009E5D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449" w:rsidRPr="00152449" w:rsidRDefault="00152449" w:rsidP="001524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C3CA3"/>
    <w:multiLevelType w:val="hybridMultilevel"/>
    <w:tmpl w:val="0A34E700"/>
    <w:lvl w:ilvl="0" w:tplc="A6988A4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46177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7CD93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F643A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2847F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1A70D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12A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36DF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7AFCE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7497"/>
    <w:multiLevelType w:val="hybridMultilevel"/>
    <w:tmpl w:val="DB5844CE"/>
    <w:lvl w:ilvl="0" w:tplc="1B8419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E4EA1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D676F4">
      <w:start w:val="133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060A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F84EF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6CC4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9A2D2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0E620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0AC29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12408"/>
    <w:multiLevelType w:val="hybridMultilevel"/>
    <w:tmpl w:val="0F6048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31859"/>
    <w:multiLevelType w:val="hybridMultilevel"/>
    <w:tmpl w:val="828A7666"/>
    <w:lvl w:ilvl="0" w:tplc="09DECD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340DF"/>
    <w:multiLevelType w:val="hybridMultilevel"/>
    <w:tmpl w:val="FACE69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64EB1"/>
    <w:multiLevelType w:val="hybridMultilevel"/>
    <w:tmpl w:val="2E9C9BF8"/>
    <w:lvl w:ilvl="0" w:tplc="EDAED8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AADE2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1E7F2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5C09D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B4132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D6601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AEC5E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E2D01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64563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B0C11"/>
    <w:multiLevelType w:val="hybridMultilevel"/>
    <w:tmpl w:val="36829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67DE4"/>
    <w:multiLevelType w:val="multilevel"/>
    <w:tmpl w:val="473C5E42"/>
    <w:lvl w:ilvl="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4CF1FC6"/>
    <w:multiLevelType w:val="hybridMultilevel"/>
    <w:tmpl w:val="2FAE9F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B1A3D"/>
    <w:multiLevelType w:val="hybridMultilevel"/>
    <w:tmpl w:val="1B5E4CE0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9E8EA6E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9681F"/>
    <w:multiLevelType w:val="hybridMultilevel"/>
    <w:tmpl w:val="6FE881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54B83"/>
    <w:multiLevelType w:val="hybridMultilevel"/>
    <w:tmpl w:val="B6648B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35E3A"/>
    <w:multiLevelType w:val="hybridMultilevel"/>
    <w:tmpl w:val="0F6048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A20A8"/>
    <w:multiLevelType w:val="hybridMultilevel"/>
    <w:tmpl w:val="0F6048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B51587"/>
    <w:multiLevelType w:val="hybridMultilevel"/>
    <w:tmpl w:val="B6648B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C1ACC"/>
    <w:multiLevelType w:val="hybridMultilevel"/>
    <w:tmpl w:val="F2DEEB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475A22"/>
    <w:multiLevelType w:val="hybridMultilevel"/>
    <w:tmpl w:val="082CC9B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9731EC"/>
    <w:multiLevelType w:val="hybridMultilevel"/>
    <w:tmpl w:val="DD48CB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964E30"/>
    <w:multiLevelType w:val="hybridMultilevel"/>
    <w:tmpl w:val="8EB89B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2402A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3531024"/>
    <w:multiLevelType w:val="hybridMultilevel"/>
    <w:tmpl w:val="ED16FB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354DF9"/>
    <w:multiLevelType w:val="hybridMultilevel"/>
    <w:tmpl w:val="FF82AD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FC53D1"/>
    <w:multiLevelType w:val="hybridMultilevel"/>
    <w:tmpl w:val="5F9EBCEE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3" w15:restartNumberingAfterBreak="0">
    <w:nsid w:val="7B26303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12"/>
  </w:num>
  <w:num w:numId="5">
    <w:abstractNumId w:val="3"/>
  </w:num>
  <w:num w:numId="6">
    <w:abstractNumId w:val="11"/>
  </w:num>
  <w:num w:numId="7">
    <w:abstractNumId w:val="14"/>
  </w:num>
  <w:num w:numId="8">
    <w:abstractNumId w:val="16"/>
  </w:num>
  <w:num w:numId="9">
    <w:abstractNumId w:val="1"/>
  </w:num>
  <w:num w:numId="10">
    <w:abstractNumId w:val="19"/>
  </w:num>
  <w:num w:numId="11">
    <w:abstractNumId w:val="7"/>
  </w:num>
  <w:num w:numId="12">
    <w:abstractNumId w:val="22"/>
  </w:num>
  <w:num w:numId="13">
    <w:abstractNumId w:val="17"/>
  </w:num>
  <w:num w:numId="14">
    <w:abstractNumId w:val="21"/>
  </w:num>
  <w:num w:numId="15">
    <w:abstractNumId w:val="15"/>
  </w:num>
  <w:num w:numId="16">
    <w:abstractNumId w:val="23"/>
  </w:num>
  <w:num w:numId="17">
    <w:abstractNumId w:val="5"/>
  </w:num>
  <w:num w:numId="18">
    <w:abstractNumId w:val="4"/>
  </w:num>
  <w:num w:numId="19">
    <w:abstractNumId w:val="10"/>
  </w:num>
  <w:num w:numId="20">
    <w:abstractNumId w:val="20"/>
  </w:num>
  <w:num w:numId="21">
    <w:abstractNumId w:val="6"/>
  </w:num>
  <w:num w:numId="22">
    <w:abstractNumId w:val="8"/>
  </w:num>
  <w:num w:numId="23">
    <w:abstractNumId w:val="1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22"/>
    <w:rsid w:val="00017B52"/>
    <w:rsid w:val="00026FF5"/>
    <w:rsid w:val="00051BD2"/>
    <w:rsid w:val="00065B76"/>
    <w:rsid w:val="0007456B"/>
    <w:rsid w:val="00081820"/>
    <w:rsid w:val="000822A0"/>
    <w:rsid w:val="00093D12"/>
    <w:rsid w:val="000A6A8C"/>
    <w:rsid w:val="000B0A1F"/>
    <w:rsid w:val="000C55E9"/>
    <w:rsid w:val="000D3E8C"/>
    <w:rsid w:val="000E48F2"/>
    <w:rsid w:val="000E62EA"/>
    <w:rsid w:val="00110BE2"/>
    <w:rsid w:val="00111602"/>
    <w:rsid w:val="00120959"/>
    <w:rsid w:val="00121314"/>
    <w:rsid w:val="00132BE9"/>
    <w:rsid w:val="001343BF"/>
    <w:rsid w:val="001404F7"/>
    <w:rsid w:val="00152449"/>
    <w:rsid w:val="00161EB3"/>
    <w:rsid w:val="00170206"/>
    <w:rsid w:val="001711BC"/>
    <w:rsid w:val="001736BC"/>
    <w:rsid w:val="00191B63"/>
    <w:rsid w:val="00194285"/>
    <w:rsid w:val="001B1EBB"/>
    <w:rsid w:val="001C012A"/>
    <w:rsid w:val="001D2785"/>
    <w:rsid w:val="001D6555"/>
    <w:rsid w:val="001E0792"/>
    <w:rsid w:val="001E28F3"/>
    <w:rsid w:val="00216CFC"/>
    <w:rsid w:val="00223F9F"/>
    <w:rsid w:val="00242233"/>
    <w:rsid w:val="00244026"/>
    <w:rsid w:val="0024509D"/>
    <w:rsid w:val="0026440F"/>
    <w:rsid w:val="00272686"/>
    <w:rsid w:val="00275FCC"/>
    <w:rsid w:val="00280CE5"/>
    <w:rsid w:val="002A24DB"/>
    <w:rsid w:val="002D366F"/>
    <w:rsid w:val="002E0630"/>
    <w:rsid w:val="002E4851"/>
    <w:rsid w:val="00302DB3"/>
    <w:rsid w:val="00305811"/>
    <w:rsid w:val="003076FE"/>
    <w:rsid w:val="003131EA"/>
    <w:rsid w:val="00317ED0"/>
    <w:rsid w:val="00341EBA"/>
    <w:rsid w:val="0034347D"/>
    <w:rsid w:val="003502B8"/>
    <w:rsid w:val="0035740F"/>
    <w:rsid w:val="003648BB"/>
    <w:rsid w:val="00391D50"/>
    <w:rsid w:val="003942EC"/>
    <w:rsid w:val="003A1D81"/>
    <w:rsid w:val="003A2835"/>
    <w:rsid w:val="003A577E"/>
    <w:rsid w:val="003C24AE"/>
    <w:rsid w:val="003C48D0"/>
    <w:rsid w:val="003C6197"/>
    <w:rsid w:val="003E1C3E"/>
    <w:rsid w:val="003E2E7F"/>
    <w:rsid w:val="003E3FD9"/>
    <w:rsid w:val="0040122E"/>
    <w:rsid w:val="00401906"/>
    <w:rsid w:val="0040355F"/>
    <w:rsid w:val="00403C57"/>
    <w:rsid w:val="00422215"/>
    <w:rsid w:val="00427CBB"/>
    <w:rsid w:val="0044376A"/>
    <w:rsid w:val="00443A50"/>
    <w:rsid w:val="00447C5A"/>
    <w:rsid w:val="004501C8"/>
    <w:rsid w:val="0045183D"/>
    <w:rsid w:val="004844BD"/>
    <w:rsid w:val="00485219"/>
    <w:rsid w:val="004857FE"/>
    <w:rsid w:val="004866C1"/>
    <w:rsid w:val="00486FF8"/>
    <w:rsid w:val="00497BBE"/>
    <w:rsid w:val="004A072D"/>
    <w:rsid w:val="004A7B8B"/>
    <w:rsid w:val="004B1D1A"/>
    <w:rsid w:val="004C1A98"/>
    <w:rsid w:val="004C73AD"/>
    <w:rsid w:val="004D3341"/>
    <w:rsid w:val="004E1A14"/>
    <w:rsid w:val="004E1F21"/>
    <w:rsid w:val="00502D27"/>
    <w:rsid w:val="00506677"/>
    <w:rsid w:val="00506A7B"/>
    <w:rsid w:val="00520DE2"/>
    <w:rsid w:val="00537722"/>
    <w:rsid w:val="005432BA"/>
    <w:rsid w:val="00560C69"/>
    <w:rsid w:val="00566582"/>
    <w:rsid w:val="00572D54"/>
    <w:rsid w:val="00573DD9"/>
    <w:rsid w:val="00577C4B"/>
    <w:rsid w:val="00580650"/>
    <w:rsid w:val="00581BFB"/>
    <w:rsid w:val="005915BE"/>
    <w:rsid w:val="00595477"/>
    <w:rsid w:val="005A1600"/>
    <w:rsid w:val="005A202C"/>
    <w:rsid w:val="005A6C25"/>
    <w:rsid w:val="005A742C"/>
    <w:rsid w:val="005B27BC"/>
    <w:rsid w:val="005D0351"/>
    <w:rsid w:val="005F207D"/>
    <w:rsid w:val="005F3DBF"/>
    <w:rsid w:val="00603C62"/>
    <w:rsid w:val="00611FBF"/>
    <w:rsid w:val="006145AC"/>
    <w:rsid w:val="00623589"/>
    <w:rsid w:val="0062419B"/>
    <w:rsid w:val="00661747"/>
    <w:rsid w:val="00661841"/>
    <w:rsid w:val="00663B22"/>
    <w:rsid w:val="00664074"/>
    <w:rsid w:val="00676E3E"/>
    <w:rsid w:val="006A1B62"/>
    <w:rsid w:val="006B0B54"/>
    <w:rsid w:val="006B3CD7"/>
    <w:rsid w:val="006C14DD"/>
    <w:rsid w:val="00700F14"/>
    <w:rsid w:val="007133B2"/>
    <w:rsid w:val="00737FE5"/>
    <w:rsid w:val="0075338C"/>
    <w:rsid w:val="007536BE"/>
    <w:rsid w:val="00762DA9"/>
    <w:rsid w:val="00764B9A"/>
    <w:rsid w:val="00765195"/>
    <w:rsid w:val="007701C4"/>
    <w:rsid w:val="007943D7"/>
    <w:rsid w:val="00796434"/>
    <w:rsid w:val="007A43A6"/>
    <w:rsid w:val="007B2DD1"/>
    <w:rsid w:val="007C443E"/>
    <w:rsid w:val="0083442E"/>
    <w:rsid w:val="008374B2"/>
    <w:rsid w:val="00841499"/>
    <w:rsid w:val="008418A5"/>
    <w:rsid w:val="00841CD3"/>
    <w:rsid w:val="008431E3"/>
    <w:rsid w:val="00871CB9"/>
    <w:rsid w:val="008919D2"/>
    <w:rsid w:val="00893875"/>
    <w:rsid w:val="00897492"/>
    <w:rsid w:val="008B2D97"/>
    <w:rsid w:val="008B5F3D"/>
    <w:rsid w:val="008C4BE3"/>
    <w:rsid w:val="008D37D5"/>
    <w:rsid w:val="008D72CF"/>
    <w:rsid w:val="008F1B5D"/>
    <w:rsid w:val="008F6049"/>
    <w:rsid w:val="009046B0"/>
    <w:rsid w:val="00930C86"/>
    <w:rsid w:val="00940876"/>
    <w:rsid w:val="00944AE7"/>
    <w:rsid w:val="00950775"/>
    <w:rsid w:val="00952F45"/>
    <w:rsid w:val="00953C04"/>
    <w:rsid w:val="0095449D"/>
    <w:rsid w:val="00955E72"/>
    <w:rsid w:val="009736E9"/>
    <w:rsid w:val="00976965"/>
    <w:rsid w:val="00985EBF"/>
    <w:rsid w:val="009A15E2"/>
    <w:rsid w:val="009A6C3C"/>
    <w:rsid w:val="009B1DFE"/>
    <w:rsid w:val="009B51A9"/>
    <w:rsid w:val="009E0620"/>
    <w:rsid w:val="009E1E86"/>
    <w:rsid w:val="009E5DB5"/>
    <w:rsid w:val="009E7228"/>
    <w:rsid w:val="009F0B77"/>
    <w:rsid w:val="009F2F63"/>
    <w:rsid w:val="00A0426D"/>
    <w:rsid w:val="00A15070"/>
    <w:rsid w:val="00A36BCA"/>
    <w:rsid w:val="00A41D6F"/>
    <w:rsid w:val="00A5289A"/>
    <w:rsid w:val="00A6089F"/>
    <w:rsid w:val="00A62E83"/>
    <w:rsid w:val="00A65F56"/>
    <w:rsid w:val="00A66EF8"/>
    <w:rsid w:val="00A805A6"/>
    <w:rsid w:val="00A90868"/>
    <w:rsid w:val="00A936B5"/>
    <w:rsid w:val="00A9541F"/>
    <w:rsid w:val="00A978FA"/>
    <w:rsid w:val="00AA3948"/>
    <w:rsid w:val="00AA3F93"/>
    <w:rsid w:val="00AB72E4"/>
    <w:rsid w:val="00AC31A8"/>
    <w:rsid w:val="00AE0D29"/>
    <w:rsid w:val="00AE4756"/>
    <w:rsid w:val="00B059A8"/>
    <w:rsid w:val="00B310C8"/>
    <w:rsid w:val="00B4666A"/>
    <w:rsid w:val="00B47814"/>
    <w:rsid w:val="00B63701"/>
    <w:rsid w:val="00B71631"/>
    <w:rsid w:val="00B73C56"/>
    <w:rsid w:val="00B773CA"/>
    <w:rsid w:val="00B8018E"/>
    <w:rsid w:val="00B832DE"/>
    <w:rsid w:val="00B84801"/>
    <w:rsid w:val="00B90B7E"/>
    <w:rsid w:val="00B935E6"/>
    <w:rsid w:val="00B95167"/>
    <w:rsid w:val="00B96CA6"/>
    <w:rsid w:val="00BA43A5"/>
    <w:rsid w:val="00BC4A90"/>
    <w:rsid w:val="00BC7732"/>
    <w:rsid w:val="00BD0716"/>
    <w:rsid w:val="00BF24B6"/>
    <w:rsid w:val="00BF71A6"/>
    <w:rsid w:val="00C0616F"/>
    <w:rsid w:val="00C21BD1"/>
    <w:rsid w:val="00C238A2"/>
    <w:rsid w:val="00C26D71"/>
    <w:rsid w:val="00C36DE3"/>
    <w:rsid w:val="00C46A70"/>
    <w:rsid w:val="00C51507"/>
    <w:rsid w:val="00C53C62"/>
    <w:rsid w:val="00C56ADC"/>
    <w:rsid w:val="00C6254C"/>
    <w:rsid w:val="00C673EC"/>
    <w:rsid w:val="00C81A5A"/>
    <w:rsid w:val="00C95196"/>
    <w:rsid w:val="00CA3494"/>
    <w:rsid w:val="00CB57A4"/>
    <w:rsid w:val="00CB5EB9"/>
    <w:rsid w:val="00CE1840"/>
    <w:rsid w:val="00CF3662"/>
    <w:rsid w:val="00CF4BF0"/>
    <w:rsid w:val="00CF7C38"/>
    <w:rsid w:val="00D01030"/>
    <w:rsid w:val="00D345D3"/>
    <w:rsid w:val="00D552D8"/>
    <w:rsid w:val="00D622AF"/>
    <w:rsid w:val="00D71D3B"/>
    <w:rsid w:val="00D7303E"/>
    <w:rsid w:val="00D941AA"/>
    <w:rsid w:val="00DA4846"/>
    <w:rsid w:val="00DB2366"/>
    <w:rsid w:val="00DB6630"/>
    <w:rsid w:val="00DB6A58"/>
    <w:rsid w:val="00DC54BF"/>
    <w:rsid w:val="00DC596D"/>
    <w:rsid w:val="00DD59FC"/>
    <w:rsid w:val="00DD5F2B"/>
    <w:rsid w:val="00DD6167"/>
    <w:rsid w:val="00DD69FF"/>
    <w:rsid w:val="00E04D15"/>
    <w:rsid w:val="00E106A6"/>
    <w:rsid w:val="00E164E3"/>
    <w:rsid w:val="00E405FE"/>
    <w:rsid w:val="00E57AC3"/>
    <w:rsid w:val="00E60ADD"/>
    <w:rsid w:val="00E7267B"/>
    <w:rsid w:val="00E74D52"/>
    <w:rsid w:val="00E81972"/>
    <w:rsid w:val="00E841BA"/>
    <w:rsid w:val="00E91FD1"/>
    <w:rsid w:val="00E93578"/>
    <w:rsid w:val="00EA2F0B"/>
    <w:rsid w:val="00EA37BC"/>
    <w:rsid w:val="00EA4892"/>
    <w:rsid w:val="00ED3672"/>
    <w:rsid w:val="00ED4373"/>
    <w:rsid w:val="00ED5189"/>
    <w:rsid w:val="00EE12D2"/>
    <w:rsid w:val="00EE2C2B"/>
    <w:rsid w:val="00EE32BB"/>
    <w:rsid w:val="00EE48FB"/>
    <w:rsid w:val="00EE6016"/>
    <w:rsid w:val="00EF3F17"/>
    <w:rsid w:val="00F01EDB"/>
    <w:rsid w:val="00F04B97"/>
    <w:rsid w:val="00F078FF"/>
    <w:rsid w:val="00F2338A"/>
    <w:rsid w:val="00F257E0"/>
    <w:rsid w:val="00F26FB9"/>
    <w:rsid w:val="00F27BB6"/>
    <w:rsid w:val="00F31EDD"/>
    <w:rsid w:val="00F42B1E"/>
    <w:rsid w:val="00F50A7D"/>
    <w:rsid w:val="00F74C41"/>
    <w:rsid w:val="00F83F6C"/>
    <w:rsid w:val="00FB3C02"/>
    <w:rsid w:val="00FD77FA"/>
    <w:rsid w:val="00FE10C6"/>
    <w:rsid w:val="00FE3DD3"/>
    <w:rsid w:val="00FE5B60"/>
    <w:rsid w:val="00FF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E28F734-98D6-44FF-B300-FBE162A0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A8C"/>
    <w:rPr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3772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537722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6617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443A50"/>
    <w:pPr>
      <w:ind w:left="708"/>
    </w:pPr>
  </w:style>
  <w:style w:type="paragraph" w:styleId="Textodebalo">
    <w:name w:val="Balloon Text"/>
    <w:basedOn w:val="Normal"/>
    <w:link w:val="TextodebaloChar"/>
    <w:rsid w:val="00B478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B47814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5D0351"/>
  </w:style>
  <w:style w:type="table" w:customStyle="1" w:styleId="Tabelacomgrade1">
    <w:name w:val="Tabela com grade1"/>
    <w:basedOn w:val="Tabelanormal"/>
    <w:next w:val="Tabelacomgrade"/>
    <w:uiPriority w:val="99"/>
    <w:rsid w:val="00543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99"/>
    <w:qFormat/>
    <w:rsid w:val="005432BA"/>
    <w:rPr>
      <w:b/>
      <w:bCs/>
    </w:rPr>
  </w:style>
  <w:style w:type="character" w:styleId="Hyperlink">
    <w:name w:val="Hyperlink"/>
    <w:basedOn w:val="Fontepargpadro"/>
    <w:rsid w:val="00AA394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197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6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203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3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75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69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4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1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810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8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12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5C855-DB9D-438B-84EB-867F36A55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541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</vt:lpstr>
    </vt:vector>
  </TitlesOfParts>
  <Company>Anhanguera Educacional SA</Company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</dc:title>
  <dc:creator>Uniban</dc:creator>
  <cp:lastModifiedBy>Eduardo Freitas</cp:lastModifiedBy>
  <cp:revision>8</cp:revision>
  <cp:lastPrinted>2017-05-15T15:07:00Z</cp:lastPrinted>
  <dcterms:created xsi:type="dcterms:W3CDTF">2017-10-29T18:41:00Z</dcterms:created>
  <dcterms:modified xsi:type="dcterms:W3CDTF">2017-10-30T01:32:00Z</dcterms:modified>
</cp:coreProperties>
</file>