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w196ttvv6c1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EAM &amp; Fataplus - Point du 20/08/2025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11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de cadrage entre FataPlus et Entreprendre Madagascar (avec partenaire ANTAM) pour finaliser une réponse à l’appel d’offres FMFT/AP20. Clarification du public cible, des parcours de formation (Technologie, Agro, Entrepreneuriat), des exigences logistiques/budgétaires et du calendrier. Accord pour « concrétiser » rapidement et déposer d’ici le 24.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ps2ztrcwkrdw" w:id="1"/>
      <w:bookmarkEnd w:id="1"/>
      <w:r w:rsidDel="00000000" w:rsidR="00000000" w:rsidRPr="00000000">
        <w:rPr>
          <w:rtl w:val="0"/>
        </w:rPr>
        <w:t xml:space="preserve">1. Appel d’offres FMFT/AP20 – Dossier et échéances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Soumission le 24; finaliser tous les documents et justificatifs.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sxv6srmcsb6z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Échéance fixée au 24.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Lettres et signatures requises.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Pièces comptables/justificatifs.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vzoph7nkw60o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Compiler le dossier de soumission complet (lettres, pièces comptables, annexes).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Rédiger et faire signer la lettre d’habilitation/mandat et désigner le signataire légal.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Vérifier la conformité du dossier (checklist FMFT) et corriger manques.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xao1rnmxatg5" w:id="4"/>
      <w:bookmarkEnd w:id="4"/>
      <w:r w:rsidDel="00000000" w:rsidR="00000000" w:rsidRPr="00000000">
        <w:rPr>
          <w:rtl w:val="0"/>
        </w:rPr>
        <w:t xml:space="preserve">2. Public cible et recrutement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Cibles majoritairement femmes 21–35 ans; liste incomplète; flux via Facebook.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t6id78r1gr1t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majoritairement féminin 21–35.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 de candidats incomplète.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Secrétariat/Formulaire requis.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j2x3o3sxgnaq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Créer un formulaire de collecte normalisé et pipeline de nettoyage des données.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Consolider la liste finale des bénéficiaires avec quotas (genre/âge).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on5y2t16nl9p" w:id="7"/>
      <w:bookmarkEnd w:id="7"/>
      <w:r w:rsidDel="00000000" w:rsidR="00000000" w:rsidRPr="00000000">
        <w:rPr>
          <w:rtl w:val="0"/>
        </w:rPr>
        <w:t xml:space="preserve">3. Parcours pédagogiques (Tech, Agri, Entreprendre) &amp; ToT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Trois filières axées pratique; livrables concrets; formation des formateurs.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2v1sbl7htgo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filières convenues.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Orientation pratique et résultats.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 et supports nécessaires.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j5smnuigqrh5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Esquisser les syllabus des 3 parcours avec livrables et évaluations.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Structurer une session ToT (formation des formateurs).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sozur7tcockz" w:id="10"/>
      <w:bookmarkEnd w:id="10"/>
      <w:r w:rsidDel="00000000" w:rsidR="00000000" w:rsidRPr="00000000">
        <w:rPr>
          <w:rtl w:val="0"/>
        </w:rPr>
        <w:t xml:space="preserve">4. Logistique, régions et infrastructures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Prévoir déplacements (saison des pluies), salles et matériel; pilotes régionaux.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p21jif6o4gyc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Implantation régionale visée.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Contraintes météo/déplacements.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Salles et équipements.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giptlwha1682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Élaborer un plan logistique (sites, transports, calendrier, risques météo).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Recenser et équiper les salles de formation (liste matérielle).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xoxveedxe763" w:id="13"/>
      <w:bookmarkEnd w:id="13"/>
      <w:r w:rsidDel="00000000" w:rsidR="00000000" w:rsidRPr="00000000">
        <w:rPr>
          <w:rtl w:val="0"/>
        </w:rPr>
        <w:t xml:space="preserve">5. Budget et cofinancement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Détailler la nature du cofinancement et les lignes de coût.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tte98viz8g4r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Cofinancement requis.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Lignes de coûts clés.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Justificatifs budgétaires.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y6s54h1qnw70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Structurer un budget V1 avec postes et justificatifs de cofinancement.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Documenter les contributions en nature (preuves, valorisation).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14iw1nitfxxm" w:id="16"/>
      <w:bookmarkEnd w:id="16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Établir un micro-calendrier rétroplanifié jusqu’au 24 (jalons quotidiens).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Rédiger une note de gouvernance/partenariats (EAM, ANTAM, rôles).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Préparer un plan M&amp;E (indicateurs d’insertion, genre, outputs).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inear.new?title=Pr%C3%A9parer+un+plan+M%26E+%28indicateurs+d%E2%80%99insertion%2C+genre%2C+outputs%29.&amp;description=Aligner+suivi-%C3%A9valuation+avec+objectifs+du+projet." TargetMode="External"/><Relationship Id="rId11" Type="http://schemas.openxmlformats.org/officeDocument/2006/relationships/hyperlink" Target="https://linear.new?title=Consolider+la+liste+finale+des+b%C3%A9n%C3%A9ficiaires+avec+quotas+%28genre%2F%C3%A2ge%29.&amp;description=Aligner+le+recrutement+sur+les+objectifs+du+projet." TargetMode="External"/><Relationship Id="rId10" Type="http://schemas.openxmlformats.org/officeDocument/2006/relationships/hyperlink" Target="https://linear.new?title=Cr%C3%A9er+un+formulaire+de+collecte+normalis%C3%A9+et+pipeline+de+nettoyage+des+donn%C3%A9es.&amp;description=Nombreux+inscrits+via+groupe+Facebook%3B+%C3%A9viter+doublons+et+lacunes." TargetMode="External"/><Relationship Id="rId13" Type="http://schemas.openxmlformats.org/officeDocument/2006/relationships/hyperlink" Target="https://linear.new?title=Structurer+une+session+ToT+%28formation+des+formateurs%29.&amp;description=Assurer+la+qualit%C3%A9+et+la+r%C3%A9plication+des+contenus." TargetMode="External"/><Relationship Id="rId12" Type="http://schemas.openxmlformats.org/officeDocument/2006/relationships/hyperlink" Target="https://linear.new?title=Esquisser+les+syllabus+des+3+parcours+avec+livrables+et+%C3%A9valuations.&amp;description=Approche+pratique+privil%C3%A9gi%C3%A9e+%28business+plan%2C+d%C3%A9monstrations%29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V%C3%A9rifier+la+conformit%C3%A9+du+dossier+%28checklist+FMFT%29+et+corriger+manques.&amp;description=R%C3%A9duire+risques+d%E2%80%99irrecevabilit%C3%A9." TargetMode="External"/><Relationship Id="rId15" Type="http://schemas.openxmlformats.org/officeDocument/2006/relationships/hyperlink" Target="https://linear.new?title=Recenser+et+%C3%A9quiper+les+salles+de+formation+%28liste+mat%C3%A9rielle%29.&amp;description=Garantir+conditions+minimales+%28%C3%A9lectricit%C3%A9%2C+copies%2C+tests%29." TargetMode="External"/><Relationship Id="rId14" Type="http://schemas.openxmlformats.org/officeDocument/2006/relationships/hyperlink" Target="https://linear.new?title=%C3%89laborer+un+plan+logistique+%28sites%2C+transports%2C+calendrier%2C+risques+m%C3%A9t%C3%A9o%29.&amp;description=Assurer+la+tenue+des+sessions+en+r%C3%A9gions." TargetMode="External"/><Relationship Id="rId17" Type="http://schemas.openxmlformats.org/officeDocument/2006/relationships/hyperlink" Target="https://linear.new?title=Documenter+les+contributions+en+nature+%28preuves%2C+valorisation%29.&amp;description=S%C3%A9curiser+l%E2%80%99%C3%A9ligibilit%C3%A9+des+apports+non+financiers." TargetMode="External"/><Relationship Id="rId16" Type="http://schemas.openxmlformats.org/officeDocument/2006/relationships/hyperlink" Target="https://linear.new?title=Structurer+un+budget+V1+avec+postes+et+justificatifs+de+cofinancement.&amp;description=Exigence+du+bailleur%3B+transparence+des+contributions." TargetMode="External"/><Relationship Id="rId5" Type="http://schemas.openxmlformats.org/officeDocument/2006/relationships/styles" Target="styles.xml"/><Relationship Id="rId19" Type="http://schemas.openxmlformats.org/officeDocument/2006/relationships/hyperlink" Target="https://linear.new?title=R%C3%A9diger+une+note+de+gouvernance%2Fpartenariats+%28EAM%2C+ANTAM%2C+r%C3%B4les%29.&amp;description=Clarifier+responsabilit%C3%A9s+avant+ex%C3%A9cution." TargetMode="External"/><Relationship Id="rId6" Type="http://schemas.openxmlformats.org/officeDocument/2006/relationships/hyperlink" Target="https://drive.google.com/file/d/1YyBv5ISyjmtdhLwU8mIuUFnTwtZcSBeI/view?usp=drivesdk" TargetMode="External"/><Relationship Id="rId18" Type="http://schemas.openxmlformats.org/officeDocument/2006/relationships/hyperlink" Target="https://linear.new?title=%C3%89tablir+un+micro-calendrier+r%C3%A9troplanifi%C3%A9+jusqu%E2%80%99au+24+%28jalons+quotidiens%29.&amp;description=Piloter+la+production+du+dossier+et+des+contenus." TargetMode="External"/><Relationship Id="rId7" Type="http://schemas.openxmlformats.org/officeDocument/2006/relationships/hyperlink" Target="https://linear.new?title=Compiler+le+dossier+de+soumission+complet+%28lettres%2C+pi%C3%A8ces+comptables%2C+annexes%29.&amp;description=Respecter+l%E2%80%99%C3%A9ch%C3%A9ance+du+24+pour+l%E2%80%99appel+d%E2%80%99offres+FMFT%2FAP20." TargetMode="External"/><Relationship Id="rId8" Type="http://schemas.openxmlformats.org/officeDocument/2006/relationships/hyperlink" Target="https://linear.new?title=R%C3%A9diger+et+faire+signer+la+lettre+d%E2%80%99habilitation%2Fmandat+et+d%C3%A9signer+le+signataire+l%C3%A9gal.&amp;description=N%C3%A9cessaire+pour+valider+la+candidature+au+fonds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