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zmxaki7vznr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Recrutement stagiaire FATA+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5 topics | 20 key points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Entretien entre le fondateur de FATA Plus et un candidat (Juliano/Abban de Missaïna) pour un stage de 3 mois. Présentation mutuelle, vision et mission de FATA+ (numérique/IA au service d’une révolution agricole), proposition de stage axé formation (UI/UX, HTML/CSS, IA) et mission de pitch/branding. Clarification des cibles (investisseurs, collecteurs, techniciens agricoles) en complément des agriculteurs. Alignement sur prochaines étapes: réunion en ligne dès demain avec un collaborateur chargé de la prospection, puis cadrage du stage et préparation d’un pitch deck adaptable.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imvb4h731bvn" w:id="1"/>
      <w:bookmarkEnd w:id="1"/>
      <w:r w:rsidDel="00000000" w:rsidR="00000000" w:rsidRPr="00000000">
        <w:rPr>
          <w:rtl w:val="0"/>
        </w:rPr>
        <w:t xml:space="preserve">1. Présentation &amp; profil du candidat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4 key points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Identification, parcours et motivation du candidat.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n14r36bhiwna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Identité et alias artistique (Abban de Missaïna)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Parcours et compétences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Expérience limitée en grandes structures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Motivation pour le rôle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rukika8dqxqn" w:id="3"/>
      <w:bookmarkEnd w:id="3"/>
      <w:r w:rsidDel="00000000" w:rsidR="00000000" w:rsidRPr="00000000">
        <w:rPr>
          <w:rtl w:val="0"/>
        </w:rPr>
        <w:t xml:space="preserve">2. Vision et mission FATA Plus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4 key points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Origines, ambition et capacités produits.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amoxxu9e8bfb" w:id="4"/>
      <w:bookmarkEnd w:id="4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Héritage et mission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Ambition digitale/IA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Capacités produit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Formation interne possible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yf84w4tnl9k" w:id="5"/>
      <w:bookmarkEnd w:id="5"/>
      <w:r w:rsidDel="00000000" w:rsidR="00000000" w:rsidRPr="00000000">
        <w:rPr>
          <w:rtl w:val="0"/>
        </w:rPr>
        <w:t xml:space="preserve">3. Proposition de stage (3 mois)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4 key points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Offre, objectifs et rôle du stagiaire.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yuv7cpqw6vc7" w:id="6"/>
      <w:bookmarkEnd w:id="6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Durée et but du stage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Contenu de la formation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Rôle attendu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Adhésion du candidat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aslcgsf3zq6u" w:id="7"/>
      <w:bookmarkEnd w:id="7"/>
      <w:r w:rsidDel="00000000" w:rsidR="00000000" w:rsidRPr="00000000">
        <w:rPr>
          <w:rtl w:val="0"/>
        </w:rPr>
        <w:t xml:space="preserve">4. Stratégie de pitch et cibles marché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4 key points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Positionnement, cibles prioritaires et offre adaptable.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ev46r639laca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Essence de FATA à clarifier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Ciblage élargi B2B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Prospection déléguée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Offre produit flexible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imu3dskwo761" w:id="9"/>
      <w:bookmarkEnd w:id="9"/>
      <w:r w:rsidDel="00000000" w:rsidR="00000000" w:rsidRPr="00000000">
        <w:rPr>
          <w:rtl w:val="0"/>
        </w:rPr>
        <w:t xml:space="preserve">5. Disponibilités et prochaines étapes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4 key points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Agenda, coordination et confirmations.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dck4u9a9iepc" w:id="10"/>
      <w:bookmarkEnd w:id="10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Calendrier du candidat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Réunion demain après-midi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Confirmation logistique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Modalités de travail pendant la formation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670nlswib23c" w:id="11"/>
      <w:bookmarkEnd w:id="11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Planifier la réunion en ligne de demain après-midi avec le collaborateur (prospection). Envoyer invitation, lien, et ordre du jour (essence FATA+, cibles, message clé).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Préparer un pitch deck FATA+ orienté investisseurs/collecteurs: vision, proposition de valeur, modèle d’impact + business, cas d’usage agri/IA, références (26 MVPs).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Rédiger la fiche de cadrage du stage (3 mois): objectifs, livrables, mentoring, KPI (supports produits, nombre de pitchs, retours).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Élaborer un plan de formation personnalisé (UX/UI, HTML/CSS, bases marketing, outils IA) avec jalons hebdomadaires et ressources.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Lancer des interviews parties prenantes (investisseurs, collecteurs, techniciens) via le collaborateur; synthétiser besoins en un PRD pour potentielle nouvelle application.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Confirmer les disponibilités exactes du candidat pendant sa formation (25/08 + 3 semaines) et modalités de travail transitoires.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inear.new?title=Lancer+des+interviews+parties+prenantes+%28investisseurs%2C+collecteurs%2C+techniciens%29+via+le+collaborateur%3B+synth%C3%A9tiser+besoins+en+un+PRD+pour+potentielle+nouvelle+application.&amp;description=Aligner+l%E2%80%99offre+produit+sur+les+besoins+r%C3%A9els+du+march%C3%A9+B2B+agri." TargetMode="External"/><Relationship Id="rId10" Type="http://schemas.openxmlformats.org/officeDocument/2006/relationships/hyperlink" Target="https://linear.new?title=%C3%89laborer+un+plan+de+formation+personnalis%C3%A9+%28UX%2FUI%2C+HTML%2FCSS%2C+bases+marketing%2C+outils+IA%29+avec+jalons+hebdomadaires+et+ressources.&amp;description=Assurer+la+mont%C3%A9e+en+comp%C3%A9tences+rapide+du+stagiaire." TargetMode="External"/><Relationship Id="rId12" Type="http://schemas.openxmlformats.org/officeDocument/2006/relationships/hyperlink" Target="https://linear.new?title=Confirmer+les+disponibilit%C3%A9s+exactes+du+candidat+pendant+sa+formation+%2825%2F08+%2B+3+semaines%29+et+modalit%C3%A9s+de+travail+transitoires.&amp;description=S%C3%A9curiser+le+planning+et+l%E2%80%99onboarding+sans+friction." TargetMode="External"/><Relationship Id="rId9" Type="http://schemas.openxmlformats.org/officeDocument/2006/relationships/hyperlink" Target="https://linear.new?title=R%C3%A9diger+la+fiche+de+cadrage+du+stage+%283+mois%29%3A+objectifs%2C+livrables%2C+mentoring%2C+KPI+%28supports+produits%2C+nombre+de+pitchs%2C+retours%29.&amp;description=Donner+un+cadre+clair+au+stagiaire+et+faciliter+l%E2%80%99%C3%A9valuation.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7RvpjYo7GtqWZh2hDfPHEr0O2UVUHDf4/view?usp=drivesdk" TargetMode="External"/><Relationship Id="rId7" Type="http://schemas.openxmlformats.org/officeDocument/2006/relationships/hyperlink" Target="https://linear.new?title=Planifier+la+r%C3%A9union+en+ligne+de+demain+apr%C3%A8s-midi+avec+le+collaborateur+%28prospection%29.+Envoyer+invitation%2C+lien%2C+et+ordre+du+jour+%28essence+FATA%2B%2C+cibles%2C+message+cl%C3%A9%29.&amp;description=Acc%C3%A9l%C3%A9rer+l%E2%80%99alignement+sur+le+pitch+et+la+strat%C3%A9gie+de+prospection." TargetMode="External"/><Relationship Id="rId8" Type="http://schemas.openxmlformats.org/officeDocument/2006/relationships/hyperlink" Target="https://linear.new?title=Pr%C3%A9parer+un+pitch+deck+FATA%2B+orient%C3%A9+investisseurs%2Fcollecteurs%3A+vision%2C+proposition+de+valeur%2C+mod%C3%A8le+d%E2%80%99impact+%2B+business%2C+cas+d%E2%80%99usage+agri%2FIA%2C+r%C3%A9f%C3%A9rences+%2826+MVPs%29.&amp;description=Outiller+le+stagiaire+pour+des+pr%C3%A9sentations+coh%C3%A9rentes+et+adaptables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