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ind w:left="-992.1259842519685" w:right="-1032.9921259842508" w:firstLine="0"/>
        <w:jc w:val="right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bookmarkStart w:colFirst="0" w:colLast="0" w:name="_n7p7aailyut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409575</wp:posOffset>
            </wp:positionV>
            <wp:extent cx="1404938" cy="98572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985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980.0" w:type="dxa"/>
        <w:jc w:val="left"/>
        <w:tblInd w:w="-992.1259842519685" w:type="dxa"/>
        <w:tblLayout w:type="fixed"/>
        <w:tblLook w:val="0600"/>
      </w:tblPr>
      <w:tblGrid>
        <w:gridCol w:w="5685"/>
        <w:gridCol w:w="5295"/>
        <w:tblGridChange w:id="0">
          <w:tblGrid>
            <w:gridCol w:w="5685"/>
            <w:gridCol w:w="5295"/>
          </w:tblGrid>
        </w:tblGridChange>
      </w:tblGrid>
      <w:tr>
        <w:trPr>
          <w:cantSplit w:val="0"/>
          <w:trHeight w:val="169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right="-33.89763779527556"/>
              <w:rPr>
                <w:rFonts w:ascii="Helvetica Neue" w:cs="Helvetica Neue" w:eastAsia="Helvetica Neue" w:hAnsi="Helvetica Neue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spacing w:after="80" w:before="0" w:line="240" w:lineRule="auto"/>
              <w:ind w:left="-992.1259842519685" w:right="-17.36220472440891" w:firstLine="0"/>
              <w:jc w:val="right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bookmarkStart w:colFirst="0" w:colLast="0" w:name="_q0svbiyu6kmd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FACTURE PROFORMA </w:t>
            </w:r>
          </w:p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before="0" w:line="240" w:lineRule="auto"/>
              <w:ind w:left="-992.1259842519685" w:right="-17.36220472440891" w:firstLine="0"/>
              <w:jc w:val="right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bookmarkStart w:colFirst="0" w:colLast="0" w:name="_140vbody9ws3" w:id="2"/>
            <w:bookmarkEnd w:id="2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N° 2025-10-052</w:t>
            </w:r>
          </w:p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240" w:before="0" w:line="240" w:lineRule="auto"/>
              <w:ind w:left="-992.1259842519685" w:right="-17.36220472440891" w:firstLine="0"/>
              <w:jc w:val="right"/>
              <w:rPr>
                <w:rFonts w:ascii="Helvetica Neue" w:cs="Helvetica Neue" w:eastAsia="Helvetica Neue" w:hAnsi="Helvetica Neue"/>
                <w:b w:val="1"/>
                <w:bCs w:val="1"/>
                <w:sz w:val="32"/>
                <w:szCs w:val="32"/>
              </w:rPr>
            </w:pPr>
            <w:bookmarkStart w:colFirst="0" w:colLast="0" w:name="_lbydeuu8hd3z" w:id="3"/>
            <w:bookmarkEnd w:id="3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2"/>
                <w:szCs w:val="32"/>
                <w:rtl w:val="0"/>
              </w:rPr>
              <w:t xml:space="preserve">Date: 16/10/2025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200" w:line="240" w:lineRule="auto"/>
        <w:rPr>
          <w:rFonts w:ascii="Helvetica Neue" w:cs="Helvetica Neue" w:eastAsia="Helvetica Neue" w:hAnsi="Helvetica Neue"/>
          <w:b w:val="1"/>
          <w:bCs w:val="1"/>
          <w:color w:val="000000"/>
          <w:sz w:val="2"/>
          <w:szCs w:val="2"/>
        </w:rPr>
      </w:pPr>
      <w:bookmarkStart w:colFirst="0" w:colLast="0" w:name="_3iya0i7xx7yb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92.125984251968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60"/>
        <w:gridCol w:w="5835"/>
        <w:tblGridChange w:id="0">
          <w:tblGrid>
            <w:gridCol w:w="5160"/>
            <w:gridCol w:w="58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before="0" w:lineRule="auto"/>
              <w:ind w:left="34.37007874015819" w:right="-33.89763779527556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b98zk8mygn2" w:id="5"/>
            <w:bookmarkEnd w:id="5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Émetteur</w:t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ind w:left="0" w:right="-33.89763779527556" w:firstLine="0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ENTREPRISE RAITRA</w:t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ind w:left="0" w:right="-33.89763779527556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5003398097</w:t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ind w:left="0" w:right="-33.8976377952755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41001 11 2019 0 06350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ind w:left="0" w:right="-33.8976377952755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034 04 104 02 ou 033 06 980 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ADRESSE: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LOT II H 35 G bis ANKADINDRAMAMY</w:t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ind w:left="0" w:right="-33.89763779527556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0" w:lineRule="auto"/>
              <w:ind w:left="0" w:right="12.637795275591088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zsfuw1tjlai" w:id="6"/>
            <w:bookmarkEnd w:id="6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Destinataire</w:t>
            </w:r>
          </w:p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after="0" w:before="0" w:lineRule="auto"/>
              <w:ind w:right="12.637795275591088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bookmarkStart w:colFirst="0" w:colLast="0" w:name="_8ljl8f3h28gp" w:id="7"/>
            <w:bookmarkEnd w:id="7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Lot II H 35 GTER Ankadindramamy, Antananarivo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Téléphone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+261 34 20 472 13</w:t>
            </w:r>
          </w:p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0" w:before="0" w:lineRule="auto"/>
              <w:ind w:right="-1032.9921259842508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cjfcnrnrnx68" w:id="8"/>
            <w:bookmarkEnd w:id="8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NIF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 : 2019011443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: 62011 11 2024 0 11337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E-mail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fenohery@fata.plus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280" w:lineRule="auto"/>
        <w:ind w:left="-992.1259842519685" w:right="-1032.9921259842508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bookmarkStart w:colFirst="0" w:colLast="0" w:name="_uubzf1btpyi6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Objet de la prestation</w:t>
      </w:r>
    </w:p>
    <w:p w:rsidR="00000000" w:rsidDel="00000000" w:rsidP="00000000" w:rsidRDefault="00000000" w:rsidRPr="00000000" w14:paraId="00000016">
      <w:pPr>
        <w:spacing w:after="240" w:before="0" w:lineRule="auto"/>
        <w:ind w:left="-992.1259842519685" w:right="-1032.9921259842508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Travaux d’aménagement intérieur et de peinture murale, réalisés conformément au budget convenu avec le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992.1259842519685" w:right="-1032.9921259842508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bookmarkStart w:colFirst="0" w:colLast="0" w:name="_7qyw8t6j1739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 Détail des prestations</w:t>
      </w:r>
    </w:p>
    <w:tbl>
      <w:tblPr>
        <w:tblStyle w:val="Table3"/>
        <w:tblW w:w="10935.0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70"/>
        <w:gridCol w:w="3870"/>
        <w:gridCol w:w="2595"/>
        <w:tblGridChange w:id="0">
          <w:tblGrid>
            <w:gridCol w:w="4470"/>
            <w:gridCol w:w="3870"/>
            <w:gridCol w:w="25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0" w:before="0" w:line="240" w:lineRule="auto"/>
              <w:ind w:left="-992.1259842519685" w:right="-1032.9921259842508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after="0" w:before="0" w:line="240" w:lineRule="auto"/>
              <w:ind w:left="-992.1259842519685" w:right="-1032.9921259842508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Détails principaux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0" w:before="0" w:line="240" w:lineRule="auto"/>
              <w:ind w:left="-992.1259842519685" w:right="-1032.9921259842508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Montant HT (Ar)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after="0" w:before="0" w:lineRule="auto"/>
              <w:ind w:left="0" w:right="8.031496062992858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Dallage de sol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0" w:before="0" w:lineRule="auto"/>
              <w:ind w:left="0" w:right="-25.03937007873958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Fourniture et pose du dallage béton lissé sur 20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0" w:before="0" w:lineRule="auto"/>
              <w:ind w:left="0" w:right="-24.448818897637352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1 000 000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0" w:before="0" w:lineRule="auto"/>
              <w:ind w:left="0" w:right="8.031496062992858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Peinture murale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0" w:before="0" w:lineRule="auto"/>
              <w:ind w:left="0" w:right="-25.03937007873958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Préparation et application de 2 couches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Rule="auto"/>
              <w:ind w:left="0" w:right="-24.448818897637352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Rule="auto"/>
              <w:ind w:left="0" w:right="8.031496062992858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Main-d’œuvre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0" w:before="0" w:lineRule="auto"/>
              <w:ind w:left="0" w:right="-25.03937007873958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Exécution et finition des travaux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0" w:before="0" w:lineRule="auto"/>
              <w:ind w:left="0" w:right="-24.448818897637352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200 000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0" w:before="0" w:lineRule="auto"/>
              <w:ind w:left="0" w:right="8.031496062992858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Contingence (ajustements, matériaux annexes)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ind w:left="0" w:right="-25.03937007873958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Matériaux annexes et finitions complémentaires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0" w:before="0" w:lineRule="auto"/>
              <w:ind w:left="0" w:right="-24.448818897637352" w:firstLine="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0" w:before="0" w:lineRule="auto"/>
              <w:ind w:left="0" w:right="8.031496062992858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tj22dpun730r" w:id="11"/>
            <w:bookmarkEnd w:id="1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général 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0" w:before="0" w:lineRule="auto"/>
              <w:ind w:left="0" w:right="-24.448818897637352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7j5uok6v1hir" w:id="12"/>
            <w:bookmarkEnd w:id="12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1 500 000 Ar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-992.1259842519685" w:right="-1032.9921259842508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ribkzhqd4x5b" w:id="13"/>
      <w:bookmarkEnd w:id="13"/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Montant total à payer TTC (HT si non assujetti à la TVA) 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1 500 000 Ariary </w:t>
      </w:r>
    </w:p>
    <w:p w:rsidR="00000000" w:rsidDel="00000000" w:rsidP="00000000" w:rsidRDefault="00000000" w:rsidRPr="00000000" w14:paraId="0000002B">
      <w:pPr>
        <w:spacing w:after="0" w:before="0" w:lineRule="auto"/>
        <w:ind w:left="-992.1259842519685" w:right="-1032.9921259842508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Arrêté la présente facture proforma à la somme de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Un million cinq cent mille Ariary (1 500 000 Ar)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200" w:line="240" w:lineRule="auto"/>
        <w:ind w:left="-992.1259842519685" w:right="-1032.9921259842508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bookmarkStart w:colFirst="0" w:colLast="0" w:name="_unm2vum5qmkp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Conditions de Vente et Modalités de Paiement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-992.1259842519685" w:right="-1032.9921259842508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Paiement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Signature du Bon de Commande et du contrat de prestation pour l’achat des matériaux (plaques de plâtre, peinture, etc.) et le démarrage des travaux. Le solde sera réglé à la fin des travaux.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-992.1259842519685" w:right="-1032.9921259842508" w:firstLine="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Mode de paiement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par virement bancaire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RIB 00008 00014 0500301926043 BRED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-992.1259842519685" w:right="-1032.9921259842508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OU MVOLA AU 034 04104 02 RAITRA</w:t>
      </w: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ind w:left="-992.1259842519685" w:right="-891.2598425196836" w:firstLine="0"/>
      <w:jc w:val="left"/>
      <w:rPr>
        <w:rFonts w:ascii="Helvetica Neue" w:cs="Helvetica Neue" w:eastAsia="Helvetica Neue" w:hAnsi="Helvetica Neue"/>
        <w:b w:val="1"/>
        <w:bCs w:val="1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ind w:right="-33.89763779527556"/>
      <w:jc w:val="center"/>
      <w:rPr>
        <w:sz w:val="18"/>
        <w:szCs w:val="18"/>
      </w:rPr>
    </w:pPr>
    <w:r w:rsidDel="00000000" w:rsidR="00000000" w:rsidRPr="00000000">
      <w:rPr>
        <w:rFonts w:ascii="Helvetica Neue" w:cs="Helvetica Neue" w:eastAsia="Helvetica Neue" w:hAnsi="Helvetica Neue"/>
        <w:b w:val="1"/>
        <w:bCs w:val="1"/>
        <w:sz w:val="18"/>
        <w:szCs w:val="18"/>
        <w:rtl w:val="0"/>
      </w:rPr>
      <w:t xml:space="preserve">RAITRA IF :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5003398097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sz w:val="18"/>
        <w:szCs w:val="18"/>
        <w:rtl w:val="0"/>
      </w:rPr>
      <w:t xml:space="preserve">STAT :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41001 11 2019 0 06350</w:t>
    </w:r>
    <w:r w:rsidDel="00000000" w:rsidR="00000000" w:rsidRPr="00000000">
      <w:rPr>
        <w:rFonts w:ascii="Helvetica Neue" w:cs="Helvetica Neue" w:eastAsia="Helvetica Neue" w:hAnsi="Helvetica Neue"/>
        <w:sz w:val="18"/>
        <w:szCs w:val="18"/>
        <w:rtl w:val="0"/>
      </w:rPr>
      <w:t xml:space="preserve">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sz w:val="18"/>
        <w:szCs w:val="18"/>
        <w:rtl w:val="0"/>
      </w:rPr>
      <w:t xml:space="preserve">Tél :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034 04 104 02 ou 033 06 980 54</w:t>
    </w:r>
    <w:r w:rsidDel="00000000" w:rsidR="00000000" w:rsidRPr="00000000">
      <w:rPr>
        <w:rFonts w:ascii="Helvetica Neue" w:cs="Helvetica Neue" w:eastAsia="Helvetica Neue" w:hAnsi="Helvetica Neue"/>
        <w:sz w:val="18"/>
        <w:szCs w:val="1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ADRESSE: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LOT II H 35 G bis ANKADINDRAMAMY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-425.19685039370086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