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667375" cy="8020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" w:before="12" w:line="300" w:lineRule="auto"/>
        <w:ind w:left="0" w:firstLine="0"/>
        <w:rPr>
          <w:sz w:val="48"/>
          <w:szCs w:val="48"/>
        </w:rPr>
      </w:pPr>
      <w:bookmarkStart w:colFirst="0" w:colLast="0" w:name="_yidhy6c7d02o" w:id="0"/>
      <w:bookmarkEnd w:id="0"/>
      <w:r w:rsidDel="00000000" w:rsidR="00000000" w:rsidRPr="00000000">
        <w:rPr>
          <w:sz w:val="48"/>
          <w:szCs w:val="48"/>
          <w:rtl w:val="0"/>
        </w:rPr>
        <w:t xml:space="preserve">Procès-Verbal d'Évaluation d'Offre - Prestation de Service Marketing pour Fataplus</w:t>
      </w:r>
    </w:p>
    <w:p w:rsidR="00000000" w:rsidDel="00000000" w:rsidP="00000000" w:rsidRDefault="00000000" w:rsidRPr="00000000" w14:paraId="0000000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Date:</w:t>
      </w:r>
      <w:r w:rsidDel="00000000" w:rsidR="00000000" w:rsidRPr="00000000">
        <w:rPr>
          <w:highlight w:val="white"/>
          <w:rtl w:val="0"/>
        </w:rPr>
        <w:t xml:space="preserve"> 16/06/2025</w:t>
      </w:r>
    </w:p>
    <w:p w:rsidR="00000000" w:rsidDel="00000000" w:rsidP="00000000" w:rsidRDefault="00000000" w:rsidRPr="00000000" w14:paraId="0000000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Lieu:</w:t>
      </w:r>
      <w:r w:rsidDel="00000000" w:rsidR="00000000" w:rsidRPr="00000000">
        <w:rPr>
          <w:highlight w:val="white"/>
          <w:rtl w:val="0"/>
        </w:rPr>
        <w:t xml:space="preserve"> Lot II H 35 GTER Ankadindramamy, Antananarivo V</w:t>
      </w:r>
    </w:p>
    <w:p w:rsidR="00000000" w:rsidDel="00000000" w:rsidP="00000000" w:rsidRDefault="00000000" w:rsidRPr="00000000" w14:paraId="0000000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Présents: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Fanomezanirina Fenohery, Gérant de Fataplus SARL</w:t>
      </w:r>
    </w:p>
    <w:p w:rsidR="00000000" w:rsidDel="00000000" w:rsidP="00000000" w:rsidRDefault="00000000" w:rsidRPr="00000000" w14:paraId="0000000C">
      <w:pPr>
        <w:spacing w:after="240" w:before="240" w:line="30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Objet:</w:t>
      </w:r>
      <w:r w:rsidDel="00000000" w:rsidR="00000000" w:rsidRPr="00000000">
        <w:rPr>
          <w:highlight w:val="white"/>
          <w:rtl w:val="0"/>
        </w:rPr>
        <w:t xml:space="preserve"> Évaluation des offres pour le service Marketing Fataplus et sélection du fournisseur</w:t>
      </w:r>
    </w:p>
    <w:p w:rsidR="00000000" w:rsidDel="00000000" w:rsidP="00000000" w:rsidRDefault="00000000" w:rsidRPr="00000000" w14:paraId="0000000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Fataplus SARL a lancé un appel d'offres pour le service marketing et l'optimisation de la presence en ligne et physique dédiée à la gestion agricole pour les agriculteurs malgaches. Suite à cet appel, nous avons reçu trois propositions. Ce procès-verbal détaille l'évaluation de ces offres et justifie notre choix final.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Analyse Comparative des Offres</w:t>
      </w:r>
    </w:p>
    <w:p w:rsidR="00000000" w:rsidDel="00000000" w:rsidP="00000000" w:rsidRDefault="00000000" w:rsidRPr="00000000" w14:paraId="0000001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Nous avons reçu des offres de trois fournisseurs : Riake Agency, Peach Tech et Syntralis. Le tableau ci-dessous résume les points clés de chaque offre :</w:t>
      </w:r>
    </w:p>
    <w:tbl>
      <w:tblPr>
        <w:tblStyle w:val="Table1"/>
        <w:tblW w:w="11145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2070"/>
        <w:gridCol w:w="1785"/>
        <w:gridCol w:w="1995"/>
        <w:gridCol w:w="3195"/>
        <w:tblGridChange w:id="0">
          <w:tblGrid>
            <w:gridCol w:w="2100"/>
            <w:gridCol w:w="2070"/>
            <w:gridCol w:w="1785"/>
            <w:gridCol w:w="1995"/>
            <w:gridCol w:w="319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Coût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Délai de réalisation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Respect des exigences fonctionnelles et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Expérience et références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Riake Agency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27 200 000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14 mois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[Offre manquante]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Branding et webdesign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Peach Tech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30 000 000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 mois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[Offre manquante]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intégration web et Wordpress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Syntralis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20 200 000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 mois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Respect intégral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Expérience en développement d'applications mobiles et web, références disponibles sur demande</w:t>
            </w:r>
          </w:p>
        </w:tc>
      </w:tr>
    </w:tbl>
    <w:p w:rsidR="00000000" w:rsidDel="00000000" w:rsidP="00000000" w:rsidRDefault="00000000" w:rsidRPr="00000000" w14:paraId="0000002B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Choix du Fournisseur</w:t>
      </w:r>
    </w:p>
    <w:p w:rsidR="00000000" w:rsidDel="00000000" w:rsidP="00000000" w:rsidRDefault="00000000" w:rsidRPr="00000000" w14:paraId="0000002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Après une analyse approfondie, nous avons décidé de choisir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Syntralis</w:t>
      </w:r>
      <w:r w:rsidDel="00000000" w:rsidR="00000000" w:rsidRPr="00000000">
        <w:rPr>
          <w:highlight w:val="white"/>
          <w:rtl w:val="0"/>
        </w:rPr>
        <w:t xml:space="preserve"> comme fournisseur pour les raisons suivantes 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Proposition détaillée:</w:t>
      </w:r>
      <w:r w:rsidDel="00000000" w:rsidR="00000000" w:rsidRPr="00000000">
        <w:rPr>
          <w:highlight w:val="white"/>
          <w:rtl w:val="0"/>
        </w:rPr>
        <w:t xml:space="preserve"> Syntralis a fourni une proposition complète et détaillée, incluant une analyse approfondie de nos besoins, une solution technique claire, un plan de développement structuré, et un budget détaillé.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Expérience et Compétences:</w:t>
      </w:r>
      <w:r w:rsidDel="00000000" w:rsidR="00000000" w:rsidRPr="00000000">
        <w:rPr>
          <w:highlight w:val="white"/>
          <w:rtl w:val="0"/>
        </w:rPr>
        <w:t xml:space="preserve"> Syntralis a démontré une solide expérience dans le développement d'applications mobiles et web, ainsi que des compétences techniques pertinentes pour notre projet.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Compréhension du Projet:</w:t>
      </w:r>
      <w:r w:rsidDel="00000000" w:rsidR="00000000" w:rsidRPr="00000000">
        <w:rPr>
          <w:highlight w:val="white"/>
          <w:rtl w:val="0"/>
        </w:rPr>
        <w:t xml:space="preserve"> La proposition de Syntralis démontre une compréhension approfondie de nos objectifs et des défis spécifiques à l'agriculture malgache.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Coût:</w:t>
      </w:r>
      <w:r w:rsidDel="00000000" w:rsidR="00000000" w:rsidRPr="00000000">
        <w:rPr>
          <w:highlight w:val="white"/>
          <w:rtl w:val="0"/>
        </w:rPr>
        <w:t xml:space="preserve"> Le coût proposé par Syntralis est cohérent avec le marché et le budget alloué au projet.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Délais:</w:t>
      </w:r>
      <w:r w:rsidDel="00000000" w:rsidR="00000000" w:rsidRPr="00000000">
        <w:rPr>
          <w:highlight w:val="white"/>
          <w:rtl w:val="0"/>
        </w:rPr>
        <w:t xml:space="preserve"> Syntralis a présenté un calendrier réaliste et s'est engagé à respecter les délais.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Support et Maintenance:</w:t>
      </w:r>
      <w:r w:rsidDel="00000000" w:rsidR="00000000" w:rsidRPr="00000000">
        <w:rPr>
          <w:highlight w:val="white"/>
          <w:rtl w:val="0"/>
        </w:rPr>
        <w:t xml:space="preserve"> Syntralis a inclus dans son offre un support post-lancement et des services de maintenance.</w:t>
      </w:r>
    </w:p>
    <w:p w:rsidR="00000000" w:rsidDel="00000000" w:rsidP="00000000" w:rsidRDefault="00000000" w:rsidRPr="00000000" w14:paraId="00000035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 choix de Syntralis est basé sur une évaluation rigoureuse des offres reçues. Nous sommes confiants que Syntralis possède l'expertise, les compétences et l'engagement nécessaires pour mener à bien ce projet crucial pour Fataplus et les agriculteurs malgaches.</w:t>
      </w:r>
    </w:p>
    <w:p w:rsidR="00000000" w:rsidDel="00000000" w:rsidP="00000000" w:rsidRDefault="00000000" w:rsidRPr="00000000" w14:paraId="0000003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Décision</w:t>
      </w:r>
    </w:p>
    <w:p w:rsidR="00000000" w:rsidDel="00000000" w:rsidP="00000000" w:rsidRDefault="00000000" w:rsidRPr="00000000" w14:paraId="0000003A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direction de Fataplus SARL approuve la sélection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Syntralis</w:t>
      </w:r>
      <w:r w:rsidDel="00000000" w:rsidR="00000000" w:rsidRPr="00000000">
        <w:rPr>
          <w:highlight w:val="white"/>
          <w:rtl w:val="0"/>
        </w:rPr>
        <w:t xml:space="preserve"> comme fournisseur pour le développement de l'application Fataplus.</w:t>
      </w:r>
    </w:p>
    <w:p w:rsidR="00000000" w:rsidDel="00000000" w:rsidP="00000000" w:rsidRDefault="00000000" w:rsidRPr="00000000" w14:paraId="0000003C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Signature:</w:t>
      </w:r>
    </w:p>
    <w:p w:rsidR="00000000" w:rsidDel="00000000" w:rsidP="00000000" w:rsidRDefault="00000000" w:rsidRPr="00000000" w14:paraId="0000004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1309688" cy="106870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688" cy="1068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M. Fanomezanirina Fenohery  </w:t>
      </w:r>
    </w:p>
    <w:p w:rsidR="00000000" w:rsidDel="00000000" w:rsidP="00000000" w:rsidRDefault="00000000" w:rsidRPr="00000000" w14:paraId="0000004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Gérant de FATAPLUS SARL  </w:t>
      </w:r>
    </w:p>
    <w:p w:rsidR="00000000" w:rsidDel="00000000" w:rsidP="00000000" w:rsidRDefault="00000000" w:rsidRPr="00000000" w14:paraId="0000004A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: fenohery@fata.plus</w:t>
      </w:r>
    </w:p>
    <w:p w:rsidR="00000000" w:rsidDel="00000000" w:rsidP="00000000" w:rsidRDefault="00000000" w:rsidRPr="00000000" w14:paraId="0000004B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Téléphone : +261 34 20 472 13</w:t>
      </w:r>
    </w:p>
    <w:p w:rsidR="00000000" w:rsidDel="00000000" w:rsidP="00000000" w:rsidRDefault="00000000" w:rsidRPr="00000000" w14:paraId="0000004C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Fait à Antananarivo, le 16 Juin 2025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anrope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v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238125</wp:posOffset>
          </wp:positionV>
          <wp:extent cx="1226499" cy="28924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6499" cy="2892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tabs>
        <w:tab w:val="center" w:leader="none" w:pos="4536"/>
        <w:tab w:val="right" w:leader="none" w:pos="9072"/>
      </w:tabs>
      <w:ind w:left="0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4" w:before="12" w:line="300" w:lineRule="auto"/>
      <w:ind w:left="0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fr-FR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119"/>
      </w:tabs>
      <w:spacing w:after="0" w:line="240" w:lineRule="auto"/>
      <w:ind w:firstLine="1134"/>
      <w:jc w:val="both"/>
    </w:pPr>
    <w:rPr>
      <w:rFonts w:ascii="Avian" w:cs="Avian" w:eastAsia="Avian" w:hAnsi="Avi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4" w:before="12" w:line="300" w:lineRule="auto"/>
      <w:ind w:left="0" w:firstLine="0"/>
    </w:pPr>
    <w:rPr>
      <w:rFonts w:ascii="Manrope" w:cs="Manrope" w:eastAsia="Manrope" w:hAnsi="Manrope"/>
      <w:b w:val="1"/>
      <w:bCs w:val="1"/>
      <w:color w:val="274e1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