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850.3937007874016" w:right="-891.2598425196836" w:firstLine="0"/>
        <w:jc w:val="center"/>
        <w:rPr>
          <w:rFonts w:ascii="Helvetica Neue" w:cs="Helvetica Neue" w:eastAsia="Helvetica Neue" w:hAnsi="Helvetica Neue"/>
          <w:b w:val="1"/>
          <w:bCs w:val="1"/>
          <w:sz w:val="46"/>
          <w:szCs w:val="46"/>
        </w:rPr>
      </w:pPr>
      <w:bookmarkStart w:colFirst="0" w:colLast="0" w:name="_l28agn82tpwo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6"/>
          <w:szCs w:val="46"/>
        </w:rPr>
        <w:drawing>
          <wp:inline distB="114300" distT="114300" distL="114300" distR="114300">
            <wp:extent cx="2335050" cy="5506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5050" cy="550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center"/>
        <w:rPr/>
      </w:pPr>
      <w:bookmarkStart w:colFirst="0" w:colLast="0" w:name="_s9i61osdqp8t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REÇU DE PAIEMENT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096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rHeight w:val="271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  SALAIRE MENSUEL               , à : 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60" w:tblpY="68.47174504798431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0"/>
        <w:gridCol w:w="4920"/>
        <w:tblGridChange w:id="0">
          <w:tblGrid>
            <w:gridCol w:w="6030"/>
            <w:gridCol w:w="4920"/>
          </w:tblGrid>
        </w:tblGridChange>
      </w:tblGrid>
      <w:tr>
        <w:trPr>
          <w:cantSplit w:val="0"/>
          <w:trHeight w:val="2582.148437499999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FATAPLUS, la somme de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200" w:line="240" w:lineRule="auto"/>
              <w:ind w:left="0" w:firstLine="0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…………………………………………… Ariary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 /        /                      ( JJ/M/AAAA)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-992.1259842519685" w:right="-1032.9921259842508" w:firstLine="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spacing w:after="240" w:befor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5410200</wp:posOffset>
          </wp:positionH>
          <wp:positionV relativeFrom="paragraph">
            <wp:posOffset>476250</wp:posOffset>
          </wp:positionV>
          <wp:extent cx="945109" cy="2417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5109" cy="2417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