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</w:rPr>
      </w:pPr>
      <w:bookmarkStart w:colFirst="0" w:colLast="0" w:name="_3mn3pr9u10ad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  <w:rtl w:val="0"/>
        </w:rPr>
        <w:t xml:space="preserve">Bulletin de Paie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8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370"/>
        <w:gridCol w:w="5160"/>
        <w:tblGridChange w:id="0">
          <w:tblGrid>
            <w:gridCol w:w="5370"/>
            <w:gridCol w:w="5160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4"/>
              <w:keepNext w:val="0"/>
              <w:keepLines w:val="0"/>
              <w:spacing w:after="40" w:befor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cjfcnrnrnx68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Société : FATAPLUS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Adresse</w:t>
            </w:r>
            <w:r w:rsidDel="00000000" w:rsidR="00000000" w:rsidRPr="00000000">
              <w:rPr>
                <w:rtl w:val="0"/>
              </w:rPr>
              <w:t xml:space="preserve"> : Lot II H 35 GTER Ankadindramamy, Antananarivo V, Madagascar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NIF</w:t>
            </w:r>
            <w:r w:rsidDel="00000000" w:rsidR="00000000" w:rsidRPr="00000000">
              <w:rPr>
                <w:rtl w:val="0"/>
              </w:rPr>
              <w:t xml:space="preserve"> : 2019011443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  <w:t xml:space="preserve"> : 62011 11 2024 0 11337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RCS</w:t>
            </w:r>
            <w:r w:rsidDel="00000000" w:rsidR="00000000" w:rsidRPr="00000000">
              <w:rPr>
                <w:rtl w:val="0"/>
              </w:rPr>
              <w:t xml:space="preserve"> : 2024 B 01310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Téléphone</w:t>
            </w:r>
            <w:r w:rsidDel="00000000" w:rsidR="00000000" w:rsidRPr="00000000">
              <w:rPr>
                <w:rtl w:val="0"/>
              </w:rPr>
              <w:t xml:space="preserve"> : +261 34 20 472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Salariée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  <w:t xml:space="preserve"> : RAVO NAMBININA NY AINA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  <w:t xml:space="preserve"> : Hermisa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Matricule</w:t>
            </w:r>
            <w:r w:rsidDel="00000000" w:rsidR="00000000" w:rsidRPr="00000000">
              <w:rPr>
                <w:rtl w:val="0"/>
              </w:rPr>
              <w:t xml:space="preserve"> : 00120 (N°interne)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  <w:t xml:space="preserve"> : Chef de projet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d’entrée</w:t>
            </w:r>
            <w:r w:rsidDel="00000000" w:rsidR="00000000" w:rsidRPr="00000000">
              <w:rPr>
                <w:rtl w:val="0"/>
              </w:rPr>
              <w:t xml:space="preserve"> : 03/07/2024</w:t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  <w:t xml:space="preserve"> : Contrat à Durée Indéterminée (CDI) – Statut en cours de formalisation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="240" w:lineRule="auto"/>
        <w:ind w:hanging="855"/>
        <w:rPr/>
      </w:pPr>
      <w:r w:rsidDel="00000000" w:rsidR="00000000" w:rsidRPr="00000000">
        <w:rPr>
          <w:b w:val="1"/>
          <w:bCs w:val="1"/>
          <w:rtl w:val="0"/>
        </w:rPr>
        <w:t xml:space="preserve">Période couverte</w:t>
      </w:r>
      <w:r w:rsidDel="00000000" w:rsidR="00000000" w:rsidRPr="00000000">
        <w:rPr>
          <w:rtl w:val="0"/>
        </w:rPr>
        <w:t xml:space="preserve"> : 01 Octobre 2025 - 31 Octobre 2025</w:t>
      </w:r>
    </w:p>
    <w:tbl>
      <w:tblPr>
        <w:tblStyle w:val="Table2"/>
        <w:tblW w:w="10875.0" w:type="dxa"/>
        <w:jc w:val="left"/>
        <w:tblInd w:w="-8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0"/>
        <w:gridCol w:w="1605"/>
        <w:gridCol w:w="1680"/>
        <w:gridCol w:w="4950"/>
        <w:tblGridChange w:id="0">
          <w:tblGrid>
            <w:gridCol w:w="2640"/>
            <w:gridCol w:w="1605"/>
            <w:gridCol w:w="1680"/>
            <w:gridCol w:w="49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Rubrique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(MGA)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Montant à Payer (MGA)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Salaire de Base Brut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1 933 656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1 933 656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Rémunération mensuelle contractuelle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Frais de Déplacement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374 375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374 375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Frais remboursés pour missions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Frais de Repas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154 000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154 000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Allocation journalière (7000 Ar/jour)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Primes/Indemnités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Aucune prime applicable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Brut + Avantages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2 462 031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2 462 031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Cotisations Sociales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 appliquées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IRSA (Impôt)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293 656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Tranche 1 (0 %) : Jusqu'à 350 000 Ar = 0 Ar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Tranche 2 (5 %) : (400 000 - 350 000) * 5% =  2 500 Ar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Tranche 3 (10 %) : (500 000 - 400 000) * 10% =  10 000 Ar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Tranche 4 (15 %) : (600 000 - 500 000) * 15% =  15 000 Ar</w:t>
              <w:br w:type="textWrapping"/>
              <w:t xml:space="preserve">Tranche 5 (20 %) : (1 933 656 - 600 000) * 20% =  266 156 Ar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293 656 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Autres Déductions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Aucune retenue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à Payer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2 000 000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Paiement total dû à la salariée</w:t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  <w:t xml:space="preserve">Mode de paiement : Virement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