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</w:rPr>
      </w:pPr>
      <w:bookmarkStart w:colFirst="0" w:colLast="0" w:name="_3mn3pr9u10ad" w:id="0"/>
      <w:bookmarkEnd w:id="0"/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color w:val="000000"/>
          <w:sz w:val="40"/>
          <w:szCs w:val="40"/>
          <w:rtl w:val="0"/>
        </w:rPr>
        <w:t xml:space="preserve">Bulletin de Paie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0530.0" w:type="dxa"/>
        <w:jc w:val="left"/>
        <w:tblInd w:w="-855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5370"/>
        <w:gridCol w:w="5160"/>
        <w:tblGridChange w:id="0">
          <w:tblGrid>
            <w:gridCol w:w="5370"/>
            <w:gridCol w:w="5160"/>
          </w:tblGrid>
        </w:tblGridChange>
      </w:tblGrid>
      <w:tr>
        <w:trPr>
          <w:cantSplit w:val="0"/>
          <w:trHeight w:val="250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Style w:val="Heading4"/>
              <w:keepNext w:val="0"/>
              <w:keepLines w:val="0"/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</w:rPr>
            </w:pPr>
            <w:bookmarkStart w:colFirst="0" w:colLast="0" w:name="_cjfcnrnrnx68" w:id="1"/>
            <w:bookmarkEnd w:id="1"/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Société : FATAPLUS</w:t>
            </w:r>
          </w:p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Adresse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Lot II H 35 GTER Ankadindramamy, Antananarivo V, Madagascar</w:t>
            </w:r>
          </w:p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NIF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2019011443</w:t>
            </w:r>
          </w:p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STAT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62011 11 2024 0 11337</w:t>
            </w:r>
          </w:p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RCS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2024 B 01310</w:t>
            </w:r>
          </w:p>
          <w:p w:rsidR="00000000" w:rsidDel="00000000" w:rsidP="00000000" w:rsidRDefault="00000000" w:rsidRPr="00000000" w14:paraId="00000008">
            <w:pPr>
              <w:spacing w:after="0" w:before="0"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Téléphone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+261 34 20 472 13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Salariée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Nom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SOLOFONIRIANA</w:t>
              <w:br w:type="textWrapping"/>
            </w: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Prénom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Sumario Mahefa</w:t>
            </w:r>
          </w:p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Matricule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00124 (N°interne)</w:t>
            </w:r>
          </w:p>
          <w:p w:rsidR="00000000" w:rsidDel="00000000" w:rsidP="00000000" w:rsidRDefault="00000000" w:rsidRPr="00000000" w14:paraId="0000000C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Poste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Product Designer UX, UI</w:t>
            </w:r>
          </w:p>
          <w:p w:rsidR="00000000" w:rsidDel="00000000" w:rsidP="00000000" w:rsidRDefault="00000000" w:rsidRPr="00000000" w14:paraId="0000000D">
            <w:pPr>
              <w:spacing w:line="240" w:lineRule="auto"/>
              <w:rPr>
                <w:rFonts w:ascii="Helvetica Neue" w:cs="Helvetica Neue" w:eastAsia="Helvetica Neue" w:hAnsi="Helvetica Neue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Date d’entrée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05/12/2024</w:t>
            </w:r>
          </w:p>
          <w:p w:rsidR="00000000" w:rsidDel="00000000" w:rsidP="00000000" w:rsidRDefault="00000000" w:rsidRPr="00000000" w14:paraId="0000000E">
            <w:pPr>
              <w:spacing w:line="240" w:lineRule="auto"/>
              <w:rPr>
                <w:rFonts w:ascii="Helvetica Neue" w:cs="Helvetica Neue" w:eastAsia="Helvetica Neue" w:hAnsi="Helvetica Neue"/>
                <w:b w:val="1"/>
                <w:bCs w:val="1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rtl w:val="0"/>
              </w:rPr>
              <w:t xml:space="preserve">Statut</w:t>
            </w:r>
            <w:r w:rsidDel="00000000" w:rsidR="00000000" w:rsidRPr="00000000">
              <w:rPr>
                <w:rFonts w:ascii="Helvetica Neue" w:cs="Helvetica Neue" w:eastAsia="Helvetica Neue" w:hAnsi="Helvetica Neue"/>
                <w:rtl w:val="0"/>
              </w:rPr>
              <w:t xml:space="preserve"> : Contrat à Durée Indéterminée (CDI) – Statut en cours de formalisation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F">
      <w:pPr>
        <w:spacing w:after="240" w:before="240" w:line="240" w:lineRule="auto"/>
        <w:ind w:hanging="855"/>
        <w:rPr>
          <w:rFonts w:ascii="Helvetica Neue" w:cs="Helvetica Neue" w:eastAsia="Helvetica Neue" w:hAnsi="Helvetica Neue"/>
        </w:rPr>
      </w:pPr>
      <w:r w:rsidDel="00000000" w:rsidR="00000000" w:rsidRPr="00000000">
        <w:rPr>
          <w:rFonts w:ascii="Helvetica Neue" w:cs="Helvetica Neue" w:eastAsia="Helvetica Neue" w:hAnsi="Helvetica Neue"/>
          <w:b w:val="1"/>
          <w:bCs w:val="1"/>
          <w:rtl w:val="0"/>
        </w:rPr>
        <w:t xml:space="preserve">Période couverte</w:t>
      </w:r>
      <w:r w:rsidDel="00000000" w:rsidR="00000000" w:rsidRPr="00000000">
        <w:rPr>
          <w:rFonts w:ascii="Helvetica Neue" w:cs="Helvetica Neue" w:eastAsia="Helvetica Neue" w:hAnsi="Helvetica Neue"/>
          <w:rtl w:val="0"/>
        </w:rPr>
        <w:t xml:space="preserve"> : 01 Octobre 2025 - 31 Octobre 2025</w:t>
      </w:r>
    </w:p>
    <w:p w:rsidR="00000000" w:rsidDel="00000000" w:rsidP="00000000" w:rsidRDefault="00000000" w:rsidRPr="00000000" w14:paraId="00000010">
      <w:pPr>
        <w:spacing w:after="240" w:before="240" w:line="240" w:lineRule="auto"/>
        <w:ind w:hanging="855"/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tbl>
      <w:tblPr>
        <w:tblStyle w:val="Table2"/>
        <w:tblpPr w:leftFromText="180" w:rightFromText="180" w:topFromText="180" w:bottomFromText="180" w:vertAnchor="text" w:horzAnchor="text" w:tblpX="-930" w:tblpY="0"/>
        <w:tblW w:w="1093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2970"/>
        <w:gridCol w:w="1755"/>
        <w:gridCol w:w="2415"/>
        <w:gridCol w:w="3795"/>
        <w:tblGridChange w:id="0">
          <w:tblGrid>
            <w:gridCol w:w="2970"/>
            <w:gridCol w:w="1755"/>
            <w:gridCol w:w="2415"/>
            <w:gridCol w:w="3795"/>
          </w:tblGrid>
        </w:tblGridChange>
      </w:tblGrid>
      <w:tr>
        <w:trPr>
          <w:cantSplit w:val="1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1">
            <w:pPr>
              <w:spacing w:after="200" w:before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Rubrique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2">
            <w:pPr>
              <w:spacing w:after="200" w:before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Base (MGA)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3">
            <w:pPr>
              <w:spacing w:after="200" w:before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Montant à Payer (MGA)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4">
            <w:pPr>
              <w:spacing w:after="200" w:before="0" w:line="240" w:lineRule="auto"/>
              <w:jc w:val="center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Observations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5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Salaire de Base Brut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6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1 678 125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7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1 678 125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8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Rémunération mensuelle contractuelle 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9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Déplacement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A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B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374 375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C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Frais remboursés pour missions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D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Frais de Repas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E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1F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154 000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0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Allocation journalière (7000 Ar/jour)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1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Primes/Indemnités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2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3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4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applicable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5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Total Brut + Avantages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6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2 206 500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7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2 206 500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8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9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Cotisations Sociales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A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B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C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Non appliquées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D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IRSA (Impôt)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E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2F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243 125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0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Tranche 1 (0 %) : jusqu'à 350 000 Ar = 0 Ar</w:t>
              <w:br w:type="textWrapping"/>
              <w:t xml:space="preserve">Tranche 2 (5 %) : (400 000 - 350 000) * 5 % = 2 500 Ar</w:t>
              <w:br w:type="textWrapping"/>
              <w:t xml:space="preserve">Tranche 3 (10 %) : (500 000 - 400 000) * 10 % = 10 000 Ar</w:t>
              <w:br w:type="textWrapping"/>
              <w:t xml:space="preserve">Tranche 4 (15 %) : (600 000 - 500 000) * 15 % = 15 000 Ar</w:t>
              <w:br w:type="textWrapping"/>
              <w:t xml:space="preserve">Tranche 5 (20 %) : (1 678 125- 600 000) * 20 % = 215 625  Ar</w:t>
              <w:br w:type="textWrapping"/>
              <w:t xml:space="preserve">Total =243 125 Ar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1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Autres Déductions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2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3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4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Aucune retenue</w:t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5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Net à Payer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6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1 800 000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7">
            <w:pPr>
              <w:spacing w:after="240" w:before="0" w:lineRule="auto"/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b w:val="1"/>
                <w:bCs w:val="1"/>
                <w:sz w:val="20"/>
                <w:szCs w:val="20"/>
                <w:rtl w:val="0"/>
              </w:rPr>
              <w:t xml:space="preserve">1 800 000</w:t>
            </w:r>
          </w:p>
        </w:tc>
        <w:tc>
          <w:tcPr>
            <w:tcMar>
              <w:top w:w="-340.15748031496065" w:type="dxa"/>
              <w:left w:w="-340.15748031496065" w:type="dxa"/>
              <w:bottom w:w="-340.15748031496065" w:type="dxa"/>
              <w:right w:w="-340.15748031496065" w:type="dxa"/>
            </w:tcMar>
          </w:tcPr>
          <w:p w:rsidR="00000000" w:rsidDel="00000000" w:rsidP="00000000" w:rsidRDefault="00000000" w:rsidRPr="00000000" w14:paraId="00000038">
            <w:pPr>
              <w:spacing w:after="240" w:before="0" w:lineRule="auto"/>
              <w:rPr>
                <w:rFonts w:ascii="Helvetica Neue" w:cs="Helvetica Neue" w:eastAsia="Helvetica Neue" w:hAnsi="Helvetica Neue"/>
                <w:sz w:val="20"/>
                <w:szCs w:val="20"/>
              </w:rPr>
            </w:pPr>
            <w:r w:rsidDel="00000000" w:rsidR="00000000" w:rsidRPr="00000000">
              <w:rPr>
                <w:rFonts w:ascii="Helvetica Neue" w:cs="Helvetica Neue" w:eastAsia="Helvetica Neue" w:hAnsi="Helvetica Neue"/>
                <w:sz w:val="20"/>
                <w:szCs w:val="20"/>
                <w:rtl w:val="0"/>
              </w:rPr>
              <w:t xml:space="preserve">Paiement total dû à la salariée</w:t>
            </w:r>
          </w:p>
        </w:tc>
      </w:tr>
    </w:tbl>
    <w:p w:rsidR="00000000" w:rsidDel="00000000" w:rsidP="00000000" w:rsidRDefault="00000000" w:rsidRPr="00000000" w14:paraId="00000039">
      <w:pPr>
        <w:rPr>
          <w:rFonts w:ascii="Helvetica Neue" w:cs="Helvetica Neue" w:eastAsia="Helvetica Neue" w:hAnsi="Helvetica Neu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6834" w:w="11909" w:orient="portrait"/>
      <w:pgMar w:bottom="1440" w:top="708.6614173228347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A">
    <w:pPr>
      <w:rPr/>
    </w:pPr>
    <w:r w:rsidDel="00000000" w:rsidR="00000000" w:rsidRPr="00000000">
      <w:rPr>
        <w:rtl w:val="0"/>
      </w:rPr>
      <w:t xml:space="preserve">Mode de paiement : Virement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