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e06666"/>
          <w:sz w:val="50"/>
          <w:szCs w:val="5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e06666"/>
          <w:sz w:val="50"/>
          <w:szCs w:val="50"/>
          <w:rtl w:val="0"/>
        </w:rPr>
        <w:t xml:space="preserve">RAMIAKATRARIVO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4591050</wp:posOffset>
            </wp:positionH>
            <wp:positionV relativeFrom="paragraph">
              <wp:posOffset>114300</wp:posOffset>
            </wp:positionV>
            <wp:extent cx="1681163" cy="216812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2168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ind w:left="-850.3937007874016" w:right="-891.2598425196836" w:firstLine="0"/>
        <w:rPr>
          <w:rFonts w:ascii="Helvetica Neue" w:cs="Helvetica Neue" w:eastAsia="Helvetica Neue" w:hAnsi="Helvetica Neue"/>
          <w:color w:val="e06666"/>
          <w:sz w:val="50"/>
          <w:szCs w:val="50"/>
        </w:rPr>
      </w:pPr>
      <w:r w:rsidDel="00000000" w:rsidR="00000000" w:rsidRPr="00000000">
        <w:rPr>
          <w:rFonts w:ascii="Helvetica Neue" w:cs="Helvetica Neue" w:eastAsia="Helvetica Neue" w:hAnsi="Helvetica Neue"/>
          <w:color w:val="e06666"/>
          <w:sz w:val="50"/>
          <w:szCs w:val="50"/>
          <w:rtl w:val="0"/>
        </w:rPr>
        <w:t xml:space="preserve">Anjara Fifaliana Tendrin’Iavo</w:t>
      </w:r>
    </w:p>
    <w:p w:rsidR="00000000" w:rsidDel="00000000" w:rsidP="00000000" w:rsidRDefault="00000000" w:rsidRPr="00000000" w14:paraId="00000003">
      <w:pPr>
        <w:spacing w:after="0" w:before="0" w:lineRule="auto"/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Développement web, gestion technique et </w:t>
      </w:r>
    </w:p>
    <w:p w:rsidR="00000000" w:rsidDel="00000000" w:rsidP="00000000" w:rsidRDefault="00000000" w:rsidRPr="00000000" w14:paraId="00000004">
      <w:pPr>
        <w:spacing w:after="0" w:before="0" w:lineRule="auto"/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coordination d’équipes digitales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Opérations Techniques</w:t>
      </w:r>
    </w:p>
    <w:p w:rsidR="00000000" w:rsidDel="00000000" w:rsidP="00000000" w:rsidRDefault="00000000" w:rsidRPr="00000000" w14:paraId="00000005">
      <w:pPr>
        <w:spacing w:after="0" w:before="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Adresse 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FIIIB035, Bemasoandro Ambohimahitsy, Antananarivo – Madagascar</w:t>
        <w:br w:type="textWrapping"/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Téléphone 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+261 34 81 640 88</w:t>
        <w:br w:type="textWrapping"/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Email 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tendriniavofifaliana@gmail.com</w:t>
      </w:r>
    </w:p>
    <w:p w:rsidR="00000000" w:rsidDel="00000000" w:rsidP="00000000" w:rsidRDefault="00000000" w:rsidRPr="00000000" w14:paraId="00000006">
      <w:pPr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ice4e5gwy9fp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Profil professionnel</w:t>
      </w:r>
    </w:p>
    <w:p w:rsidR="00000000" w:rsidDel="00000000" w:rsidP="00000000" w:rsidRDefault="00000000" w:rsidRPr="00000000" w14:paraId="0000000B">
      <w:pPr>
        <w:spacing w:after="240" w:before="24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Professionnelle dynamique et rigoureuse, spécialisée en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développement web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gestion technique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et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coordination d’équipes digitales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Grâce à une formation en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génie logiciel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intelligence artificielle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et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marketing digital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cette candidate mobilise une double compétence — technique et organisationnelle — pour piloter des projets numériques à fort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32ilphfnw29u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 Expériences professionnelles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bookmarkStart w:colFirst="0" w:colLast="0" w:name="_iwm935cfsvh0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Développeuse et Fondatrice – Projet numérique “Hay School”</w:t>
      </w:r>
    </w:p>
    <w:p w:rsidR="00000000" w:rsidDel="00000000" w:rsidP="00000000" w:rsidRDefault="00000000" w:rsidRPr="00000000" w14:paraId="00000011">
      <w:pPr>
        <w:spacing w:after="240" w:before="240" w:lineRule="auto"/>
        <w:ind w:left="-850.3937007874016" w:right="-891.2598425196836" w:firstLine="0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Mars 2024 – Présent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00" w:before="24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Élaboration du plan de projet et gestion du calendrier de développement.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00" w:afterAutospacing="0" w:before="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Conception du logo, des maquettes et développement de l’application web éducative.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200" w:beforeAutospacing="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Gestion du budget et suivi de l’évolution technique du produit.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Assistante technique – Orange France (Konecta)</w:t>
      </w:r>
    </w:p>
    <w:p w:rsidR="00000000" w:rsidDel="00000000" w:rsidP="00000000" w:rsidRDefault="00000000" w:rsidRPr="00000000" w14:paraId="00000016">
      <w:pPr>
        <w:spacing w:after="240" w:before="240" w:lineRule="auto"/>
        <w:ind w:left="-850.3937007874016" w:right="-891.2598425196836" w:firstLine="0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Mars 2024 – Juillet 2024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Support technique client et assistance numérique.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Résolution de problèmes liés à la connectivité et aux outils digitaux.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bookmarkStart w:colFirst="0" w:colLast="0" w:name="_lbevfvoqmjyk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Développeuse – Projet HESTIA (ISPM)</w:t>
      </w:r>
    </w:p>
    <w:p w:rsidR="00000000" w:rsidDel="00000000" w:rsidP="00000000" w:rsidRDefault="00000000" w:rsidRPr="00000000" w14:paraId="0000001A">
      <w:pPr>
        <w:spacing w:after="240" w:before="240" w:lineRule="auto"/>
        <w:ind w:left="-850.3937007874016" w:right="-891.2598425196836" w:firstLine="0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Décembre 2023 – Mars 2024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Conception technique, planification et gestion des risques.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Développement web et optimisation de performances.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</w:rPr>
      </w:pPr>
      <w:bookmarkStart w:colFirst="0" w:colLast="0" w:name="_920750gao4ji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Responsable de projet – GASIK’ALA (ISPM)</w:t>
      </w:r>
    </w:p>
    <w:p w:rsidR="00000000" w:rsidDel="00000000" w:rsidP="00000000" w:rsidRDefault="00000000" w:rsidRPr="00000000" w14:paraId="0000001E">
      <w:pPr>
        <w:spacing w:after="240" w:before="240" w:lineRule="auto"/>
        <w:ind w:left="-850.3937007874016" w:right="-891.2598425196836" w:firstLine="0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2021 – 2022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Coordination d’un projet mobile pour la protection de l’environnement.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Suivi d’équipe et pilotage du développement.</w:t>
        <w:br w:type="textWrapping"/>
      </w:r>
    </w:p>
    <w:p w:rsidR="00000000" w:rsidDel="00000000" w:rsidP="00000000" w:rsidRDefault="00000000" w:rsidRPr="00000000" w14:paraId="00000021">
      <w:pPr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Formations académiques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-850.3937007874016" w:right="-891.2598425196836" w:firstLine="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Licence en Informatique de Gestion, Génie Logiciel et Intelligence Artificielle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Institut Supérieur Polytechnique de Madagascar – 2023-2024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-850.3937007874016" w:right="-891.2598425196836" w:firstLine="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Master 1 en Droit Privé – Droit des Affaires Numériques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Université CNTEMAD – 2022-2023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-850.3937007874016" w:right="-891.2598425196836" w:firstLine="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Formation en Marketing Digital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Orange Digital Center – 2024</w:t>
        <w:br w:type="textWrapping"/>
      </w:r>
    </w:p>
    <w:p w:rsidR="00000000" w:rsidDel="00000000" w:rsidP="00000000" w:rsidRDefault="00000000" w:rsidRPr="00000000" w14:paraId="0000002B">
      <w:pPr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Compétences clés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-850.3937007874016" w:right="-891.2598425196836" w:firstLine="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Gestion des opérations techniques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: planification, suivi, coordination d’équipe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-850.3937007874016" w:right="-891.2598425196836" w:firstLine="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Développement Full Stack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: HTML, CSS, JavaScript, PHP, C#, Python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-850.3937007874016" w:right="-891.2598425196836" w:firstLine="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Outils No-code / Low-code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: Bubble, Glide, Airtable, Notion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-850.3937007874016" w:right="-891.2598425196836" w:firstLine="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Conception et prototypage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: Figma, Canva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Méthodes agiles et reporting technique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Rédaction technique et communication professionnelle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wg1m2brwab96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Langues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Malgache : Langue maternelle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Français : Courant (écrit et oral)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-850.3937007874016" w:right="-891.2598425196836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Anglais : Intermédiaire professionnel</w:t>
      </w:r>
    </w:p>
    <w:p w:rsidR="00000000" w:rsidDel="00000000" w:rsidP="00000000" w:rsidRDefault="00000000" w:rsidRPr="00000000" w14:paraId="00000036">
      <w:pPr>
        <w:ind w:right="-891.2598425196836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