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0" w:before="0" w:line="240" w:lineRule="auto"/>
        <w:jc w:val="left"/>
        <w:rPr>
          <w:rFonts w:ascii="Helvetica Neue" w:cs="Helvetica Neue" w:eastAsia="Helvetica Neue" w:hAnsi="Helvetica Neue"/>
          <w:b w:val="1"/>
          <w:bCs w:val="1"/>
          <w:color w:val="0000ff"/>
          <w:sz w:val="34"/>
          <w:szCs w:val="34"/>
        </w:rPr>
      </w:pPr>
      <w:bookmarkStart w:colFirst="0" w:colLast="0" w:name="_s5fpmysxy9ir" w:id="0"/>
      <w:bookmarkEnd w:id="0"/>
      <w:r w:rsidDel="00000000" w:rsidR="00000000" w:rsidRPr="00000000">
        <w:rPr>
          <w:rtl w:val="0"/>
        </w:rPr>
      </w:r>
    </w:p>
    <w:tbl>
      <w:tblPr>
        <w:tblStyle w:val="Table1"/>
        <w:tblW w:w="1105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25"/>
        <w:gridCol w:w="5525"/>
        <w:tblGridChange w:id="0">
          <w:tblGrid>
            <w:gridCol w:w="5525"/>
            <w:gridCol w:w="5525"/>
          </w:tblGrid>
        </w:tblGridChange>
      </w:tblGrid>
      <w:tr>
        <w:trPr>
          <w:cantSplit w:val="0"/>
          <w:trHeight w:val="1838.4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pStyle w:val="Heading1"/>
              <w:keepNext w:val="0"/>
              <w:keepLines w:val="0"/>
              <w:spacing w:before="480" w:lineRule="auto"/>
              <w:ind w:left="720" w:hanging="360"/>
              <w:jc w:val="left"/>
              <w:rPr>
                <w:rFonts w:ascii="Helvetica Neue" w:cs="Helvetica Neue" w:eastAsia="Helvetica Neue" w:hAnsi="Helvetica Neue"/>
                <w:b w:val="1"/>
                <w:bCs w:val="1"/>
                <w:sz w:val="30"/>
                <w:szCs w:val="30"/>
              </w:rPr>
            </w:pPr>
            <w:bookmarkStart w:colFirst="0" w:colLast="0" w:name="_weuzxwp99ju3" w:id="1"/>
            <w:bookmarkEnd w:id="1"/>
            <w:r w:rsidDel="00000000" w:rsidR="00000000" w:rsidRPr="00000000">
              <w:rPr>
                <w:rFonts w:ascii="Helvetica Neue" w:cs="Helvetica Neue" w:eastAsia="Helvetica Neue" w:hAnsi="Helvetica Neue"/>
                <w:b w:val="1"/>
                <w:bCs w:val="1"/>
                <w:sz w:val="30"/>
                <w:szCs w:val="30"/>
                <w:rtl w:val="0"/>
              </w:rPr>
              <w:t xml:space="preserve">Responsable des Opérations Techniques et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jc w:val="center"/>
              <w:rPr>
                <w:rFonts w:ascii="Helvetica Neue" w:cs="Helvetica Neue" w:eastAsia="Helvetica Neue" w:hAnsi="Helvetica Neue"/>
                <w:b w:val="1"/>
                <w:bCs w:val="1"/>
                <w:sz w:val="30"/>
                <w:szCs w:val="30"/>
              </w:rPr>
            </w:pPr>
            <w:r w:rsidDel="00000000" w:rsidR="00000000" w:rsidRPr="00000000">
              <w:rPr>
                <w:rFonts w:ascii="Helvetica Neue" w:cs="Helvetica Neue" w:eastAsia="Helvetica Neue" w:hAnsi="Helvetica Neue"/>
                <w:b w:val="1"/>
                <w:bCs w:val="1"/>
                <w:sz w:val="30"/>
                <w:szCs w:val="30"/>
                <w:rtl w:val="0"/>
              </w:rPr>
              <w:t xml:space="preserve">Contrat et Localisation</w:t>
            </w:r>
          </w:p>
          <w:p w:rsidR="00000000" w:rsidDel="00000000" w:rsidP="00000000" w:rsidRDefault="00000000" w:rsidRPr="00000000" w14:paraId="00000004">
            <w:pPr>
              <w:numPr>
                <w:ilvl w:val="0"/>
                <w:numId w:val="4"/>
              </w:numPr>
              <w:ind w:left="720" w:hanging="360"/>
            </w:pPr>
            <w:r w:rsidDel="00000000" w:rsidR="00000000" w:rsidRPr="00000000">
              <w:rPr>
                <w:rFonts w:ascii="Helvetica Neue" w:cs="Helvetica Neue" w:eastAsia="Helvetica Neue" w:hAnsi="Helvetica Neue"/>
                <w:b w:val="1"/>
                <w:bCs w:val="1"/>
                <w:sz w:val="20"/>
                <w:szCs w:val="20"/>
                <w:rtl w:val="0"/>
              </w:rPr>
              <w:t xml:space="preserve">Type de contrat</w:t>
            </w:r>
            <w:r w:rsidDel="00000000" w:rsidR="00000000" w:rsidRPr="00000000">
              <w:rPr>
                <w:rFonts w:ascii="Helvetica Neue" w:cs="Helvetica Neue" w:eastAsia="Helvetica Neue" w:hAnsi="Helvetica Neue"/>
                <w:sz w:val="20"/>
                <w:szCs w:val="20"/>
                <w:rtl w:val="0"/>
              </w:rPr>
              <w:t xml:space="preserve"> : CDI, Contrat à Durée Indéterminée.</w:t>
            </w:r>
          </w:p>
          <w:p w:rsidR="00000000" w:rsidDel="00000000" w:rsidP="00000000" w:rsidRDefault="00000000" w:rsidRPr="00000000" w14:paraId="00000005">
            <w:pPr>
              <w:numPr>
                <w:ilvl w:val="0"/>
                <w:numId w:val="4"/>
              </w:numPr>
              <w:ind w:left="720" w:hanging="360"/>
            </w:pPr>
            <w:r w:rsidDel="00000000" w:rsidR="00000000" w:rsidRPr="00000000">
              <w:rPr>
                <w:rFonts w:ascii="Helvetica Neue" w:cs="Helvetica Neue" w:eastAsia="Helvetica Neue" w:hAnsi="Helvetica Neue"/>
                <w:b w:val="1"/>
                <w:bCs w:val="1"/>
                <w:sz w:val="20"/>
                <w:szCs w:val="20"/>
                <w:rtl w:val="0"/>
              </w:rPr>
              <w:t xml:space="preserve">Lieu</w:t>
            </w:r>
            <w:r w:rsidDel="00000000" w:rsidR="00000000" w:rsidRPr="00000000">
              <w:rPr>
                <w:rFonts w:ascii="Helvetica Neue" w:cs="Helvetica Neue" w:eastAsia="Helvetica Neue" w:hAnsi="Helvetica Neue"/>
                <w:sz w:val="20"/>
                <w:szCs w:val="20"/>
                <w:rtl w:val="0"/>
              </w:rPr>
              <w:t xml:space="preserve"> : Antananarivo</w:t>
            </w:r>
            <w:r w:rsidDel="00000000" w:rsidR="00000000" w:rsidRPr="00000000">
              <w:rPr>
                <w:rtl w:val="0"/>
              </w:rPr>
            </w:r>
          </w:p>
        </w:tc>
      </w:tr>
    </w:tbl>
    <w:p w:rsidR="00000000" w:rsidDel="00000000" w:rsidP="00000000" w:rsidRDefault="00000000" w:rsidRPr="00000000" w14:paraId="00000006">
      <w:pPr>
        <w:pStyle w:val="Heading2"/>
        <w:keepNext w:val="0"/>
        <w:keepLines w:val="0"/>
        <w:spacing w:after="80" w:lineRule="auto"/>
        <w:ind w:left="0" w:firstLine="0"/>
        <w:jc w:val="both"/>
        <w:rPr>
          <w:rFonts w:ascii="Helvetica Neue" w:cs="Helvetica Neue" w:eastAsia="Helvetica Neue" w:hAnsi="Helvetica Neue"/>
          <w:b w:val="1"/>
          <w:bCs w:val="1"/>
          <w:sz w:val="26"/>
          <w:szCs w:val="26"/>
        </w:rPr>
      </w:pPr>
      <w:bookmarkStart w:colFirst="0" w:colLast="0" w:name="_2jgrp64ndyf" w:id="2"/>
      <w:bookmarkEnd w:id="2"/>
      <w:r w:rsidDel="00000000" w:rsidR="00000000" w:rsidRPr="00000000">
        <w:rPr>
          <w:rFonts w:ascii="Helvetica Neue" w:cs="Helvetica Neue" w:eastAsia="Helvetica Neue" w:hAnsi="Helvetica Neue"/>
          <w:b w:val="1"/>
          <w:bCs w:val="1"/>
          <w:sz w:val="26"/>
          <w:szCs w:val="26"/>
          <w:rtl w:val="0"/>
        </w:rPr>
        <w:t xml:space="preserve">Contexte</w:t>
      </w:r>
    </w:p>
    <w:p w:rsidR="00000000" w:rsidDel="00000000" w:rsidP="00000000" w:rsidRDefault="00000000" w:rsidRPr="00000000" w14:paraId="00000007">
      <w:pPr>
        <w:spacing w:after="0" w:before="0" w:lineRule="auto"/>
        <w:jc w:val="both"/>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Fondée en 2023, Fataplus est une startup AgriTech malgache de premier plan, dédiée à révolutionner la gestion agricole à travers des outils numériques intuitifs et performants. Notre mission est d’accompagner les agriculteurs et entrepreneurs ruraux en leur offrant des solutions digitales adaptées, accessibles et durables. Nous opérons dans un environnement agile, inclusif et collaboratif, où chaque collaborateur joue un rôle clé dans la réalisation de notre impact sociétal.</w:t>
      </w:r>
    </w:p>
    <w:p w:rsidR="00000000" w:rsidDel="00000000" w:rsidP="00000000" w:rsidRDefault="00000000" w:rsidRPr="00000000" w14:paraId="00000008">
      <w:pPr>
        <w:pStyle w:val="Heading2"/>
        <w:keepNext w:val="0"/>
        <w:keepLines w:val="0"/>
        <w:spacing w:after="80" w:before="200" w:line="276" w:lineRule="auto"/>
        <w:ind w:left="0" w:firstLine="0"/>
        <w:jc w:val="both"/>
        <w:rPr>
          <w:rFonts w:ascii="Helvetica Neue" w:cs="Helvetica Neue" w:eastAsia="Helvetica Neue" w:hAnsi="Helvetica Neue"/>
          <w:b w:val="1"/>
          <w:bCs w:val="1"/>
          <w:sz w:val="26"/>
          <w:szCs w:val="26"/>
        </w:rPr>
      </w:pPr>
      <w:bookmarkStart w:colFirst="0" w:colLast="0" w:name="_sw6ibvqi1glm" w:id="3"/>
      <w:bookmarkEnd w:id="3"/>
      <w:r w:rsidDel="00000000" w:rsidR="00000000" w:rsidRPr="00000000">
        <w:rPr>
          <w:rFonts w:ascii="Helvetica Neue" w:cs="Helvetica Neue" w:eastAsia="Helvetica Neue" w:hAnsi="Helvetica Neue"/>
          <w:b w:val="1"/>
          <w:bCs w:val="1"/>
          <w:sz w:val="26"/>
          <w:szCs w:val="26"/>
          <w:rtl w:val="0"/>
        </w:rPr>
        <w:t xml:space="preserve">Missions Principales (Liste non exhaustive et évolutive)</w:t>
      </w:r>
    </w:p>
    <w:p w:rsidR="00000000" w:rsidDel="00000000" w:rsidP="00000000" w:rsidRDefault="00000000" w:rsidRPr="00000000" w14:paraId="00000009">
      <w:pPr>
        <w:spacing w:after="0" w:before="0" w:lineRule="auto"/>
        <w:jc w:val="both"/>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Sous la supervision du Chef de Projet, le/la Responsable des Opérations Techniques et Support aura pour principales responsabilités :</w:t>
      </w:r>
    </w:p>
    <w:p w:rsidR="00000000" w:rsidDel="00000000" w:rsidP="00000000" w:rsidRDefault="00000000" w:rsidRPr="00000000" w14:paraId="0000000A">
      <w:pPr>
        <w:numPr>
          <w:ilvl w:val="0"/>
          <w:numId w:val="1"/>
        </w:numPr>
        <w:spacing w:after="0" w:afterAutospacing="0" w:before="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Administrer l’infrastructure (serveurs cloud, bases de données, réseaux).</w:t>
      </w:r>
    </w:p>
    <w:p w:rsidR="00000000" w:rsidDel="00000000" w:rsidP="00000000" w:rsidRDefault="00000000" w:rsidRPr="00000000" w14:paraId="0000000B">
      <w:pPr>
        <w:numPr>
          <w:ilvl w:val="0"/>
          <w:numId w:val="1"/>
        </w:numPr>
        <w:spacing w:after="0" w:afterAutospacing="0" w:before="0" w:beforeAutospacing="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Garantir une disponibilité de la plateforme à 99,9% (uptime).</w:t>
      </w:r>
    </w:p>
    <w:p w:rsidR="00000000" w:rsidDel="00000000" w:rsidP="00000000" w:rsidRDefault="00000000" w:rsidRPr="00000000" w14:paraId="0000000C">
      <w:pPr>
        <w:numPr>
          <w:ilvl w:val="0"/>
          <w:numId w:val="1"/>
        </w:numPr>
        <w:spacing w:after="0" w:afterAutospacing="0" w:before="0" w:beforeAutospacing="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Répondre aux tickets de support technique dans un délai de 24 heures.</w:t>
      </w:r>
    </w:p>
    <w:p w:rsidR="00000000" w:rsidDel="00000000" w:rsidP="00000000" w:rsidRDefault="00000000" w:rsidRPr="00000000" w14:paraId="0000000D">
      <w:pPr>
        <w:numPr>
          <w:ilvl w:val="0"/>
          <w:numId w:val="1"/>
        </w:numPr>
        <w:spacing w:after="0" w:afterAutospacing="0" w:before="0" w:beforeAutospacing="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Documenter les procédures techniques et les incidents.</w:t>
      </w:r>
    </w:p>
    <w:p w:rsidR="00000000" w:rsidDel="00000000" w:rsidP="00000000" w:rsidRDefault="00000000" w:rsidRPr="00000000" w14:paraId="0000000E">
      <w:pPr>
        <w:numPr>
          <w:ilvl w:val="0"/>
          <w:numId w:val="1"/>
        </w:numPr>
        <w:spacing w:after="240" w:before="0" w:beforeAutospacing="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Coordonner avec le Développeur pour les mises à jour et correctifs.</w:t>
      </w:r>
    </w:p>
    <w:p w:rsidR="00000000" w:rsidDel="00000000" w:rsidP="00000000" w:rsidRDefault="00000000" w:rsidRPr="00000000" w14:paraId="0000000F">
      <w:pPr>
        <w:pStyle w:val="Heading2"/>
        <w:keepNext w:val="0"/>
        <w:keepLines w:val="0"/>
        <w:spacing w:after="80" w:before="0" w:lineRule="auto"/>
        <w:ind w:left="0" w:firstLine="0"/>
        <w:jc w:val="both"/>
        <w:rPr>
          <w:rFonts w:ascii="Helvetica Neue" w:cs="Helvetica Neue" w:eastAsia="Helvetica Neue" w:hAnsi="Helvetica Neue"/>
          <w:b w:val="1"/>
          <w:bCs w:val="1"/>
          <w:sz w:val="26"/>
          <w:szCs w:val="26"/>
        </w:rPr>
      </w:pPr>
      <w:bookmarkStart w:colFirst="0" w:colLast="0" w:name="_a8i0adhrydut" w:id="4"/>
      <w:bookmarkEnd w:id="4"/>
      <w:r w:rsidDel="00000000" w:rsidR="00000000" w:rsidRPr="00000000">
        <w:rPr>
          <w:rFonts w:ascii="Helvetica Neue" w:cs="Helvetica Neue" w:eastAsia="Helvetica Neue" w:hAnsi="Helvetica Neue"/>
          <w:b w:val="1"/>
          <w:bCs w:val="1"/>
          <w:sz w:val="26"/>
          <w:szCs w:val="26"/>
          <w:rtl w:val="0"/>
        </w:rPr>
        <w:t xml:space="preserve">Profil Recherché</w:t>
      </w:r>
    </w:p>
    <w:p w:rsidR="00000000" w:rsidDel="00000000" w:rsidP="00000000" w:rsidRDefault="00000000" w:rsidRPr="00000000" w14:paraId="00000010">
      <w:pPr>
        <w:numPr>
          <w:ilvl w:val="0"/>
          <w:numId w:val="3"/>
        </w:numPr>
        <w:spacing w:after="0" w:afterAutospacing="0" w:before="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bCs w:val="1"/>
          <w:sz w:val="20"/>
          <w:szCs w:val="20"/>
          <w:rtl w:val="0"/>
        </w:rPr>
        <w:t xml:space="preserve">Formation</w:t>
      </w:r>
      <w:r w:rsidDel="00000000" w:rsidR="00000000" w:rsidRPr="00000000">
        <w:rPr>
          <w:rFonts w:ascii="Helvetica Neue" w:cs="Helvetica Neue" w:eastAsia="Helvetica Neue" w:hAnsi="Helvetica Neue"/>
          <w:sz w:val="20"/>
          <w:szCs w:val="20"/>
          <w:rtl w:val="0"/>
        </w:rPr>
        <w:t xml:space="preserve"> : Diplôme minimum Bac +3 en informatique, réseaux ou domaine connexe, ou équivalent démontré par une expérience significative et des compétences exceptionnelles.</w:t>
      </w:r>
    </w:p>
    <w:p w:rsidR="00000000" w:rsidDel="00000000" w:rsidP="00000000" w:rsidRDefault="00000000" w:rsidRPr="00000000" w14:paraId="00000011">
      <w:pPr>
        <w:numPr>
          <w:ilvl w:val="0"/>
          <w:numId w:val="3"/>
        </w:numPr>
        <w:spacing w:after="0" w:afterAutospacing="0" w:before="0" w:beforeAutospacing="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bCs w:val="1"/>
          <w:sz w:val="20"/>
          <w:szCs w:val="20"/>
          <w:rtl w:val="0"/>
        </w:rPr>
        <w:t xml:space="preserve">Expérience</w:t>
      </w:r>
      <w:r w:rsidDel="00000000" w:rsidR="00000000" w:rsidRPr="00000000">
        <w:rPr>
          <w:rFonts w:ascii="Helvetica Neue" w:cs="Helvetica Neue" w:eastAsia="Helvetica Neue" w:hAnsi="Helvetica Neue"/>
          <w:sz w:val="20"/>
          <w:szCs w:val="20"/>
          <w:rtl w:val="0"/>
        </w:rPr>
        <w:t xml:space="preserve"> : Minimum 2 ans d’expérience confirmée en administration système et support technique, avec un potentiel d’évolution rapide pour les profils prometteurs.</w:t>
      </w:r>
    </w:p>
    <w:p w:rsidR="00000000" w:rsidDel="00000000" w:rsidP="00000000" w:rsidRDefault="00000000" w:rsidRPr="00000000" w14:paraId="00000012">
      <w:pPr>
        <w:numPr>
          <w:ilvl w:val="0"/>
          <w:numId w:val="3"/>
        </w:numPr>
        <w:spacing w:after="0" w:afterAutospacing="0" w:before="0" w:beforeAutospacing="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bCs w:val="1"/>
          <w:sz w:val="20"/>
          <w:szCs w:val="20"/>
          <w:rtl w:val="0"/>
        </w:rPr>
        <w:t xml:space="preserve">Compétences techniques</w:t>
      </w:r>
      <w:r w:rsidDel="00000000" w:rsidR="00000000" w:rsidRPr="00000000">
        <w:rPr>
          <w:rFonts w:ascii="Helvetica Neue" w:cs="Helvetica Neue" w:eastAsia="Helvetica Neue" w:hAnsi="Helvetica Neue"/>
          <w:sz w:val="20"/>
          <w:szCs w:val="20"/>
          <w:rtl w:val="0"/>
        </w:rPr>
        <w:t xml:space="preserve"> : Maîtrise des outils d’hébergement cloud (AWS, Azure), bases de données (MySQL, PostgreSQL) et cybersécurité (pare-feu, chiffrement).</w:t>
      </w:r>
    </w:p>
    <w:p w:rsidR="00000000" w:rsidDel="00000000" w:rsidP="00000000" w:rsidRDefault="00000000" w:rsidRPr="00000000" w14:paraId="00000013">
      <w:pPr>
        <w:numPr>
          <w:ilvl w:val="0"/>
          <w:numId w:val="3"/>
        </w:numPr>
        <w:spacing w:after="0" w:afterAutospacing="0" w:before="0" w:beforeAutospacing="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bCs w:val="1"/>
          <w:sz w:val="20"/>
          <w:szCs w:val="20"/>
          <w:rtl w:val="0"/>
        </w:rPr>
        <w:t xml:space="preserve">Qualités professionnelles</w:t>
      </w:r>
      <w:r w:rsidDel="00000000" w:rsidR="00000000" w:rsidRPr="00000000">
        <w:rPr>
          <w:rFonts w:ascii="Helvetica Neue" w:cs="Helvetica Neue" w:eastAsia="Helvetica Neue" w:hAnsi="Helvetica Neue"/>
          <w:sz w:val="20"/>
          <w:szCs w:val="20"/>
          <w:rtl w:val="0"/>
        </w:rPr>
        <w:t xml:space="preserve"> : Capacité à résoudre des problèmes complexes, rigueur, autonomie et sens des responsabilités.</w:t>
      </w:r>
    </w:p>
    <w:p w:rsidR="00000000" w:rsidDel="00000000" w:rsidP="00000000" w:rsidRDefault="00000000" w:rsidRPr="00000000" w14:paraId="00000014">
      <w:pPr>
        <w:numPr>
          <w:ilvl w:val="0"/>
          <w:numId w:val="3"/>
        </w:numPr>
        <w:spacing w:after="240" w:before="0" w:beforeAutospacing="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bCs w:val="1"/>
          <w:sz w:val="20"/>
          <w:szCs w:val="20"/>
          <w:rtl w:val="0"/>
        </w:rPr>
        <w:t xml:space="preserve">Avantages exceptionnels</w:t>
      </w:r>
      <w:r w:rsidDel="00000000" w:rsidR="00000000" w:rsidRPr="00000000">
        <w:rPr>
          <w:rFonts w:ascii="Helvetica Neue" w:cs="Helvetica Neue" w:eastAsia="Helvetica Neue" w:hAnsi="Helvetica Neue"/>
          <w:sz w:val="20"/>
          <w:szCs w:val="20"/>
          <w:rtl w:val="0"/>
        </w:rPr>
        <w:t xml:space="preserve"> : Les candidats démontrant un excellent savoir-être, une motivation exceptionnelle ou une expérience pertinente seront fortement considérés, même en l’absence d’un diplôme formel, dans le cadre d’une évaluation individualisée.</w:t>
      </w:r>
    </w:p>
    <w:p w:rsidR="00000000" w:rsidDel="00000000" w:rsidP="00000000" w:rsidRDefault="00000000" w:rsidRPr="00000000" w14:paraId="00000015">
      <w:pPr>
        <w:pStyle w:val="Heading2"/>
        <w:keepNext w:val="0"/>
        <w:keepLines w:val="0"/>
        <w:spacing w:after="0" w:before="0" w:lineRule="auto"/>
        <w:ind w:left="720" w:hanging="360"/>
        <w:jc w:val="both"/>
        <w:rPr>
          <w:rFonts w:ascii="Helvetica Neue" w:cs="Helvetica Neue" w:eastAsia="Helvetica Neue" w:hAnsi="Helvetica Neue"/>
          <w:b w:val="1"/>
          <w:bCs w:val="1"/>
          <w:sz w:val="26"/>
          <w:szCs w:val="26"/>
        </w:rPr>
      </w:pPr>
      <w:bookmarkStart w:colFirst="0" w:colLast="0" w:name="_pkxepikfw2m1" w:id="5"/>
      <w:bookmarkEnd w:id="5"/>
      <w:r w:rsidDel="00000000" w:rsidR="00000000" w:rsidRPr="00000000">
        <w:rPr>
          <w:rFonts w:ascii="Helvetica Neue" w:cs="Helvetica Neue" w:eastAsia="Helvetica Neue" w:hAnsi="Helvetica Neue"/>
          <w:b w:val="1"/>
          <w:bCs w:val="1"/>
          <w:sz w:val="26"/>
          <w:szCs w:val="26"/>
          <w:rtl w:val="0"/>
        </w:rPr>
        <w:t xml:space="preserve">Conditions</w:t>
      </w:r>
    </w:p>
    <w:p w:rsidR="00000000" w:rsidDel="00000000" w:rsidP="00000000" w:rsidRDefault="00000000" w:rsidRPr="00000000" w14:paraId="00000016">
      <w:pPr>
        <w:numPr>
          <w:ilvl w:val="0"/>
          <w:numId w:val="2"/>
        </w:numPr>
        <w:spacing w:after="0" w:afterAutospacing="0" w:before="0" w:line="24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bCs w:val="1"/>
          <w:sz w:val="20"/>
          <w:szCs w:val="20"/>
          <w:rtl w:val="0"/>
        </w:rPr>
        <w:t xml:space="preserve">Contrat</w:t>
      </w:r>
      <w:r w:rsidDel="00000000" w:rsidR="00000000" w:rsidRPr="00000000">
        <w:rPr>
          <w:rFonts w:ascii="Helvetica Neue" w:cs="Helvetica Neue" w:eastAsia="Helvetica Neue" w:hAnsi="Helvetica Neue"/>
          <w:sz w:val="20"/>
          <w:szCs w:val="20"/>
          <w:rtl w:val="0"/>
        </w:rPr>
        <w:t xml:space="preserve"> : CDI à temps plein.</w:t>
      </w:r>
    </w:p>
    <w:p w:rsidR="00000000" w:rsidDel="00000000" w:rsidP="00000000" w:rsidRDefault="00000000" w:rsidRPr="00000000" w14:paraId="00000017">
      <w:pPr>
        <w:numPr>
          <w:ilvl w:val="0"/>
          <w:numId w:val="2"/>
        </w:numPr>
        <w:spacing w:after="0" w:afterAutospacing="0" w:before="0" w:beforeAutospacing="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bCs w:val="1"/>
          <w:sz w:val="20"/>
          <w:szCs w:val="20"/>
          <w:rtl w:val="0"/>
        </w:rPr>
        <w:t xml:space="preserve">Salaire brut</w:t>
      </w:r>
      <w:r w:rsidDel="00000000" w:rsidR="00000000" w:rsidRPr="00000000">
        <w:rPr>
          <w:rFonts w:ascii="Helvetica Neue" w:cs="Helvetica Neue" w:eastAsia="Helvetica Neue" w:hAnsi="Helvetica Neue"/>
          <w:sz w:val="20"/>
          <w:szCs w:val="20"/>
          <w:rtl w:val="0"/>
        </w:rPr>
        <w:t xml:space="preserve"> : 2 500 000 – 3 000 000 Ariary / mois, selon profil et expérience.</w:t>
      </w:r>
    </w:p>
    <w:p w:rsidR="00000000" w:rsidDel="00000000" w:rsidP="00000000" w:rsidRDefault="00000000" w:rsidRPr="00000000" w14:paraId="00000018">
      <w:pPr>
        <w:numPr>
          <w:ilvl w:val="0"/>
          <w:numId w:val="2"/>
        </w:numPr>
        <w:spacing w:after="0" w:afterAutospacing="0" w:before="0" w:beforeAutospacing="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bCs w:val="1"/>
          <w:sz w:val="20"/>
          <w:szCs w:val="20"/>
          <w:rtl w:val="0"/>
        </w:rPr>
        <w:t xml:space="preserve">Avantages</w:t>
      </w:r>
      <w:r w:rsidDel="00000000" w:rsidR="00000000" w:rsidRPr="00000000">
        <w:rPr>
          <w:rFonts w:ascii="Helvetica Neue" w:cs="Helvetica Neue" w:eastAsia="Helvetica Neue" w:hAnsi="Helvetica Neue"/>
          <w:sz w:val="20"/>
          <w:szCs w:val="20"/>
          <w:rtl w:val="0"/>
        </w:rPr>
        <w:t xml:space="preserve"> : Assurance santé et contribution partielle de Fataplus aux frais de transport.</w:t>
      </w:r>
    </w:p>
    <w:p w:rsidR="00000000" w:rsidDel="00000000" w:rsidP="00000000" w:rsidRDefault="00000000" w:rsidRPr="00000000" w14:paraId="00000019">
      <w:pPr>
        <w:numPr>
          <w:ilvl w:val="0"/>
          <w:numId w:val="2"/>
        </w:numPr>
        <w:spacing w:after="240" w:before="0" w:beforeAutospacing="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bCs w:val="1"/>
          <w:sz w:val="20"/>
          <w:szCs w:val="20"/>
          <w:rtl w:val="0"/>
        </w:rPr>
        <w:t xml:space="preserve">Poste à pourvoir</w:t>
      </w:r>
      <w:r w:rsidDel="00000000" w:rsidR="00000000" w:rsidRPr="00000000">
        <w:rPr>
          <w:rFonts w:ascii="Helvetica Neue" w:cs="Helvetica Neue" w:eastAsia="Helvetica Neue" w:hAnsi="Helvetica Neue"/>
          <w:sz w:val="20"/>
          <w:szCs w:val="20"/>
          <w:rtl w:val="0"/>
        </w:rPr>
        <w:t xml:space="preserve"> : Dès que possible.</w:t>
      </w:r>
      <w:r w:rsidDel="00000000" w:rsidR="00000000" w:rsidRPr="00000000">
        <w:rPr>
          <w:rtl w:val="0"/>
        </w:rPr>
      </w:r>
    </w:p>
    <w:sectPr>
      <w:headerReference r:id="rId6" w:type="default"/>
      <w:footerReference r:id="rId7" w:type="default"/>
      <w:pgSz w:h="16834" w:w="11909" w:orient="portrait"/>
      <w:pgMar w:bottom="682.9133858267733" w:top="850.3937007874016" w:left="425.1968503937008" w:right="434.8818897637812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spacing w:line="288" w:lineRule="auto"/>
      <w:jc w:val="center"/>
      <w:rPr>
        <w:sz w:val="16"/>
        <w:szCs w:val="16"/>
      </w:rPr>
    </w:pPr>
    <w:r w:rsidDel="00000000" w:rsidR="00000000" w:rsidRPr="00000000">
      <w:rPr>
        <w:sz w:val="16"/>
        <w:szCs w:val="16"/>
        <w:rtl w:val="0"/>
      </w:rPr>
      <w:t xml:space="preserve">Société FATAPLUS, </w:t>
    </w:r>
    <w:r w:rsidDel="00000000" w:rsidR="00000000" w:rsidRPr="00000000">
      <w:rPr>
        <w:b w:val="1"/>
        <w:bCs w:val="1"/>
        <w:sz w:val="16"/>
        <w:szCs w:val="16"/>
        <w:rtl w:val="0"/>
      </w:rPr>
      <w:t xml:space="preserve">Lot II H 35 GTER</w:t>
    </w:r>
    <w:r w:rsidDel="00000000" w:rsidR="00000000" w:rsidRPr="00000000">
      <w:rPr>
        <w:sz w:val="16"/>
        <w:szCs w:val="16"/>
        <w:rtl w:val="0"/>
      </w:rPr>
      <w:t xml:space="preserve">, Ankadindramamy, Antananarivo V, Madagascar. Téléphone : </w:t>
    </w:r>
    <w:r w:rsidDel="00000000" w:rsidR="00000000" w:rsidRPr="00000000">
      <w:rPr>
        <w:b w:val="1"/>
        <w:bCs w:val="1"/>
        <w:sz w:val="16"/>
        <w:szCs w:val="16"/>
        <w:rtl w:val="0"/>
      </w:rPr>
      <w:t xml:space="preserve">+261 34 20 472 13</w:t>
    </w:r>
    <w:r w:rsidDel="00000000" w:rsidR="00000000" w:rsidRPr="00000000">
      <w:rPr>
        <w:sz w:val="16"/>
        <w:szCs w:val="16"/>
        <w:rtl w:val="0"/>
      </w:rPr>
      <w:t xml:space="preserve">, Site Web : </w:t>
    </w:r>
    <w:r w:rsidDel="00000000" w:rsidR="00000000" w:rsidRPr="00000000">
      <w:rPr>
        <w:b w:val="1"/>
        <w:bCs w:val="1"/>
        <w:sz w:val="16"/>
        <w:szCs w:val="16"/>
        <w:rtl w:val="0"/>
      </w:rPr>
      <w:t xml:space="preserve">fata.plus,</w:t>
    </w:r>
    <w:r w:rsidDel="00000000" w:rsidR="00000000" w:rsidRPr="00000000">
      <w:rPr>
        <w:sz w:val="16"/>
        <w:szCs w:val="16"/>
        <w:rtl w:val="0"/>
      </w:rPr>
      <w:t xml:space="preserve"> </w:t>
    </w:r>
  </w:p>
  <w:p w:rsidR="00000000" w:rsidDel="00000000" w:rsidP="00000000" w:rsidRDefault="00000000" w:rsidRPr="00000000" w14:paraId="0000001C">
    <w:pPr>
      <w:spacing w:line="331.2" w:lineRule="auto"/>
      <w:jc w:val="center"/>
      <w:rPr/>
    </w:pPr>
    <w:r w:rsidDel="00000000" w:rsidR="00000000" w:rsidRPr="00000000">
      <w:rPr>
        <w:sz w:val="16"/>
        <w:szCs w:val="16"/>
        <w:rtl w:val="0"/>
      </w:rPr>
      <w:t xml:space="preserve">Email : </w:t>
    </w:r>
    <w:r w:rsidDel="00000000" w:rsidR="00000000" w:rsidRPr="00000000">
      <w:rPr>
        <w:b w:val="1"/>
        <w:bCs w:val="1"/>
        <w:sz w:val="16"/>
        <w:szCs w:val="16"/>
        <w:rtl w:val="0"/>
      </w:rPr>
      <w:t xml:space="preserve">contact@fata.plus</w:t>
    </w:r>
    <w:r w:rsidDel="00000000" w:rsidR="00000000" w:rsidRPr="00000000">
      <w:rPr>
        <w:sz w:val="16"/>
        <w:szCs w:val="16"/>
        <w:rtl w:val="0"/>
      </w:rPr>
      <w:t xml:space="preserve">, NIF : </w:t>
    </w:r>
    <w:r w:rsidDel="00000000" w:rsidR="00000000" w:rsidRPr="00000000">
      <w:rPr>
        <w:b w:val="1"/>
        <w:bCs w:val="1"/>
        <w:sz w:val="16"/>
        <w:szCs w:val="16"/>
        <w:rtl w:val="0"/>
      </w:rPr>
      <w:t xml:space="preserve">2019011443</w:t>
    </w:r>
    <w:r w:rsidDel="00000000" w:rsidR="00000000" w:rsidRPr="00000000">
      <w:rPr>
        <w:sz w:val="16"/>
        <w:szCs w:val="16"/>
        <w:rtl w:val="0"/>
      </w:rPr>
      <w:t xml:space="preserve">, STAT : </w:t>
    </w:r>
    <w:r w:rsidDel="00000000" w:rsidR="00000000" w:rsidRPr="00000000">
      <w:rPr>
        <w:b w:val="1"/>
        <w:bCs w:val="1"/>
        <w:sz w:val="16"/>
        <w:szCs w:val="16"/>
        <w:rtl w:val="0"/>
      </w:rPr>
      <w:t xml:space="preserve">62011 11 2024 0 11337</w:t>
    </w:r>
    <w:r w:rsidDel="00000000" w:rsidR="00000000" w:rsidRPr="00000000">
      <w:rPr>
        <w:sz w:val="16"/>
        <w:szCs w:val="16"/>
        <w:rtl w:val="0"/>
      </w:rPr>
      <w:t xml:space="preserve">, RCS : </w:t>
    </w:r>
    <w:r w:rsidDel="00000000" w:rsidR="00000000" w:rsidRPr="00000000">
      <w:rPr>
        <w:b w:val="1"/>
        <w:bCs w:val="1"/>
        <w:sz w:val="16"/>
        <w:szCs w:val="16"/>
        <w:rtl w:val="0"/>
      </w:rPr>
      <w:t xml:space="preserve">2024 B 01310.</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5985150</wp:posOffset>
          </wp:positionH>
          <wp:positionV relativeFrom="paragraph">
            <wp:posOffset>133350</wp:posOffset>
          </wp:positionV>
          <wp:extent cx="1028700" cy="266700"/>
          <wp:effectExtent b="0" l="0" r="0" t="0"/>
          <wp:wrapNone/>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028700" cy="266700"/>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pStyle w:val="Heading1"/>
      <w:keepNext w:val="0"/>
      <w:keepLines w:val="0"/>
      <w:spacing w:before="0" w:line="288" w:lineRule="auto"/>
      <w:jc w:val="right"/>
      <w:rPr>
        <w:rFonts w:ascii="Helvetica Neue" w:cs="Helvetica Neue" w:eastAsia="Helvetica Neue" w:hAnsi="Helvetica Neue"/>
        <w:b w:val="1"/>
        <w:bCs w:val="1"/>
        <w:color w:val="274e13"/>
      </w:rPr>
    </w:pPr>
    <w:bookmarkStart w:colFirst="0" w:colLast="0" w:name="_7sbgkyrkzcv7" w:id="6"/>
    <w:bookmarkEnd w:id="6"/>
    <w:r w:rsidDel="00000000" w:rsidR="00000000" w:rsidRPr="00000000">
      <w:rPr>
        <w:rFonts w:ascii="Helvetica Neue" w:cs="Helvetica Neue" w:eastAsia="Helvetica Neue" w:hAnsi="Helvetica Neue"/>
        <w:b w:val="1"/>
        <w:bCs w:val="1"/>
        <w:color w:val="274e13"/>
        <w:rtl w:val="0"/>
      </w:rPr>
      <w:t xml:space="preserve">Offre d’Emploi</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-295274</wp:posOffset>
          </wp:positionV>
          <wp:extent cx="1778000" cy="41910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78000" cy="419100"/>
                  </a:xfrm>
                  <a:prstGeom prst="rect"/>
                  <a:ln/>
                </pic:spPr>
              </pic:pic>
            </a:graphicData>
          </a:graphic>
        </wp:anchor>
      </w:drawing>
    </w:r>
  </w:p>
  <w:p w:rsidR="00000000" w:rsidDel="00000000" w:rsidP="00000000" w:rsidRDefault="00000000" w:rsidRPr="00000000" w14:paraId="0000001E">
    <w:pPr>
      <w:spacing w:line="331.2" w:lineRule="auto"/>
      <w:jc w:val="right"/>
      <w:rPr>
        <w:b w:val="1"/>
        <w:bCs w:val="1"/>
      </w:rPr>
    </w:pPr>
    <w:r w:rsidDel="00000000" w:rsidR="00000000" w:rsidRPr="00000000">
      <w:rPr>
        <w:b w:val="1"/>
        <w:bCs w:val="1"/>
        <w:rtl w:val="0"/>
      </w:rPr>
      <w:t xml:space="preserve">01 juin 2024</w:t>
    </w:r>
  </w:p>
  <w:p w:rsidR="00000000" w:rsidDel="00000000" w:rsidP="00000000" w:rsidRDefault="00000000" w:rsidRPr="00000000" w14:paraId="0000001F">
    <w:pPr>
      <w:pStyle w:val="Heading1"/>
      <w:keepNext w:val="0"/>
      <w:keepLines w:val="0"/>
      <w:spacing w:after="0" w:before="0" w:line="288" w:lineRule="auto"/>
      <w:jc w:val="right"/>
      <w:rPr>
        <w:rFonts w:ascii="Helvetica Neue" w:cs="Helvetica Neue" w:eastAsia="Helvetica Neue" w:hAnsi="Helvetica Neue"/>
        <w:b w:val="1"/>
        <w:bCs w:val="1"/>
        <w:sz w:val="28"/>
        <w:szCs w:val="28"/>
      </w:rPr>
    </w:pPr>
    <w:bookmarkStart w:colFirst="0" w:colLast="0" w:name="_l6e49hnwiqjd" w:id="7"/>
    <w:bookmarkEnd w:id="7"/>
    <w:r w:rsidDel="00000000" w:rsidR="00000000" w:rsidRPr="00000000">
      <w:rPr>
        <w:rFonts w:ascii="Helvetica Neue" w:cs="Helvetica Neue" w:eastAsia="Helvetica Neue" w:hAnsi="Helvetica Neue"/>
        <w:b w:val="1"/>
        <w:bCs w:val="1"/>
        <w:sz w:val="28"/>
        <w:szCs w:val="28"/>
        <w:rtl w:val="0"/>
      </w:rPr>
      <w:t xml:space="preserve">Réf : FP-OE-240601-INT03</w:t>
    </w:r>
  </w:p>
  <w:p w:rsidR="00000000" w:rsidDel="00000000" w:rsidP="00000000" w:rsidRDefault="00000000" w:rsidRPr="00000000" w14:paraId="00000020">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