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9179" cy="654918"/>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29179" cy="65491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CONTRAT DE TRAVAIL A DUREE INDETERMINEE</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les soussignés, </w:t>
      </w:r>
    </w:p>
    <w:p w:rsidR="00000000" w:rsidDel="00000000" w:rsidP="00000000" w:rsidRDefault="00000000" w:rsidRPr="00000000" w14:paraId="0000000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 Société  FataPlus,</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Élisant domicile Lot IIH 35 MJ  Ankadindramamy Antananarivo (101), représentée par </w:t>
      </w:r>
      <w:r w:rsidDel="00000000" w:rsidR="00000000" w:rsidRPr="00000000">
        <w:rPr>
          <w:rFonts w:ascii="Times New Roman" w:cs="Times New Roman" w:eastAsia="Times New Roman" w:hAnsi="Times New Roman"/>
          <w:b w:val="1"/>
          <w:sz w:val="24"/>
          <w:szCs w:val="24"/>
          <w:rtl w:val="0"/>
        </w:rPr>
        <w:t xml:space="preserve">FANOMEZANIRINA Fenohery</w:t>
      </w:r>
      <w:r w:rsidDel="00000000" w:rsidR="00000000" w:rsidRPr="00000000">
        <w:rPr>
          <w:rFonts w:ascii="Times New Roman" w:cs="Times New Roman" w:eastAsia="Times New Roman" w:hAnsi="Times New Roman"/>
          <w:sz w:val="24"/>
          <w:szCs w:val="24"/>
          <w:rtl w:val="0"/>
        </w:rPr>
        <w:t xml:space="preserve">, Le fondateur dirigeant, Ci-après dénommée « l'Employeur»</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d’une part </w:t>
      </w:r>
    </w:p>
    <w:p w:rsidR="00000000" w:rsidDel="00000000" w:rsidP="00000000" w:rsidRDefault="00000000" w:rsidRPr="00000000" w14:paraId="0000000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Madame RAZANAMAHENINA MIRANTONIAINA KARINA</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Né(e) le </w:t>
      </w:r>
      <w:r w:rsidDel="00000000" w:rsidR="00000000" w:rsidRPr="00000000">
        <w:rPr>
          <w:rFonts w:ascii="Times New Roman" w:cs="Times New Roman" w:eastAsia="Times New Roman" w:hAnsi="Times New Roman"/>
          <w:b w:val="1"/>
          <w:sz w:val="24"/>
          <w:szCs w:val="24"/>
          <w:rtl w:val="0"/>
        </w:rPr>
        <w:t xml:space="preserve">31 Mars 2006 </w:t>
      </w:r>
      <w:r w:rsidDel="00000000" w:rsidR="00000000" w:rsidRPr="00000000">
        <w:rPr>
          <w:rFonts w:ascii="Times New Roman" w:cs="Times New Roman" w:eastAsia="Times New Roman" w:hAnsi="Times New Roman"/>
          <w:sz w:val="24"/>
          <w:szCs w:val="24"/>
          <w:rtl w:val="0"/>
        </w:rPr>
        <w:t xml:space="preserve">à M/TE </w:t>
      </w:r>
      <w:r w:rsidDel="00000000" w:rsidR="00000000" w:rsidRPr="00000000">
        <w:rPr>
          <w:rFonts w:ascii="Times New Roman" w:cs="Times New Roman" w:eastAsia="Times New Roman" w:hAnsi="Times New Roman"/>
          <w:b w:val="1"/>
          <w:sz w:val="24"/>
          <w:szCs w:val="24"/>
          <w:rtl w:val="0"/>
        </w:rPr>
        <w:t xml:space="preserve">ANKADINDRAMAMY</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Fils/Fille de :</w:t>
      </w:r>
      <w:r w:rsidDel="00000000" w:rsidR="00000000" w:rsidRPr="00000000">
        <w:rPr>
          <w:rFonts w:ascii="Times New Roman" w:cs="Times New Roman" w:eastAsia="Times New Roman" w:hAnsi="Times New Roman"/>
          <w:b w:val="1"/>
          <w:sz w:val="24"/>
          <w:szCs w:val="24"/>
          <w:rtl w:val="0"/>
        </w:rPr>
        <w:t xml:space="preserve"> RAZANAMAHENINA CHRISTOPHE </w:t>
      </w:r>
      <w:r w:rsidDel="00000000" w:rsidR="00000000" w:rsidRPr="00000000">
        <w:rPr>
          <w:rFonts w:ascii="Times New Roman" w:cs="Times New Roman" w:eastAsia="Times New Roman" w:hAnsi="Times New Roman"/>
          <w:sz w:val="24"/>
          <w:szCs w:val="24"/>
          <w:rtl w:val="0"/>
        </w:rPr>
        <w:t xml:space="preserve">et de </w:t>
      </w:r>
      <w:r w:rsidDel="00000000" w:rsidR="00000000" w:rsidRPr="00000000">
        <w:rPr>
          <w:rFonts w:ascii="Times New Roman" w:cs="Times New Roman" w:eastAsia="Times New Roman" w:hAnsi="Times New Roman"/>
          <w:b w:val="1"/>
          <w:sz w:val="24"/>
          <w:szCs w:val="24"/>
          <w:rtl w:val="0"/>
        </w:rPr>
        <w:t xml:space="preserve">RANDRIAMIALISON HOBY IRENE</w:t>
      </w:r>
      <w:r w:rsidDel="00000000" w:rsidR="00000000" w:rsidRPr="00000000">
        <w:rPr>
          <w:rFonts w:ascii="Times New Roman" w:cs="Times New Roman" w:eastAsia="Times New Roman" w:hAnsi="Times New Roman"/>
          <w:sz w:val="24"/>
          <w:szCs w:val="24"/>
          <w:rtl w:val="0"/>
        </w:rPr>
        <w:t xml:space="preserve">, titulaire de la carte d'identité nationale n° </w:t>
      </w:r>
      <w:r w:rsidDel="00000000" w:rsidR="00000000" w:rsidRPr="00000000">
        <w:rPr>
          <w:rFonts w:ascii="Times New Roman" w:cs="Times New Roman" w:eastAsia="Times New Roman" w:hAnsi="Times New Roman"/>
          <w:b w:val="1"/>
          <w:sz w:val="24"/>
          <w:szCs w:val="24"/>
          <w:rtl w:val="0"/>
        </w:rPr>
        <w:t xml:space="preserve">102112001977 </w:t>
      </w:r>
      <w:r w:rsidDel="00000000" w:rsidR="00000000" w:rsidRPr="00000000">
        <w:rPr>
          <w:rFonts w:ascii="Times New Roman" w:cs="Times New Roman" w:eastAsia="Times New Roman" w:hAnsi="Times New Roman"/>
          <w:sz w:val="24"/>
          <w:szCs w:val="24"/>
          <w:rtl w:val="0"/>
        </w:rPr>
        <w:t xml:space="preserve">délivrée le </w:t>
      </w:r>
      <w:r w:rsidDel="00000000" w:rsidR="00000000" w:rsidRPr="00000000">
        <w:rPr>
          <w:rFonts w:ascii="Times New Roman" w:cs="Times New Roman" w:eastAsia="Times New Roman" w:hAnsi="Times New Roman"/>
          <w:b w:val="1"/>
          <w:sz w:val="24"/>
          <w:szCs w:val="24"/>
          <w:rtl w:val="0"/>
        </w:rPr>
        <w:t xml:space="preserve">09 Avril 2024 </w:t>
      </w:r>
      <w:r w:rsidDel="00000000" w:rsidR="00000000" w:rsidRPr="00000000">
        <w:rPr>
          <w:rFonts w:ascii="Times New Roman" w:cs="Times New Roman" w:eastAsia="Times New Roman" w:hAnsi="Times New Roman"/>
          <w:sz w:val="24"/>
          <w:szCs w:val="24"/>
          <w:rtl w:val="0"/>
        </w:rPr>
        <w:t xml:space="preserve">à</w:t>
      </w:r>
      <w:r w:rsidDel="00000000" w:rsidR="00000000" w:rsidRPr="00000000">
        <w:rPr>
          <w:rFonts w:ascii="Times New Roman" w:cs="Times New Roman" w:eastAsia="Times New Roman" w:hAnsi="Times New Roman"/>
          <w:b w:val="1"/>
          <w:sz w:val="24"/>
          <w:szCs w:val="24"/>
          <w:rtl w:val="0"/>
        </w:rPr>
        <w:t xml:space="preserve"> Anosy Avaratra</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Nationalité : </w:t>
      </w:r>
      <w:r w:rsidDel="00000000" w:rsidR="00000000" w:rsidRPr="00000000">
        <w:rPr>
          <w:rFonts w:ascii="Times New Roman" w:cs="Times New Roman" w:eastAsia="Times New Roman" w:hAnsi="Times New Roman"/>
          <w:b w:val="1"/>
          <w:sz w:val="24"/>
          <w:szCs w:val="24"/>
          <w:rtl w:val="0"/>
        </w:rPr>
        <w:t xml:space="preserve">Malagasy</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 de famille : </w:t>
      </w:r>
      <w:r w:rsidDel="00000000" w:rsidR="00000000" w:rsidRPr="00000000">
        <w:rPr>
          <w:rFonts w:ascii="Times New Roman" w:cs="Times New Roman" w:eastAsia="Times New Roman" w:hAnsi="Times New Roman"/>
          <w:b w:val="1"/>
          <w:sz w:val="24"/>
          <w:szCs w:val="24"/>
          <w:rtl w:val="0"/>
        </w:rPr>
        <w:t xml:space="preserve">Célibataire</w:t>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Résidant habituellement </w:t>
      </w:r>
      <w:r w:rsidDel="00000000" w:rsidR="00000000" w:rsidRPr="00000000">
        <w:rPr>
          <w:rFonts w:ascii="Times New Roman" w:cs="Times New Roman" w:eastAsia="Times New Roman" w:hAnsi="Times New Roman"/>
          <w:b w:val="1"/>
          <w:sz w:val="24"/>
          <w:szCs w:val="24"/>
          <w:rtl w:val="0"/>
        </w:rPr>
        <w:t xml:space="preserve">Lot 35 MIII Anosy Avaratra</w:t>
      </w:r>
      <w:r w:rsidDel="00000000" w:rsidR="00000000" w:rsidRPr="00000000">
        <w:rPr>
          <w:rFonts w:ascii="Times New Roman" w:cs="Times New Roman" w:eastAsia="Times New Roman" w:hAnsi="Times New Roman"/>
          <w:sz w:val="24"/>
          <w:szCs w:val="24"/>
          <w:rtl w:val="0"/>
        </w:rPr>
        <w:t xml:space="preserve"> déclarant être libre de tout engagement,</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Ci-après dénommé « </w:t>
      </w:r>
      <w:r w:rsidDel="00000000" w:rsidR="00000000" w:rsidRPr="00000000">
        <w:rPr>
          <w:rFonts w:ascii="Times New Roman" w:cs="Times New Roman" w:eastAsia="Times New Roman" w:hAnsi="Times New Roman"/>
          <w:b w:val="1"/>
          <w:sz w:val="24"/>
          <w:szCs w:val="24"/>
          <w:rtl w:val="0"/>
        </w:rPr>
        <w:t xml:space="preserve">l'Employé(e)</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0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D'autre part.</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a été convenu et décidé d'accord parties ce qui suit.</w:t>
      </w:r>
    </w:p>
    <w:p w:rsidR="00000000" w:rsidDel="00000000" w:rsidP="00000000" w:rsidRDefault="00000000" w:rsidRPr="00000000" w14:paraId="00000010">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Article Premier : NATURE ET DUREE DU CONTRAT</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présent contrat est établi pour une durée indéterminée. Il prend effet le 02 Octobre 2024.</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contrat inclut une période d'essai de trois (03) mois renouvelable, période pendant laquelle chacune de parties se réserve le droit de mettre fin sans préavis à l'engagement contractuel.</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lieu de recrutement est Antananarivo.</w:t>
      </w:r>
    </w:p>
    <w:p w:rsidR="00000000" w:rsidDel="00000000" w:rsidP="00000000" w:rsidRDefault="00000000" w:rsidRPr="00000000" w14:paraId="00000014">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2 : FONCTION, CLASSIFICATION PROFESSIONNELLE ET LIEU D'EMPLOI</w:t>
      </w:r>
    </w:p>
    <w:p w:rsidR="00000000" w:rsidDel="00000000" w:rsidP="00000000" w:rsidRDefault="00000000" w:rsidRPr="00000000" w14:paraId="0000001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Monsieur </w:t>
      </w:r>
      <w:r w:rsidDel="00000000" w:rsidR="00000000" w:rsidRPr="00000000">
        <w:rPr>
          <w:rFonts w:ascii="Times New Roman" w:cs="Times New Roman" w:eastAsia="Times New Roman" w:hAnsi="Times New Roman"/>
          <w:b w:val="1"/>
          <w:sz w:val="24"/>
          <w:szCs w:val="24"/>
          <w:rtl w:val="0"/>
        </w:rPr>
        <w:t xml:space="preserve">RAZANAMAHENINA MIRANTONIAINA KARINA</w:t>
      </w:r>
      <w:r w:rsidDel="00000000" w:rsidR="00000000" w:rsidRPr="00000000">
        <w:rPr>
          <w:rFonts w:ascii="Times New Roman" w:cs="Times New Roman" w:eastAsia="Times New Roman" w:hAnsi="Times New Roman"/>
          <w:sz w:val="24"/>
          <w:szCs w:val="24"/>
          <w:rtl w:val="0"/>
        </w:rPr>
        <w:t xml:space="preserve"> est recruté(e) en qualité de</w:t>
      </w:r>
      <w:r w:rsidDel="00000000" w:rsidR="00000000" w:rsidRPr="00000000">
        <w:rPr>
          <w:rtl w:val="0"/>
        </w:rPr>
        <w:t xml:space="preserve"> </w:t>
      </w:r>
      <w:r w:rsidDel="00000000" w:rsidR="00000000" w:rsidRPr="00000000">
        <w:rPr>
          <w:rFonts w:ascii="Times New Roman" w:cs="Times New Roman" w:eastAsia="Times New Roman" w:hAnsi="Times New Roman"/>
          <w:b w:val="1"/>
          <w:sz w:val="24"/>
          <w:szCs w:val="24"/>
          <w:rtl w:val="0"/>
        </w:rPr>
        <w:t xml:space="preserve">Responsable de spécialiste engagement communautaire &amp; formation. </w:t>
      </w:r>
      <w:r w:rsidDel="00000000" w:rsidR="00000000" w:rsidRPr="00000000">
        <w:rPr>
          <w:rFonts w:ascii="Times New Roman" w:cs="Times New Roman" w:eastAsia="Times New Roman" w:hAnsi="Times New Roman"/>
          <w:sz w:val="24"/>
          <w:szCs w:val="24"/>
          <w:rtl w:val="0"/>
        </w:rPr>
        <w:t xml:space="preserve">Conformément à la législation en vigueur, il/elle est classé(e) dans la catégorie professionnelle 5B.</w:t>
      </w: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lieu d'emploi est Antananarivo. Toutefois, l'Employé(e) accepte toutes les missions / activités, affectations et mutations successives décidées par l'Employeur, que ce soit à l'intérieur ou à l'extérieur du territoire malgache. Les affectations et mutations sont formalisées par notes de service interne.</w:t>
      </w:r>
    </w:p>
    <w:p w:rsidR="00000000" w:rsidDel="00000000" w:rsidP="00000000" w:rsidRDefault="00000000" w:rsidRPr="00000000" w14:paraId="00000017">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3 : REMUNERATION ET AVANTAGES DIVERS</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salaire de base mensuel de l'Employé(e) correspondant à l'horaire de travail normal fixé par le code du travail en vigueur est de Un million cinq cent mille Ariary (MGA1.500.000).</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prime variable sera allouée à l'employé(e) en fonction des objectifs fixés.</w:t>
      </w:r>
    </w:p>
    <w:p w:rsidR="00000000" w:rsidDel="00000000" w:rsidP="00000000" w:rsidRDefault="00000000" w:rsidRPr="00000000" w14:paraId="0000001B">
      <w:pPr>
        <w:jc w:val="both"/>
        <w:rPr>
          <w:rFonts w:ascii="Times New Roman" w:cs="Times New Roman" w:eastAsia="Times New Roman" w:hAnsi="Times New Roman"/>
          <w:sz w:val="24"/>
          <w:szCs w:val="24"/>
        </w:rPr>
      </w:pPr>
      <w:bookmarkStart w:colFirst="0" w:colLast="0" w:name="_heading=h.8lsm4tbpcokl" w:id="0"/>
      <w:bookmarkEnd w:id="0"/>
      <w:r w:rsidDel="00000000" w:rsidR="00000000" w:rsidRPr="00000000">
        <w:rPr>
          <w:rFonts w:ascii="Times New Roman" w:cs="Times New Roman" w:eastAsia="Times New Roman" w:hAnsi="Times New Roman"/>
          <w:sz w:val="24"/>
          <w:szCs w:val="24"/>
          <w:rtl w:val="0"/>
        </w:rPr>
        <w:t xml:space="preserve">Si le temps de travail fixé par l'employeur dépasse l'horaire de travail normal, la différence est considérée comme heures de travail supplémentaires.</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heures de travail supplémentaires donnent droit</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à un supplément de salaires et des majorations calculés conformément aux dispositions de la législation en vigueur.</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est entendu que l'Employeur se réserve le droit de réévaluer les conditions de rémunérations en fonction des affectations, mutations et d'éventuels changements des horaires de travail qu'il prononcera à l'endroit de l'Employé(e).</w:t>
      </w:r>
    </w:p>
    <w:p w:rsidR="00000000" w:rsidDel="00000000" w:rsidP="00000000" w:rsidRDefault="00000000" w:rsidRPr="00000000" w14:paraId="0000001F">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4 : PRESTATIONS SOCIALES</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prescriptions réglementaires concernant la prévoyance sociale et la couverture médicale seront appliquées pendant l'exécution du présent contrat, l'Employé(e) reconnaissant le droit pour l'Employeur de procéder à la retenue directe sur salaire des cotisations à sa charge.</w:t>
      </w:r>
    </w:p>
    <w:p w:rsidR="00000000" w:rsidDel="00000000" w:rsidP="00000000" w:rsidRDefault="00000000" w:rsidRPr="00000000" w14:paraId="00000021">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5: OBLIGATIONS PROFESSIONNELLES</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s'engage à accomplir avec diligence et conscience les tâches que lui confie l'employeur.</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lui est formellement interdit d'exercer en dehors de son temps de travail une activité à caractère professionnel susceptible de concurrencer l'employeur ou de nature à nuire à la bonne exécution des services convenus.</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s'engage à respecter les directives de l'employeur. Il/elle se conforme aux usages et au règlement de l'employeur.</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s'interdit également d'utiliser à son profit ou de divulguer les renseignements et informations concernant l'Employeur dont il aurait eu connaissance au cours de son service et ce même après qu'il/elle eut quitté ce dernier.</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accepte de ce fait son engagement personnel aux poursuites pénales prévues par la Loi en cas d'infraction à cette clause.</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devra informer l'Employeur sans délai de tout changement portant sur les situations qu'il/elle a signalées lors de son engagement (adresse, coordonnées bancaires, situation de famille...).</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 matériel ou document qui sera remis par l'Employeur à l'Employé(e) pour l'exercice de ses fonctions demeurera la propriété de l'entreprise et devra lui être restitué sur simple demande.</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outre, l'Employé(e) s'engage expressément à restituer le matériel ainsi confié le jour de la cessation de ses fonctions pour quelque cause que ce soit, sans qu'il soit besoin d'une demande ou d'une mise en demeure préalable de la part de l'Employeur.</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condition essentielle du présent contrat est la confiance absolue de l'Employeur dans l'intégrité et l'honnêteté de l'Employé(e).</w:t>
      </w:r>
    </w:p>
    <w:p w:rsidR="00000000" w:rsidDel="00000000" w:rsidP="00000000" w:rsidRDefault="00000000" w:rsidRPr="00000000" w14:paraId="0000002B">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6 : CONGÉ</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aura droit à deux virgule cinq (02.5) jours de congé par mois soit trente (30) jours par année de travail effectif.</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pourra jouir de ces droits au congé payé après avoir effectué six (06) mois de service effectif et conformément aux usages et au règlement de la Société FataPlus.</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 de rupture de contrat, une indemnité compensatrice de congé sera versée à l'Employé(e) pour les droits de congé non jouis.</w:t>
      </w:r>
    </w:p>
    <w:p w:rsidR="00000000" w:rsidDel="00000000" w:rsidP="00000000" w:rsidRDefault="00000000" w:rsidRPr="00000000" w14:paraId="0000002F">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7: RESILIATION DU CONTRAT DE TRAVAIL</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Résiliation avec préavis</w:t>
      </w:r>
    </w:p>
    <w:p w:rsidR="00000000" w:rsidDel="00000000" w:rsidP="00000000" w:rsidRDefault="00000000" w:rsidRPr="00000000" w14:paraId="00000031">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a)Conformément aux dispositions du décret n 2007-009 du 9 janvier 2007, l'Employé(e) est classé(e) dans le Groupe 3 en ce qui concerne la durée du préavis.</w:t>
      </w:r>
    </w:p>
    <w:p w:rsidR="00000000" w:rsidDel="00000000" w:rsidP="00000000" w:rsidRDefault="00000000" w:rsidRPr="00000000" w14:paraId="00000032">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Au cas où l'employé(e) voudrait résilier le présent contrat (démission), il/elle devra prévenir l'Employeur dans le délai prévu au paragraphe précédent, selon les formes édictées par la législation en vigueur.</w:t>
      </w:r>
    </w:p>
    <w:p w:rsidR="00000000" w:rsidDel="00000000" w:rsidP="00000000" w:rsidRDefault="00000000" w:rsidRPr="00000000" w14:paraId="00000033">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Au cas où l'Employeur voudrait résilier le présent contrat pour cause de fin de mission, celui-ci devra prévenir l'Employé(e) dans le délai prévu au paragraphe a), selon les formes édictées par la législation en vigueur. Les raisons de cette fin de mission devront être explicitées et justifiées.</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Résiliation sans préavis</w:t>
      </w:r>
    </w:p>
    <w:p w:rsidR="00000000" w:rsidDel="00000000" w:rsidP="00000000" w:rsidRDefault="00000000" w:rsidRPr="00000000" w14:paraId="00000035">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 présent contrat pourra être rompu sans préavis pour toutes activités, tous faits et gestes de nature à compromettre l'ordre, la discipline, le rendement et la sécurité chez l'Employeur.</w:t>
      </w:r>
    </w:p>
    <w:p w:rsidR="00000000" w:rsidDel="00000000" w:rsidP="00000000" w:rsidRDefault="00000000" w:rsidRPr="00000000" w14:paraId="00000036">
      <w:pPr>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Le contrat de travail est également rompu sans préavis en cas de non-respect des dispositions contenues dans les Notes de Service relatives à la Discipline et à l'Organisation générale édictées par l'Employeur.</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Résiliation du contrat pour cessation d'activités.</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présent contrat est rompu d'office en cas de cessation des activités de la société FataPlus.</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cas échéant, l'Employé(e) bénéficiera de ses droits liés au congé non pris et de l'indemnisation pour licenciement économique conformément aux dispositions du code du travail.</w:t>
      </w:r>
    </w:p>
    <w:p w:rsidR="00000000" w:rsidDel="00000000" w:rsidP="00000000" w:rsidRDefault="00000000" w:rsidRPr="00000000" w14:paraId="0000003A">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8: PATRIMOINE / PASSATION DE SERVICE</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L'Employé(e) est responsable, hors le cas de force majeur, de toutes les valeurs des biens ou autres qui lui sont confiées lors de l'exécution de son travail.</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 de mutation ou affectation à un autre poste, ou encore en cas de rupture de contrat, l'Employé(e) est tenu(e) de procéder à une passation de service avec la personne qui lui sera désignée par l'Employeur.</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9: DIFFERENDS INDIVIDUELS</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tribunal compétent pour connaitre de tous les différends surgis à l'occasion de l'exécution du présent contrat de travail est celui du lieu d'emploi.</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Toutefois, l'Employé(e) peut également, après rupture du contrat de travail, saisir le tribunal du lieu de son domicile ou celui du domicile de l'Employeur.</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10: DISPOSITIONS FINALES</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parties s'engagent à respecter les dispositions du Code du Travail et de ses textes d'application pour tout ce qui n'est pas prévu au présent contrat.</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 à Antananarivo, le 20 mai 2025, en deux exemplaires dont un remis à l'Employé(e)</w:t>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338344</wp:posOffset>
            </wp:positionV>
            <wp:extent cx="1323658" cy="850350"/>
            <wp:effectExtent b="0" l="0" r="0" t="0"/>
            <wp:wrapNone/>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23658" cy="850350"/>
                    </a:xfrm>
                    <a:prstGeom prst="rect"/>
                    <a:ln/>
                  </pic:spPr>
                </pic:pic>
              </a:graphicData>
            </a:graphic>
          </wp:anchor>
        </w:drawing>
      </w:r>
    </w:p>
    <w:p w:rsidR="00000000" w:rsidDel="00000000" w:rsidP="00000000" w:rsidRDefault="00000000" w:rsidRPr="00000000" w14:paraId="0000004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L’Employé(e)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L’Employeur</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4867275</wp:posOffset>
                </wp:positionH>
                <wp:positionV relativeFrom="paragraph">
                  <wp:posOffset>212201</wp:posOffset>
                </wp:positionV>
                <wp:extent cx="850618" cy="690356"/>
                <wp:effectExtent b="0" l="0" r="0" t="0"/>
                <wp:wrapNone/>
                <wp:docPr id="2" name=""/>
                <a:graphic>
                  <a:graphicData uri="http://schemas.microsoft.com/office/word/2010/wordprocessingGroup">
                    <wpg:wgp>
                      <wpg:cNvGrpSpPr/>
                      <wpg:grpSpPr>
                        <a:xfrm>
                          <a:off x="4165500" y="3077700"/>
                          <a:ext cx="850618" cy="690356"/>
                          <a:chOff x="4165500" y="3077700"/>
                          <a:chExt cx="1020625" cy="828675"/>
                        </a:xfrm>
                      </wpg:grpSpPr>
                      <wps:wsp>
                        <wps:cNvSpPr/>
                        <wps:cNvPr id="2" name="Shape 2"/>
                        <wps:spPr>
                          <a:xfrm>
                            <a:off x="4165525" y="3077700"/>
                            <a:ext cx="1020600" cy="79050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t" bIns="45700" lIns="91425" spcFirstLastPara="1" rIns="91425" wrap="square" tIns="45700">
                          <a:noAutofit/>
                        </wps:bodyPr>
                      </wps:wsp>
                      <pic:pic>
                        <pic:nvPicPr>
                          <pic:cNvPr id="3" name="Shape 3"/>
                          <pic:cNvPicPr preferRelativeResize="0"/>
                        </pic:nvPicPr>
                        <pic:blipFill>
                          <a:blip r:embed="rId9">
                            <a:alphaModFix/>
                          </a:blip>
                          <a:stretch>
                            <a:fillRect/>
                          </a:stretch>
                        </pic:blipFill>
                        <pic:spPr>
                          <a:xfrm>
                            <a:off x="4165513" y="3077700"/>
                            <a:ext cx="962025" cy="828675"/>
                          </a:xfrm>
                          <a:prstGeom prst="rect">
                            <a:avLst/>
                          </a:prstGeom>
                          <a:noFill/>
                          <a:ln>
                            <a:noFill/>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4867275</wp:posOffset>
                </wp:positionH>
                <wp:positionV relativeFrom="paragraph">
                  <wp:posOffset>212201</wp:posOffset>
                </wp:positionV>
                <wp:extent cx="850618" cy="690356"/>
                <wp:effectExtent b="0" l="0" r="0" t="0"/>
                <wp:wrapNone/>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850618" cy="690356"/>
                        </a:xfrm>
                        <a:prstGeom prst="rect"/>
                        <a:ln/>
                      </pic:spPr>
                    </pic:pic>
                  </a:graphicData>
                </a:graphic>
              </wp:anchor>
            </w:drawing>
          </mc:Fallback>
        </mc:AlternateConten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RAZANAMAHENINA MIRANTONIAINA KARINA                                                      FANOMEZANIRINA Fenohery</w:t>
      </w: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i w:val="1"/>
          <w:u w:val="single"/>
        </w:rPr>
      </w:pPr>
      <w:r w:rsidDel="00000000" w:rsidR="00000000" w:rsidRPr="00000000">
        <w:rPr>
          <w:rFonts w:ascii="Times New Roman" w:cs="Times New Roman" w:eastAsia="Times New Roman" w:hAnsi="Times New Roman"/>
          <w:i w:val="1"/>
          <w:u w:val="single"/>
          <w:rtl w:val="0"/>
        </w:rPr>
        <w:t xml:space="preserve">1</w:t>
      </w:r>
      <w:r w:rsidDel="00000000" w:rsidR="00000000" w:rsidRPr="00000000">
        <w:rPr>
          <w:rFonts w:ascii="Times New Roman" w:cs="Times New Roman" w:eastAsia="Times New Roman" w:hAnsi="Times New Roman"/>
          <w:i w:val="1"/>
          <w:rtl w:val="0"/>
        </w:rPr>
        <w:t xml:space="preserve">) Faire précéder la signature de la mention « lu et approuvé »</w:t>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footerReference r:id="rId11"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ieddepage">
    <w:name w:val="footer"/>
    <w:basedOn w:val="Normal"/>
    <w:link w:val="PieddepageCar"/>
    <w:uiPriority w:val="99"/>
    <w:unhideWhenUsed w:val="1"/>
    <w:rsid w:val="00704F4C"/>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04F4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b+v0tUz3p9t54ZEabAAXF5T6vw==">CgMxLjAyDmguOGxzbTR0YnBjb2tsOAByITFsZGdwdzVOTngxT0N4MHF5c0xCdGZVa1AtRGg5SHhWWg==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2025-09-18T19:21:00Z</dcterms:created>
  <dc:creator>Fifaliana</dc:creator>
</cp:coreProperties>
</file>