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sz w:val="36"/>
        </w:rPr>
        <w:t>QUESTIONS ET RÉPONSES</w:t>
      </w:r>
    </w:p>
    <w:p>
      <w:pPr>
        <w:jc w:val="center"/>
      </w:pPr>
      <w:r>
        <w:rPr>
          <w:b/>
          <w:color w:val="006699"/>
          <w:sz w:val="26"/>
        </w:rPr>
        <w:t>Anatomie fonctionnelle du système digestif. Bref aperçu de l'organogenèse</w:t>
      </w:r>
    </w:p>
    <w:p/>
    <w:p>
      <w:r>
        <w:rPr>
          <w:b/>
          <w:color w:val="003366"/>
          <w:sz w:val="24"/>
        </w:rPr>
        <w:t>Question 1 : Que étudie la splanchnologie ?</w:t>
      </w:r>
    </w:p>
    <w:p>
      <w:pPr>
        <w:ind w:left="425"/>
      </w:pPr>
      <w:r>
        <w:rPr>
          <w:sz w:val="22"/>
        </w:rPr>
        <w:t>Réponse : La splanchnologie (du latin splanchna — viscères) est la branche de l'anatomie qui étudie la structure des organes internes. Les organes internes comprennent ceux des systèmes digestif, respiratoire, urinaire et génital.</w:t>
      </w:r>
    </w:p>
    <w:p/>
    <w:p>
      <w:r>
        <w:rPr>
          <w:b/>
          <w:color w:val="003366"/>
          <w:sz w:val="24"/>
        </w:rPr>
        <w:t>Question 2 : Quels systèmes d'organes constituent les organes internes ?</w:t>
      </w:r>
    </w:p>
    <w:p>
      <w:pPr>
        <w:ind w:left="425"/>
      </w:pPr>
      <w:r>
        <w:rPr>
          <w:sz w:val="22"/>
        </w:rPr>
        <w:t>Réponse : Les organes internes comprennent quatre systèmes : 1) Digestif — assure l'apport et la transformation des nutriments ; 2) Respiratoire — réalise les échanges gazeux ; 3) Urinaire — élimine les produits du métabolisme azoté ; 4) Génital — assure la fonction reproductive. Les systèmes urinaire et génital sont regroupés sous le terme d'appareil uro-génital.</w:t>
      </w:r>
    </w:p>
    <w:p/>
    <w:p>
      <w:r>
        <w:rPr>
          <w:b/>
          <w:color w:val="003366"/>
          <w:sz w:val="24"/>
        </w:rPr>
        <w:t>Question 3 : Quelle est la différence entre organes creux et organes parenchymateux ?</w:t>
      </w:r>
    </w:p>
    <w:p>
      <w:pPr>
        <w:ind w:left="425"/>
      </w:pPr>
      <w:r>
        <w:rPr>
          <w:sz w:val="22"/>
        </w:rPr>
        <w:t>Réponse : Les organes creux (intestin, estomac, uretère) possèdent une lumière et une paroi composée de plusieurs tuniques. Les organes parenchymateux (foie, pancréas, reins) sont constitués d'un tissu fonctionnel — le parenchyme — et d'un stroma conjonctif ; ils ne possèdent pas de lumière.</w:t>
      </w:r>
    </w:p>
    <w:p/>
    <w:p>
      <w:r>
        <w:rPr>
          <w:b/>
          <w:color w:val="003366"/>
          <w:sz w:val="24"/>
        </w:rPr>
        <w:t>Question 4 : Qu'est-ce que l'holotopie, la squélettotopie et la syntopie ?</w:t>
      </w:r>
    </w:p>
    <w:p>
      <w:pPr>
        <w:ind w:left="425"/>
      </w:pPr>
      <w:r>
        <w:rPr>
          <w:sz w:val="22"/>
        </w:rPr>
        <w:t>Réponse : L'holotopie désigne la position d'un organe par rapport à une partie du corps (cavité corporelle, étage, région, projection cutanée). La squélettotopie est la projection de l'organe par rapport aux éléments du squelette (vertèbres, côtes). La syntopie décrit les relations de l'organe avec les organes voisins. Ces trois notions constituent ensemble la topographie des organes internes.</w:t>
      </w:r>
    </w:p>
    <w:p/>
    <w:p>
      <w:r>
        <w:rPr>
          <w:b/>
          <w:color w:val="003366"/>
          <w:sz w:val="24"/>
        </w:rPr>
        <w:t>Question 5 : Quelles sont les fonctions du système digestif ?</w:t>
      </w:r>
    </w:p>
    <w:p>
      <w:pPr>
        <w:ind w:left="425"/>
      </w:pPr>
      <w:r>
        <w:rPr>
          <w:sz w:val="22"/>
        </w:rPr>
        <w:t>Réponse : Le système digestif remplit trois fonctions principales : 1) Traitement mécanique et chimique des aliments (broyage, malaxage, hydrolyse enzymatique) ; 2) Absorption des produits de digestion dans le sang et la lymphe ; 3) Élimination des substances non digérées et non absorbées (résidus).</w:t>
      </w:r>
    </w:p>
    <w:p/>
    <w:p>
      <w:r>
        <w:rPr>
          <w:b/>
          <w:color w:val="003366"/>
          <w:sz w:val="24"/>
        </w:rPr>
        <w:t>Question 6 : De quelles parties se compose le tractus digestif ?</w:t>
      </w:r>
    </w:p>
    <w:p>
      <w:pPr>
        <w:ind w:left="425"/>
      </w:pPr>
      <w:r>
        <w:rPr>
          <w:sz w:val="22"/>
        </w:rPr>
        <w:t>Réponse : Le tractus digestif comprend : cavité buccale → pharynx → œsophage → estomac → intestin grêle (duodénum + jéjunum + iléon) → gros intestin (cæcum + côlon + rectum). Les glandes digestives — foie et pancréas — communiquent avec le tractus via leurs canaux excréteurs.</w:t>
      </w:r>
    </w:p>
    <w:p/>
    <w:p>
      <w:r>
        <w:rPr>
          <w:b/>
          <w:color w:val="003366"/>
          <w:sz w:val="24"/>
        </w:rPr>
        <w:t>Question 7 : Qu'est-ce que la digestion ?</w:t>
      </w:r>
    </w:p>
    <w:p>
      <w:pPr>
        <w:ind w:left="425"/>
      </w:pPr>
      <w:r>
        <w:rPr>
          <w:sz w:val="22"/>
        </w:rPr>
        <w:t>Réponse : La digestion est l'ensemble des processus assurant le traitement mécanique et enzymatique des produits alimentaires et la décomposition des substances ingérées en éléments dépourvus de spécificité antigénique. Les molécules complexes (protéines, lipides, glucides) sont ainsi décomposées en acides aminés, acides gras et monosaccharides.</w:t>
      </w:r>
    </w:p>
    <w:p/>
    <w:p>
      <w:r>
        <w:rPr>
          <w:b/>
          <w:color w:val="003366"/>
          <w:sz w:val="24"/>
        </w:rPr>
        <w:t>Question 8 : Énumérez les tuniques de la paroi du tube digestif de la lumière vers l'extérieur.</w:t>
      </w:r>
    </w:p>
    <w:p>
      <w:pPr>
        <w:ind w:left="425"/>
      </w:pPr>
      <w:r>
        <w:rPr>
          <w:sz w:val="22"/>
        </w:rPr>
        <w:t>Réponse : La paroi du tube digestif est constituée de quatre tuniques : 1) Muqueuse — avec glandes, villosités, cryptes et lame musculaire muqueuse ; 2) Sous-muqueuse — tissu conjonctif lâche contenant vaisseaux et nerfs ; 3) Tunique musculaire — deux couches (circulaire interne et longitudinale externe), trois dans l'estomac ; 4) Tunique externe — adventice (extra-péritonéale) ou séreuse (intrapéritonéale).</w:t>
      </w:r>
    </w:p>
    <w:p/>
    <w:p>
      <w:r>
        <w:rPr>
          <w:b/>
          <w:color w:val="003366"/>
          <w:sz w:val="24"/>
        </w:rPr>
        <w:t>Question 9 : Quelle est la différence entre l'adventice et la séreuse ?</w:t>
      </w:r>
    </w:p>
    <w:p>
      <w:pPr>
        <w:ind w:left="425"/>
      </w:pPr>
      <w:r>
        <w:rPr>
          <w:sz w:val="22"/>
        </w:rPr>
        <w:t>Réponse : L'adventice est la tunique externe conjonctive des organes situés en dehors de la cavité péritonéale (œsophage, rectum sous-péritonéal). La séreuse (péritoine viscéral) recouvre les organes intrapéritonéaux ; elle est plus lisse et humide, et réduit le frottement entre les organes.</w:t>
      </w:r>
    </w:p>
    <w:p/>
    <w:p>
      <w:r>
        <w:rPr>
          <w:b/>
          <w:color w:val="003366"/>
          <w:sz w:val="24"/>
        </w:rPr>
        <w:t>Question 10 : Décrivez la biomécanique de la déglutition.</w:t>
      </w:r>
    </w:p>
    <w:p>
      <w:pPr>
        <w:ind w:left="425"/>
      </w:pPr>
      <w:r>
        <w:rPr>
          <w:sz w:val="22"/>
        </w:rPr>
        <w:t>Réponse : La déglutition se déroule en 6 étapes : 1) Les muscles du voile du palais ouvrent les orifices des trompes auditives ; 2) Le voile ferme le rhinopharynx ; 3) L'os hyoïde monte, le larynx avance, l'épiglotte ferme l'entrée du larynx ; 4) La racine de la langue recule, le bol alimentaire passe par l'isthme du gosier ; 5) Les muscles longitudinaux du pharynx enveloppent le bol ; 6) Les constricteurs se contractent successivement et propulsent le bol dans l'œsophage.</w:t>
      </w:r>
    </w:p>
    <w:p/>
    <w:p>
      <w:r>
        <w:rPr>
          <w:b/>
          <w:color w:val="003366"/>
          <w:sz w:val="24"/>
        </w:rPr>
        <w:t>Question 11 : Qu'est-ce que le duodénum, le jéjunum et l'iléon ?</w:t>
      </w:r>
    </w:p>
    <w:p>
      <w:pPr>
        <w:ind w:left="425"/>
      </w:pPr>
      <w:r>
        <w:rPr>
          <w:sz w:val="22"/>
        </w:rPr>
        <w:t>Réponse : Ce sont les noms latins des trois segments de l'intestin grêle : Duodénum — premier segment, le plus large (~25–30 cm), où débouchent les canaux du foie et du pancréas ; Jéjunum — segment moyen, siège d'une absorption active ; Iléon — segment terminal, qui rejoint le gros intestin au niveau de la valve iléo-cæcale.</w:t>
      </w:r>
    </w:p>
    <w:p/>
    <w:p>
      <w:r>
        <w:rPr>
          <w:b/>
          <w:color w:val="003366"/>
          <w:sz w:val="24"/>
        </w:rPr>
        <w:t>Question 12 : De quel feuillet embryonnaire se développe le système digestif ?</w:t>
      </w:r>
    </w:p>
    <w:p>
      <w:pPr>
        <w:ind w:left="425"/>
      </w:pPr>
      <w:r>
        <w:rPr>
          <w:sz w:val="22"/>
        </w:rPr>
        <w:t>Réponse : Le système digestif se développe principalement à partir de l'endoderme de l'intestin primitif (épithélium muqueux et glandes) et du mésoderme (tissu musculaire et conjonctif, péritoine). Les ébauches apparaissent aux 3e–4e semaines du développement embryonnaire.</w:t>
      </w:r>
    </w:p>
    <w:p/>
    <w:p>
      <w:r>
        <w:rPr>
          <w:b/>
          <w:color w:val="003366"/>
          <w:sz w:val="24"/>
        </w:rPr>
        <w:t>Question 13 : Quelles structures se forment à partir des arcs branchiaux ?</w:t>
      </w:r>
    </w:p>
    <w:p>
      <w:pPr>
        <w:ind w:left="425"/>
      </w:pPr>
      <w:r>
        <w:rPr>
          <w:sz w:val="22"/>
        </w:rPr>
        <w:t>Réponse : 1er arc branchial → mâchoires supérieure et inférieure, derme facial, muscles masticateurs. 2e arc → muscles de l'expression faciale. Les poches branchiales → structures de l'oreille moyenne (1re poche), amygdales palatines (2e), glandes parathyroïdes et thymus (3e–4e).</w:t>
      </w:r>
    </w:p>
    <w:p/>
    <w:p>
      <w:r>
        <w:rPr>
          <w:b/>
          <w:color w:val="003366"/>
          <w:sz w:val="24"/>
        </w:rPr>
        <w:t>Question 14 : Comment s'effectue la rotation de l'intestin au cours de l'embryogenèse ?</w:t>
      </w:r>
    </w:p>
    <w:p>
      <w:pPr>
        <w:ind w:left="425"/>
      </w:pPr>
      <w:r>
        <w:rPr>
          <w:sz w:val="22"/>
        </w:rPr>
        <w:t>Réponse : L'anse de l'intestin moyen sort d'abord dans le cœlome ombilical (hernie physiologique). Elle effectue ensuite une rotation de 270° dans le sens anti-horaire autour de l'axe de l'artère mésentérique supérieure. Entre la 10e et la 12e semaine, l'intestin réintègre la cavité abdominale. Cette rotation détermine la position définitive des différents segments du gros intestin.</w:t>
      </w:r>
    </w:p>
    <w:p/>
    <w:p>
      <w:r>
        <w:rPr>
          <w:b/>
          <w:color w:val="003366"/>
          <w:sz w:val="24"/>
        </w:rPr>
        <w:t>Question 15 : Qu'est-ce que le diverticule de Meckel et quelle est son importance clinique ?</w:t>
      </w:r>
    </w:p>
    <w:p>
      <w:pPr>
        <w:ind w:left="425"/>
      </w:pPr>
      <w:r>
        <w:rPr>
          <w:sz w:val="22"/>
        </w:rPr>
        <w:t>Réponse : Le diverticule de Meckel est un reliquat du canal omphalo-mésentérique (ductus omphaloentericus) persistant sur l'iléon (généralement à 50–100 cm de la valve iléo-cæcale). Il touche 2–3 % de la population. Il peut se compliquer d'une diverticulite, d'une hémorragie (en cas d'ectopie de muqueuse gastrique), d'une occlusion intestinale ou d'une perforation.</w:t>
      </w:r>
    </w:p>
    <w:p/>
    <w:p>
      <w:r>
        <w:rPr>
          <w:b/>
          <w:color w:val="003366"/>
          <w:sz w:val="24"/>
        </w:rPr>
        <w:t>Question 16 : Qu'est-ce que la sténose pylorique congénitale ?</w:t>
      </w:r>
    </w:p>
    <w:p>
      <w:pPr>
        <w:ind w:left="425"/>
      </w:pPr>
      <w:r>
        <w:rPr>
          <w:sz w:val="22"/>
        </w:rPr>
        <w:t>Réponse : La sténose pylorique congénitale est un rétrécissement pathologique de l'antre pylorique dû à l'hypertrophie du muscle circulaire du pylore. Elle touche surtout les garçons. Elle se manifeste dans les premières semaines de vie par des vomissements en jet (sans bile), un amaigrissement progressif et une constipation. Le traitement est chirurgical (pyloromyotomie de Ramstedt).</w:t>
      </w:r>
    </w:p>
    <w:p/>
    <w:p>
      <w:r>
        <w:rPr>
          <w:b/>
          <w:color w:val="003366"/>
          <w:sz w:val="24"/>
        </w:rPr>
        <w:t>Question 17 : Comment les organes internes sont-ils classifiés par rapport au péritoine ?</w:t>
      </w:r>
    </w:p>
    <w:p>
      <w:pPr>
        <w:ind w:left="425"/>
      </w:pPr>
      <w:r>
        <w:rPr>
          <w:sz w:val="22"/>
        </w:rPr>
        <w:t>Réponse : Les organes sont classés en trois groupes selon leur rapport au péritoine : 1) Intrapéritonéaux — entièrement recouverts par le péritoine (intestin grêle, côlon transverse, estomac) ; 2) Mésopéritonéaux — recouverts sur trois côtés (foie, côlons ascendant et descendant) ; 3) Extrapéritonéaux — recouverts sur un seul côté (pancréas, duodénum) ou non recouverts (reins — rétropéritonéaux).</w:t>
      </w:r>
    </w:p>
    <w:p/>
    <w:p>
      <w:r>
        <w:rPr>
          <w:b/>
          <w:color w:val="003366"/>
          <w:sz w:val="24"/>
        </w:rPr>
        <w:t>Question 18 : Quelles sont les fonctions du péritoine ?</w:t>
      </w:r>
    </w:p>
    <w:p>
      <w:pPr>
        <w:ind w:left="425"/>
      </w:pPr>
      <w:r>
        <w:rPr>
          <w:sz w:val="22"/>
        </w:rPr>
        <w:t>Réponse : Le péritoine remplit plusieurs fonctions : 1) Absorption — il absorbe liquides et gaz de la cavité abdominale ; 2) Barrière (protection) — forme une barrière mécanique contre les infections, produit des anticorps ; 3) Sécrétion — produit un liquide séreux lubrifiant (~150 mL en conditions normales) ; 4) Fixation — mésentères, ligaments et replis maintiennent les organes en position.</w:t>
      </w:r>
    </w:p>
    <w:p/>
    <w:p>
      <w:r>
        <w:rPr>
          <w:b/>
          <w:color w:val="003366"/>
          <w:sz w:val="24"/>
        </w:rPr>
        <w:t>Question 19 : Qu'est-ce que l'atrésie de l'œsophage et comment se développe-t-elle ?</w:t>
      </w:r>
    </w:p>
    <w:p>
      <w:pPr>
        <w:ind w:left="425"/>
      </w:pPr>
      <w:r>
        <w:rPr>
          <w:sz w:val="22"/>
        </w:rPr>
        <w:t>Réponse : L'atrésie de l'œsophage est l'absence congénitale de la lumière œsophagienne sur un segment. Elle résulte d'un trouble de la recanalisation de l'œsophage au cours de l'embryogenèse (6e–8e semaines). Elle s'associe le plus souvent à une fistule trachéo-œsophagienne. Elle se manifeste dès la naissance par une hypersalivation et une détresse respiratoire. Le traitement est chirurgical en urgence.</w:t>
      </w:r>
    </w:p>
    <w:p/>
    <w:p>
      <w:r>
        <w:rPr>
          <w:b/>
          <w:color w:val="003366"/>
          <w:sz w:val="24"/>
        </w:rPr>
        <w:t>Question 20 : Qu'est-ce que l'atrésie anale et quelles en sont les causes ?</w:t>
      </w:r>
    </w:p>
    <w:p>
      <w:pPr>
        <w:ind w:left="425"/>
      </w:pPr>
      <w:r>
        <w:rPr>
          <w:sz w:val="22"/>
        </w:rPr>
        <w:t>Réponse : L'atrésie anale est l'absence congénitale de l'orifice anal due à un trouble de la formation de la zone anorectale (défaut de fusion entre l'ectoderme de la fossette anale et l'endoderme de l'intestin postérieur). Il existe des formes basses (membraneuses) et hautes. Dans la forme haute, le rectum se termine en cul-de-sac au-dessus des muscles du plancher pelvien. Elle est souvent associée à des fistules (vésicale, vaginale). Le traitement est chirurgical.</w:t>
      </w:r>
    </w:p>
    <w:p/>
    <w:p>
      <w:r>
        <w:rPr>
          <w:i/>
          <w:color w:val="787878"/>
          <w:sz w:val="18"/>
        </w:rPr>
        <w:t>Questions et réponses établies d'après le cours d'anatomie fonctionnelle du système digestif — Traduction française.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