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7EFE" w14:textId="77777777" w:rsidR="00CF2367" w:rsidRPr="00CF2367" w:rsidRDefault="00CF2367" w:rsidP="00CF2367">
      <w:r w:rsidRPr="00CF2367">
        <w:t>User Access Automation – Key Challenges &amp; Immediate Next Steps</w:t>
      </w:r>
    </w:p>
    <w:p w14:paraId="5B588DA5" w14:textId="77777777" w:rsidR="00CF2367" w:rsidRPr="00CF2367" w:rsidRDefault="00CF2367" w:rsidP="00CF2367">
      <w:r w:rsidRPr="00CF2367">
        <w:t>Hi Venkata,</w:t>
      </w:r>
    </w:p>
    <w:p w14:paraId="6F3ED5B2" w14:textId="77777777" w:rsidR="00CF2367" w:rsidRPr="00CF2367" w:rsidRDefault="00CF2367" w:rsidP="00CF2367">
      <w:r w:rsidRPr="00CF2367">
        <w:t>I’d like to summarize the main challenges I’m seeing as I start working on user access automation for the MSP environment, and suggest a focused next step to move forward.</w:t>
      </w:r>
    </w:p>
    <w:p w14:paraId="5898F6F0" w14:textId="77777777" w:rsidR="00CF2367" w:rsidRPr="00CF2367" w:rsidRDefault="00CF2367" w:rsidP="00CF2367">
      <w:r w:rsidRPr="00CF2367">
        <w:rPr>
          <w:b/>
          <w:bCs/>
        </w:rPr>
        <w:t>Key Challenges</w:t>
      </w:r>
    </w:p>
    <w:p w14:paraId="7F4636F7" w14:textId="77777777" w:rsidR="00CF2367" w:rsidRPr="00CF2367" w:rsidRDefault="00CF2367" w:rsidP="00CF2367">
      <w:pPr>
        <w:numPr>
          <w:ilvl w:val="0"/>
          <w:numId w:val="1"/>
        </w:numPr>
      </w:pPr>
      <w:r w:rsidRPr="00CF2367">
        <w:rPr>
          <w:b/>
          <w:bCs/>
        </w:rPr>
        <w:t>Multiple Accounts, Different Scenarios:</w:t>
      </w:r>
      <w:r w:rsidRPr="00CF2367">
        <w:t xml:space="preserve"> Each account has its own access request patterns, group naming conventions, and process logic. Some scenarios involve complex license mapping, group restrictions, and onshore/offshore conditions.</w:t>
      </w:r>
    </w:p>
    <w:p w14:paraId="43B7A382" w14:textId="77777777" w:rsidR="00CF2367" w:rsidRPr="00CF2367" w:rsidRDefault="00CF2367" w:rsidP="00CF2367">
      <w:pPr>
        <w:numPr>
          <w:ilvl w:val="0"/>
          <w:numId w:val="1"/>
        </w:numPr>
      </w:pPr>
      <w:r w:rsidRPr="00CF2367">
        <w:rPr>
          <w:b/>
          <w:bCs/>
        </w:rPr>
        <w:t>Lack of Standardization:</w:t>
      </w:r>
      <w:r w:rsidRPr="00CF2367">
        <w:t xml:space="preserve"> Request forms, catalog items, and approval flows vary across domains. In some cases, required catalog items are missing or undocumented, making it hard to automate consistently.</w:t>
      </w:r>
    </w:p>
    <w:p w14:paraId="77087CC7" w14:textId="77777777" w:rsidR="00CF2367" w:rsidRPr="00CF2367" w:rsidRDefault="00CF2367" w:rsidP="00CF2367">
      <w:pPr>
        <w:numPr>
          <w:ilvl w:val="0"/>
          <w:numId w:val="1"/>
        </w:numPr>
      </w:pPr>
      <w:r w:rsidRPr="00CF2367">
        <w:rPr>
          <w:b/>
          <w:bCs/>
        </w:rPr>
        <w:t>Volume &amp; Complexity:</w:t>
      </w:r>
      <w:r w:rsidRPr="00CF2367">
        <w:t xml:space="preserve"> With several accounts and many unique combinations of access type, location, and group, it’s difficult for one person to map and design an end-to-end automation without broader team input.</w:t>
      </w:r>
    </w:p>
    <w:p w14:paraId="1BA7D43C" w14:textId="77777777" w:rsidR="00CF2367" w:rsidRPr="00CF2367" w:rsidRDefault="00CF2367" w:rsidP="00CF2367">
      <w:r w:rsidRPr="00CF2367">
        <w:rPr>
          <w:b/>
          <w:bCs/>
        </w:rPr>
        <w:t>Immediate Next Steps</w:t>
      </w:r>
      <w:r w:rsidRPr="00CF2367">
        <w:br/>
        <w:t>To break down the problem and create a workable solution, I propose:</w:t>
      </w:r>
    </w:p>
    <w:p w14:paraId="1085B1AE" w14:textId="77777777" w:rsidR="00CF2367" w:rsidRPr="00CF2367" w:rsidRDefault="00CF2367" w:rsidP="00CF2367">
      <w:pPr>
        <w:numPr>
          <w:ilvl w:val="0"/>
          <w:numId w:val="2"/>
        </w:numPr>
      </w:pPr>
      <w:r w:rsidRPr="00CF2367">
        <w:rPr>
          <w:b/>
          <w:bCs/>
        </w:rPr>
        <w:t>Catalog &amp; Scenario Mapping:</w:t>
      </w:r>
      <w:r w:rsidRPr="00CF2367">
        <w:t xml:space="preserve"> Create a master list of all access request forms, group patterns, and process variations across all accounts.</w:t>
      </w:r>
    </w:p>
    <w:p w14:paraId="73FE164E" w14:textId="77777777" w:rsidR="00CF2367" w:rsidRPr="00CF2367" w:rsidRDefault="00CF2367" w:rsidP="00CF2367">
      <w:pPr>
        <w:numPr>
          <w:ilvl w:val="0"/>
          <w:numId w:val="2"/>
        </w:numPr>
      </w:pPr>
      <w:r w:rsidRPr="00CF2367">
        <w:rPr>
          <w:b/>
          <w:bCs/>
        </w:rPr>
        <w:t>Standardization Plan:</w:t>
      </w:r>
      <w:r w:rsidRPr="00CF2367">
        <w:t xml:space="preserve"> Identify where new or updated catalog items are needed for automation, and propose a unified format.</w:t>
      </w:r>
    </w:p>
    <w:p w14:paraId="75AAB414" w14:textId="77777777" w:rsidR="00CF2367" w:rsidRPr="00CF2367" w:rsidRDefault="00CF2367" w:rsidP="00CF2367">
      <w:pPr>
        <w:numPr>
          <w:ilvl w:val="0"/>
          <w:numId w:val="2"/>
        </w:numPr>
      </w:pPr>
      <w:r w:rsidRPr="00CF2367">
        <w:rPr>
          <w:b/>
          <w:bCs/>
        </w:rPr>
        <w:t>Pilot Selection:</w:t>
      </w:r>
      <w:r w:rsidRPr="00CF2367">
        <w:t xml:space="preserve"> Choose one standardized scenario as a proof-of-concept for automation.</w:t>
      </w:r>
    </w:p>
    <w:p w14:paraId="30CB6C50" w14:textId="77777777" w:rsidR="00CF2367" w:rsidRPr="00CF2367" w:rsidRDefault="00CF2367" w:rsidP="00CF2367">
      <w:r w:rsidRPr="00CF2367">
        <w:rPr>
          <w:b/>
          <w:bCs/>
        </w:rPr>
        <w:t>Support &amp; Guidance Needed</w:t>
      </w:r>
      <w:r w:rsidRPr="00CF2367">
        <w:br/>
        <w:t>Since I’m still new to both ServiceNow and the project, I would benefit greatly from:</w:t>
      </w:r>
    </w:p>
    <w:p w14:paraId="0706F515" w14:textId="77777777" w:rsidR="00CF2367" w:rsidRPr="00CF2367" w:rsidRDefault="00CF2367" w:rsidP="00CF2367">
      <w:pPr>
        <w:numPr>
          <w:ilvl w:val="0"/>
          <w:numId w:val="3"/>
        </w:numPr>
      </w:pPr>
      <w:r w:rsidRPr="00CF2367">
        <w:t>Any sample POCs, process documentation, or group mapping references the team can provide;</w:t>
      </w:r>
    </w:p>
    <w:p w14:paraId="30F4ED10" w14:textId="77777777" w:rsidR="00CF2367" w:rsidRPr="00CF2367" w:rsidRDefault="00CF2367" w:rsidP="00CF2367">
      <w:pPr>
        <w:numPr>
          <w:ilvl w:val="0"/>
          <w:numId w:val="3"/>
        </w:numPr>
      </w:pPr>
      <w:r w:rsidRPr="00CF2367">
        <w:t>Guidance on naming conventions, license mapping, and best practices;</w:t>
      </w:r>
    </w:p>
    <w:p w14:paraId="3F374EC3" w14:textId="77777777" w:rsidR="00CF2367" w:rsidRPr="00CF2367" w:rsidRDefault="00CF2367" w:rsidP="00CF2367">
      <w:pPr>
        <w:numPr>
          <w:ilvl w:val="0"/>
          <w:numId w:val="3"/>
        </w:numPr>
      </w:pPr>
      <w:r w:rsidRPr="00CF2367">
        <w:t>A KT session or walkthrough if possible.</w:t>
      </w:r>
    </w:p>
    <w:p w14:paraId="47D56169" w14:textId="77777777" w:rsidR="00CF2367" w:rsidRPr="00CF2367" w:rsidRDefault="00CF2367" w:rsidP="00CF2367">
      <w:r w:rsidRPr="00CF2367">
        <w:t xml:space="preserve">I am committed to moving this forward, but given the scope and my current experience, collaboration and knowledge sharing from more experienced team </w:t>
      </w:r>
      <w:r w:rsidRPr="00CF2367">
        <w:lastRenderedPageBreak/>
        <w:t>members will be essential to deliver robust results.</w:t>
      </w:r>
    </w:p>
    <w:p w14:paraId="6006D96D" w14:textId="77777777" w:rsidR="00CF2367" w:rsidRPr="00CF2367" w:rsidRDefault="00CF2367" w:rsidP="00CF2367">
      <w:r w:rsidRPr="00CF2367">
        <w:t>Thanks,</w:t>
      </w:r>
    </w:p>
    <w:p w14:paraId="3A56FC99" w14:textId="77777777" w:rsidR="00B37EA7" w:rsidRDefault="00B37EA7">
      <w:pPr>
        <w:rPr>
          <w:rFonts w:hint="eastAsia"/>
        </w:rPr>
      </w:pPr>
    </w:p>
    <w:sectPr w:rsidR="00B37E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4473A"/>
    <w:multiLevelType w:val="multilevel"/>
    <w:tmpl w:val="96D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64D96"/>
    <w:multiLevelType w:val="multilevel"/>
    <w:tmpl w:val="68D0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02915"/>
    <w:multiLevelType w:val="multilevel"/>
    <w:tmpl w:val="AF0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84161">
    <w:abstractNumId w:val="0"/>
  </w:num>
  <w:num w:numId="2" w16cid:durableId="988172739">
    <w:abstractNumId w:val="1"/>
  </w:num>
  <w:num w:numId="3" w16cid:durableId="961421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67"/>
    <w:rsid w:val="003775B7"/>
    <w:rsid w:val="00493FD0"/>
    <w:rsid w:val="00B37EA7"/>
    <w:rsid w:val="00CF2367"/>
    <w:rsid w:val="00DC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9AB8"/>
  <w15:chartTrackingRefBased/>
  <w15:docId w15:val="{B4911405-4EA7-4636-BC11-6573C54E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3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3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3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3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3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3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3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3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3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3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3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3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3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3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3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3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3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3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3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3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2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Samsara YU</dc:creator>
  <cp:keywords/>
  <dc:description/>
  <cp:lastModifiedBy>Samsara YU</cp:lastModifiedBy>
  <cp:revision>1</cp:revision>
  <dcterms:created xsi:type="dcterms:W3CDTF">2025-11-11T06:03:00Z</dcterms:created>
  <dcterms:modified xsi:type="dcterms:W3CDTF">2025-11-11T06:03:00Z</dcterms:modified>
</cp:coreProperties>
</file>