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</w:t>
            </w:r>
            <w:r>
              <w:rPr>
                <w:rFonts w:ascii="Aptos" w:hAnsi="Aptos" w:eastAsia="Aptos" w:cs="Aptos"/>
                <w:b/>
                <w:bCs/>
              </w:rPr>
              <w:t xml:space="preserve">08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22/09/2025</w:t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06/10/2025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 Care Manager 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Dos Santos Masson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 Yoshida Lombezi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Vinicius Lúcio Marcolino da Silva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#97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a API para ProductBatch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29/09/2025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06/10/2025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#97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Desenvolver a API para ProductBatch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</w:t>
            </w:r>
            <w:r>
              <w:t xml:space="preserve">arco Masson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>
        <w:br/>
      </w:r>
      <w:r>
        <w:t xml:space="preserve">Título da Tarefa</w:t>
      </w:r>
      <w:r/>
    </w:p>
    <w:p>
      <w:pPr>
        <w:pBdr/>
        <w:spacing/>
        <w:ind/>
        <w:rPr/>
      </w:pPr>
      <w:r>
        <w:t xml:space="preserve">feat: Implementa a API completa para Lote de Produto (ProductBatch) (#97)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Descrição</w:t>
      </w:r>
      <w:r/>
    </w:p>
    <w:p>
      <w:pPr>
        <w:pBdr/>
        <w:spacing/>
        <w:ind/>
        <w:rPr/>
      </w:pPr>
      <w:r>
        <w:t xml:space="preserve">Contexto:</w:t>
      </w:r>
      <w:r/>
    </w:p>
    <w:p>
      <w:pPr>
        <w:pBdr/>
        <w:spacing/>
        <w:ind/>
        <w:rPr/>
      </w:pPr>
      <w:r>
        <w:t xml:space="preserve">O s</w:t>
      </w:r>
      <w:r>
        <w:t xml:space="preserve">istema necessitava de uma forma robusta e performática para gerenciar lotes de produtos (ProductBatch), incluindo o controle de estoque, datas de validade e a associação com produtos existentes. Este Pull Request introduz a API completa para essa entidade.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 que foi alterado?:</w:t>
      </w:r>
      <w:r/>
    </w:p>
    <w:p>
      <w:pPr>
        <w:pBdr/>
        <w:spacing/>
        <w:ind/>
        <w:rPr/>
      </w:pPr>
      <w:r>
        <w:t xml:space="preserve">Endpoints CRUD: Foram implementados todos os endpoints para o gerenciamento completo de lotes de produtos: GET, GET/{id}, POST, PUT/{id} e DELETE/{id}.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Endpoints de Consulta: Foram adicionados endpoints específicos para consultas de negócio:</w:t>
      </w:r>
      <w:r/>
    </w:p>
    <w:p>
      <w:pPr>
        <w:pBdr/>
        <w:spacing/>
        <w:ind/>
        <w:rPr/>
      </w:pPr>
      <w:r>
        <w:t xml:space="preserve">GET /product/{productId}: Lista todos os lotes de um produto específico.</w:t>
      </w:r>
      <w:r/>
    </w:p>
    <w:p>
      <w:pPr>
        <w:pBdr/>
        <w:spacing/>
        <w:ind/>
        <w:rPr/>
      </w:pPr>
      <w:r>
        <w:t xml:space="preserve">GET /expiring: Lista os lotes que estão prestes a vencer</w:t>
      </w:r>
      <w:r/>
    </w:p>
    <w:p>
      <w:pPr>
        <w:pBdr/>
        <w:spacing/>
        <w:ind/>
        <w:rPr/>
      </w:pPr>
      <w:r>
        <w:t xml:space="preserve">GET /expired: Lista os lotes que já venceram.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Arquitetura de Validação em Camadas:</w:t>
      </w:r>
      <w:r/>
    </w:p>
    <w:p>
      <w:pPr>
        <w:pBdr/>
        <w:spacing/>
        <w:ind/>
        <w:rPr/>
      </w:pPr>
      <w:r>
        <w:t xml:space="preserve">DTO (ProductBatchDTO): As validações de contrato (campos obrigatórios, tamanho, intervalos numéricos) foram implementadas com Data Annotations para garantir que dados malformados sejam rejeitados com um erro 400 Bad Request.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Serviç</w:t>
      </w:r>
      <w:r>
        <w:t xml:space="preserve">o (ProductBatchService): Foram implementadas regras de negócio complexas, como a verificação da existência do Produto associado, a validação de duplicidade (a combinação ProductId + BatchNumber deve ser única), e a lógica condicional para a ExpirationDate.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Otimização de Performance: Todas as consultas de filtragem e verificação de existência foram movidas para a camada de Repositório e otimizadas para serem executadas diretamente no banco de dados, evitando o carregamento de tabelas inteiras na memória.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Correção da Lógica de Update: O método Update foi implementado seguindo o padrão correto de "Buscar, Mapear sobre o existente, Salvar", garantindo a atualização correta dos dados.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Por que isso é necessário?:</w:t>
      </w:r>
      <w:r/>
    </w:p>
    <w:p>
      <w:pPr>
        <w:pBdr/>
        <w:spacing/>
        <w:ind/>
        <w:rPr/>
      </w:pPr>
      <w:r>
        <w:t xml:space="preserve">Esta implementação fornece uma maneira segura, performática e confiável de gerenciar o inventário de produtos no nível de lote, o que é fundamental para o controle de estoque e rastreabilidade no sistema SeniorCareManager.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Testes realizados:</w:t>
      </w:r>
      <w:r/>
    </w:p>
    <w:p>
      <w:pPr>
        <w:pBdr/>
        <w:spacing/>
        <w:ind/>
        <w:rPr/>
      </w:pPr>
      <w:r>
        <w:t xml:space="preserve">Outros (especificar): Foi executada uma bateria completa de testes manuais via Swagger, cobrindo todos os cenários de sucesso e de falha para cada regra de negócio e validação implementada.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Como testar:</w:t>
      </w:r>
      <w:r/>
    </w:p>
    <w:p>
      <w:pPr>
        <w:pBdr/>
        <w:spacing/>
        <w:ind/>
        <w:rPr/>
      </w:pPr>
      <w:r>
        <w:t xml:space="preserve">Garanta que existam Produtos no banco, incluindo um com ExpirationControlled = YES (ex: ID 1) e outro com ExpirationControlled = NO (ex: ID 2).</w:t>
      </w:r>
      <w:r/>
    </w:p>
    <w:p>
      <w:pPr>
        <w:pBdr/>
        <w:spacing/>
        <w:ind/>
        <w:rPr/>
      </w:pPr>
      <w:r>
        <w:t xml:space="preserve">POST /api/v1/ProductBatch: Teste a criação de um lote válido para o produto 1. Teste os casos de falha: ProductId inexistente, BatchNumber duplicado, CurrentQuantity = 0, data de validade no passado.</w:t>
      </w:r>
      <w:r/>
    </w:p>
    <w:p>
      <w:pPr>
        <w:pBdr/>
        <w:spacing/>
        <w:ind/>
        <w:rPr/>
      </w:pPr>
      <w:r>
        <w:t xml:space="preserve">PUT /api/v1/ProductBatch/{id}: Teste uma atualização bem-sucedida. Teste a possibilidade de zerar a quantidade de um lote (CurrentQuantity = 0). Teste o caso de conflito, tentando alterar o BatchNumber para um que já existe em outro lote do mesmo produto.</w:t>
      </w:r>
      <w:r/>
    </w:p>
    <w:p>
      <w:pPr>
        <w:pBdr/>
        <w:spacing/>
        <w:ind/>
        <w:rPr/>
      </w:pPr>
      <w:r>
        <w:t xml:space="preserve">DELETE /api/v1/ProductBatch/{id}: Tente deletar um lote com CurrentQuantity &gt; 0 e valide o erro. Zere a quantidade de um lote via PUT e, em seguida, delete-o com sucesso</w:t>
      </w:r>
      <w:r/>
    </w:p>
    <w:p>
      <w:pPr>
        <w:pBdr/>
        <w:spacing/>
        <w:ind/>
        <w:rPr/>
      </w:pPr>
      <w:r>
        <w:t xml:space="preserve">Endpoints GET: Teste os endpoints /expiring, /expired e /product/{productId} para validar os filtros.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Checklist:</w:t>
      </w:r>
      <w:r/>
    </w:p>
    <w:p>
      <w:pPr>
        <w:pBdr/>
        <w:spacing/>
        <w:ind/>
        <w:rPr/>
      </w:pPr>
      <w:r>
        <w:t xml:space="preserve">[x] Código segue o padrão de formatação do projet</w:t>
      </w:r>
      <w:r/>
    </w:p>
    <w:p>
      <w:pPr>
        <w:pBdr/>
        <w:spacing/>
        <w:ind/>
        <w:rPr/>
      </w:pPr>
      <w:r>
        <w:t xml:space="preserve">[x] Documentação foi atualizada (comentários no código</w:t>
      </w:r>
      <w:r/>
    </w:p>
    <w:p>
      <w:pPr>
        <w:pBdr/>
        <w:spacing/>
        <w:ind/>
        <w:rPr/>
      </w:pPr>
      <w:r>
        <w:t xml:space="preserve">[x] Nenhum erro ou aviso no console</w:t>
      </w:r>
      <w:r/>
    </w:p>
    <w:p>
      <w:pPr>
        <w:pBdr/>
        <w:spacing/>
        <w:ind/>
        <w:rPr/>
      </w:pPr>
      <w:r>
        <w:t xml:space="preserve">[ ] Revisão feita por outro desenvolvedor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 w:after="240" w:before="240"/>
        <w:ind/>
        <w:jc w:val="center"/>
        <w:rPr/>
      </w:pPr>
      <w:r/>
      <w:r/>
      <w:r/>
    </w:p>
    <w:p>
      <w:pPr>
        <w:pBdr/>
        <w:spacing w:after="240" w:before="240"/>
        <w:ind/>
        <w:jc w:val="center"/>
        <w:rPr/>
      </w:pPr>
      <w:r/>
      <w:r>
        <w:t xml:space="preserve">Marco Antônio Dos Santos Masson</w:t>
      </w:r>
      <w:r/>
      <w:r/>
      <w:r/>
    </w:p>
    <w:p>
      <w:pPr>
        <w:pBdr/>
        <w:spacing w:after="240" w:before="240"/>
        <w:ind/>
        <w:jc w:val="center"/>
        <w:rPr/>
      </w:pPr>
      <w:r/>
      <w:r/>
      <w:r/>
    </w:p>
    <w:p>
      <w:pPr>
        <w:pBdr/>
        <w:spacing w:after="240" w:before="240"/>
        <w:ind/>
        <w:jc w:val="center"/>
        <w:rPr/>
      </w:pPr>
      <w:r/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Heading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Heading 2 Char"/>
    <w:basedOn w:val="732"/>
    <w:link w:val="72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Heading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Heading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Heading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Heading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Heading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Heading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Heading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itle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itle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Header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Footer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4</cp:revision>
  <dcterms:created xsi:type="dcterms:W3CDTF">2025-10-06T18:10:00Z</dcterms:created>
  <dcterms:modified xsi:type="dcterms:W3CDTF">2025-11-04T12:24:24Z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